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4BE3E" w14:textId="77777777" w:rsidR="00C57C00" w:rsidRPr="00631228" w:rsidRDefault="00F72383" w:rsidP="00C8222F">
      <w:pPr>
        <w:pStyle w:val="Datum"/>
      </w:pPr>
      <w:bookmarkStart w:id="0" w:name="DocumentDate"/>
      <w:r w:rsidRPr="00631228">
        <w:t>Onsdagen den 8 september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35197" w14:paraId="75B4BE43" w14:textId="77777777" w:rsidTr="00BE4728">
        <w:trPr>
          <w:cantSplit/>
        </w:trPr>
        <w:tc>
          <w:tcPr>
            <w:tcW w:w="454" w:type="dxa"/>
          </w:tcPr>
          <w:p w14:paraId="75B4BE3F" w14:textId="77777777" w:rsidR="00C57C00" w:rsidRPr="00631228" w:rsidRDefault="00F7238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5B4BE40" w14:textId="77777777" w:rsidR="00C57C00" w:rsidRPr="00631228" w:rsidRDefault="00F7238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75B4BE41" w14:textId="77777777" w:rsidR="00C57C00" w:rsidRPr="00631228" w:rsidRDefault="00F7238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5B4BE42" w14:textId="77777777" w:rsidR="00C57C00" w:rsidRPr="00631228" w:rsidRDefault="00F72383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</w:tbl>
    <w:p w14:paraId="75B4BE44" w14:textId="77777777" w:rsidR="00C57C00" w:rsidRDefault="00F7238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17"/>
        <w:gridCol w:w="257"/>
      </w:tblGrid>
      <w:tr w:rsidR="00935197" w14:paraId="75B4BE4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5B4BE45" w14:textId="77777777" w:rsidR="00C57C00" w:rsidRPr="006F2BC3" w:rsidRDefault="00F7238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5B4BE46" w14:textId="77777777" w:rsidR="00C57C00" w:rsidRPr="006F2BC3" w:rsidRDefault="00F72383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75B4BE47" w14:textId="77777777" w:rsidR="00C57C00" w:rsidRPr="006F2BC3" w:rsidRDefault="00F7238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5B4BE48" w14:textId="77777777" w:rsidR="00C57C00" w:rsidRPr="006F2BC3" w:rsidRDefault="00F72383" w:rsidP="006F2BC3">
            <w:r w:rsidRPr="006F2BC3">
              <w:t xml:space="preserve"> </w:t>
            </w:r>
          </w:p>
        </w:tc>
      </w:tr>
      <w:tr w:rsidR="00935197" w14:paraId="75B4BE4E" w14:textId="77777777">
        <w:trPr>
          <w:gridAfter w:val="1"/>
          <w:wAfter w:w="254" w:type="dxa"/>
        </w:trPr>
        <w:tc>
          <w:tcPr>
            <w:tcW w:w="454" w:type="dxa"/>
          </w:tcPr>
          <w:p w14:paraId="75B4BE4A" w14:textId="77777777" w:rsidR="00C57C00" w:rsidRPr="006F2BC3" w:rsidRDefault="00F7238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75B4BE4B" w14:textId="77777777" w:rsidR="00C57C00" w:rsidRPr="006F2BC3" w:rsidRDefault="00F72383" w:rsidP="006F2BC3">
            <w:pPr>
              <w:pStyle w:val="renderubrik"/>
            </w:pPr>
            <w:r>
              <w:t>Särskild debatt om klimatläget efter IPCC:s nya rapport</w:t>
            </w:r>
          </w:p>
        </w:tc>
        <w:tc>
          <w:tcPr>
            <w:tcW w:w="1260" w:type="dxa"/>
            <w:gridSpan w:val="3"/>
            <w:vAlign w:val="bottom"/>
          </w:tcPr>
          <w:p w14:paraId="75B4BE4C" w14:textId="77777777" w:rsidR="00C57C00" w:rsidRPr="006F2BC3" w:rsidRDefault="00F72383" w:rsidP="006F2BC3"/>
        </w:tc>
        <w:tc>
          <w:tcPr>
            <w:tcW w:w="1460" w:type="dxa"/>
            <w:gridSpan w:val="2"/>
            <w:vAlign w:val="bottom"/>
          </w:tcPr>
          <w:p w14:paraId="75B4BE4D" w14:textId="77777777" w:rsidR="00C57C00" w:rsidRPr="006F2BC3" w:rsidRDefault="00F72383" w:rsidP="006F2BC3"/>
        </w:tc>
      </w:tr>
      <w:tr w:rsidR="00935197" w14:paraId="75B4BE5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5B4BE4F" w14:textId="77777777" w:rsidR="00C57C00" w:rsidRPr="006F2BC3" w:rsidRDefault="00F72383" w:rsidP="006F2BC3"/>
        </w:tc>
        <w:tc>
          <w:tcPr>
            <w:tcW w:w="8400" w:type="dxa"/>
            <w:gridSpan w:val="8"/>
            <w:vAlign w:val="bottom"/>
          </w:tcPr>
          <w:p w14:paraId="75B4BE50" w14:textId="77777777" w:rsidR="00C57C00" w:rsidRPr="006F2BC3" w:rsidRDefault="00F72383" w:rsidP="006F2BC3">
            <w:pPr>
              <w:pStyle w:val="Debattregler"/>
            </w:pPr>
            <w:r>
              <w:t>På begäran av Miljöpartiets riksdagsgrupp anordnas en särskild debatt om klimatläget efter IPCC:s nya rapport.</w:t>
            </w:r>
          </w:p>
        </w:tc>
      </w:tr>
      <w:tr w:rsidR="00935197" w14:paraId="75B4BE5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5B4BE52" w14:textId="77777777" w:rsidR="00C57C00" w:rsidRPr="006F2BC3" w:rsidRDefault="00F72383" w:rsidP="006F2BC3"/>
        </w:tc>
        <w:tc>
          <w:tcPr>
            <w:tcW w:w="8400" w:type="dxa"/>
            <w:gridSpan w:val="8"/>
            <w:vAlign w:val="bottom"/>
          </w:tcPr>
          <w:p w14:paraId="75B4BE53" w14:textId="77777777" w:rsidR="00C57C00" w:rsidRPr="006F2BC3" w:rsidRDefault="00F72383" w:rsidP="006F2BC3">
            <w:pPr>
              <w:pStyle w:val="UnderrubrikLgtPlacerad"/>
            </w:pPr>
            <w:r>
              <w:t>Debattregler</w:t>
            </w:r>
          </w:p>
        </w:tc>
      </w:tr>
      <w:tr w:rsidR="00935197" w14:paraId="75B4BE5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5B4BE55" w14:textId="77777777" w:rsidR="00C57C00" w:rsidRPr="006F2BC3" w:rsidRDefault="00F72383" w:rsidP="006F2BC3"/>
        </w:tc>
        <w:tc>
          <w:tcPr>
            <w:tcW w:w="8400" w:type="dxa"/>
            <w:gridSpan w:val="8"/>
            <w:vAlign w:val="bottom"/>
          </w:tcPr>
          <w:p w14:paraId="75B4BE56" w14:textId="77777777" w:rsidR="00C57C00" w:rsidRPr="006F2BC3" w:rsidRDefault="00F72383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75B4BE57" w14:textId="77777777" w:rsidR="00935197" w:rsidRDefault="00F72383">
            <w:pPr>
              <w:spacing w:after="280" w:afterAutospacing="1"/>
            </w:pPr>
            <w:r>
              <w:t>Miljöpartiet företräds av miljö- och klimatminister Per Bolund (MP).</w:t>
            </w:r>
          </w:p>
          <w:p w14:paraId="75B4BE58" w14:textId="77777777" w:rsidR="00935197" w:rsidRDefault="00F72383">
            <w:pPr>
              <w:spacing w:after="280" w:afterAutospacing="1"/>
            </w:pPr>
            <w:r>
              <w:t xml:space="preserve">Statsrådet inleder den första omgången med ett anförande på längst 4 minuter. </w:t>
            </w:r>
            <w:r>
              <w:t>Därefter följer anföranden i partistorleksordning. Dessa anföranden får vara längst 3 minuter för företrädare för ett oppositionsparti och 2 minuter för företrädare för ett regeringsparti.</w:t>
            </w:r>
          </w:p>
          <w:p w14:paraId="75B4BE59" w14:textId="77777777" w:rsidR="00935197" w:rsidRDefault="00F72383">
            <w:pPr>
              <w:spacing w:after="280" w:afterAutospacing="1"/>
            </w:pPr>
            <w:r>
              <w:t>Statsrådet inleder den andra omgången med ett anförande på längst 3</w:t>
            </w:r>
            <w:r>
              <w:t xml:space="preserve"> minuter. Därefter följer anföranden från övriga partiföreträdare i partistorleksordning. Dessa anföranden får vara längst 2 minuter för samtliga partiföreträdare. I den andra omgången råder fri replikrätt för de som deltar i debatten. </w:t>
            </w:r>
            <w:r>
              <w:br/>
              <w:t>Replikerna tas i pa</w:t>
            </w:r>
            <w:r>
              <w:t>rtistorleksordning. I varje replikskifte har deltagare rätt till två repliker om vardera 1 minut. Anförandena hålls i talarstolen på podiet och replikerna tas i talarstolarna framför podiet.</w:t>
            </w:r>
            <w:r>
              <w:br/>
            </w:r>
            <w:r>
              <w:br/>
              <w:t>Statsrådet avslutar debatten med ett anförande på längst 1 minut</w:t>
            </w:r>
            <w:r>
              <w:t>.</w:t>
            </w:r>
          </w:p>
        </w:tc>
      </w:tr>
      <w:tr w:rsidR="00935197" w14:paraId="75B4BE5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5B4BE5B" w14:textId="77777777" w:rsidR="00C57C00" w:rsidRPr="006F2BC3" w:rsidRDefault="00F72383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75B4BE5C" w14:textId="77777777" w:rsidR="00C57C00" w:rsidRPr="006F2BC3" w:rsidRDefault="00F72383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935197" w14:paraId="75B4BE65" w14:textId="77777777">
        <w:trPr>
          <w:trHeight w:hRule="exact" w:val="600"/>
        </w:trPr>
        <w:tc>
          <w:tcPr>
            <w:tcW w:w="454" w:type="dxa"/>
            <w:vAlign w:val="bottom"/>
          </w:tcPr>
          <w:p w14:paraId="75B4BE5E" w14:textId="77777777" w:rsidR="00C57C00" w:rsidRPr="006F2BC3" w:rsidRDefault="00F72383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75B4BE5F" w14:textId="77777777" w:rsidR="00C57C00" w:rsidRPr="006F2BC3" w:rsidRDefault="00F72383">
            <w:pPr>
              <w:pStyle w:val="Spaltrubrikverst"/>
              <w:spacing w:after="280" w:afterAutospacing="1"/>
            </w:pPr>
          </w:p>
        </w:tc>
        <w:tc>
          <w:tcPr>
            <w:tcW w:w="4344" w:type="dxa"/>
            <w:vAlign w:val="bottom"/>
          </w:tcPr>
          <w:p w14:paraId="75B4BE60" w14:textId="77777777" w:rsidR="00C57C00" w:rsidRPr="006F2BC3" w:rsidRDefault="00F72383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  <w:gridSpan w:val="2"/>
          </w:tcPr>
          <w:p w14:paraId="75B4BE61" w14:textId="28BC3517" w:rsidR="00C57C00" w:rsidRPr="006F2BC3" w:rsidRDefault="00F72383">
            <w:pPr>
              <w:pStyle w:val="SpaltrubrikInlgg"/>
              <w:spacing w:after="280" w:afterAutospacing="1"/>
            </w:pPr>
            <w:bookmarkStart w:id="2" w:name="_GoBack"/>
            <w:bookmarkEnd w:id="2"/>
          </w:p>
        </w:tc>
        <w:tc>
          <w:tcPr>
            <w:tcW w:w="964" w:type="dxa"/>
          </w:tcPr>
          <w:p w14:paraId="75B4BE62" w14:textId="77777777" w:rsidR="00C57C00" w:rsidRPr="006F2BC3" w:rsidRDefault="00F72383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  <w:gridSpan w:val="2"/>
          </w:tcPr>
          <w:p w14:paraId="75B4BE63" w14:textId="77777777" w:rsidR="00C57C00" w:rsidRPr="006F2BC3" w:rsidRDefault="00F72383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75B4BE64" w14:textId="77777777" w:rsidR="00C57C00" w:rsidRPr="006F2BC3" w:rsidRDefault="00F72383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935197" w14:paraId="75B4BE6D" w14:textId="77777777">
        <w:trPr>
          <w:trHeight w:hRule="exact" w:val="440"/>
        </w:trPr>
        <w:tc>
          <w:tcPr>
            <w:tcW w:w="454" w:type="dxa"/>
            <w:vAlign w:val="bottom"/>
          </w:tcPr>
          <w:p w14:paraId="75B4BE66" w14:textId="77777777" w:rsidR="00C57C00" w:rsidRPr="006F2BC3" w:rsidRDefault="00F7238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B4BE67" w14:textId="77777777" w:rsidR="00C57C00" w:rsidRPr="006F2BC3" w:rsidRDefault="00F7238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14:paraId="75B4BE68" w14:textId="77777777" w:rsidR="00C57C00" w:rsidRPr="006F2BC3" w:rsidRDefault="00F72383">
            <w:pPr>
              <w:spacing w:after="280" w:afterAutospacing="1"/>
            </w:pPr>
            <w:r w:rsidRPr="006F2BC3">
              <w:t>Miljö- och klimatminister Per Bolund (MP)</w:t>
            </w:r>
          </w:p>
        </w:tc>
        <w:tc>
          <w:tcPr>
            <w:tcW w:w="964" w:type="dxa"/>
            <w:gridSpan w:val="2"/>
            <w:vAlign w:val="bottom"/>
          </w:tcPr>
          <w:p w14:paraId="75B4BE69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5B4BE6A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5B4BE6B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5B4BE6C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935197" w14:paraId="75B4BE75" w14:textId="77777777">
        <w:trPr>
          <w:trHeight w:hRule="exact" w:val="440"/>
        </w:trPr>
        <w:tc>
          <w:tcPr>
            <w:tcW w:w="454" w:type="dxa"/>
            <w:vAlign w:val="bottom"/>
          </w:tcPr>
          <w:p w14:paraId="75B4BE6E" w14:textId="77777777" w:rsidR="00C57C00" w:rsidRPr="006F2BC3" w:rsidRDefault="00F7238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B4BE6F" w14:textId="77777777" w:rsidR="00C57C00" w:rsidRPr="006F2BC3" w:rsidRDefault="00F7238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14:paraId="75B4BE70" w14:textId="77777777" w:rsidR="00C57C00" w:rsidRPr="006F2BC3" w:rsidRDefault="00F72383">
            <w:pPr>
              <w:spacing w:after="280" w:afterAutospacing="1"/>
            </w:pPr>
            <w:r w:rsidRPr="006F2BC3">
              <w:t>Hanna Westerén (S)</w:t>
            </w:r>
          </w:p>
        </w:tc>
        <w:tc>
          <w:tcPr>
            <w:tcW w:w="964" w:type="dxa"/>
            <w:gridSpan w:val="2"/>
            <w:vAlign w:val="bottom"/>
          </w:tcPr>
          <w:p w14:paraId="75B4BE71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5B4BE72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5B4BE73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5B4BE74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35197" w14:paraId="75B4BE7D" w14:textId="77777777">
        <w:trPr>
          <w:trHeight w:hRule="exact" w:val="440"/>
        </w:trPr>
        <w:tc>
          <w:tcPr>
            <w:tcW w:w="454" w:type="dxa"/>
            <w:vAlign w:val="bottom"/>
          </w:tcPr>
          <w:p w14:paraId="75B4BE76" w14:textId="77777777" w:rsidR="00C57C00" w:rsidRPr="006F2BC3" w:rsidRDefault="00F7238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B4BE77" w14:textId="77777777" w:rsidR="00C57C00" w:rsidRPr="006F2BC3" w:rsidRDefault="00F7238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14:paraId="75B4BE78" w14:textId="77777777" w:rsidR="00C57C00" w:rsidRPr="006F2BC3" w:rsidRDefault="00F72383">
            <w:pPr>
              <w:spacing w:after="280" w:afterAutospacing="1"/>
            </w:pPr>
            <w:r w:rsidRPr="006F2BC3">
              <w:t>Jessica Rosencrantz (M)</w:t>
            </w:r>
          </w:p>
        </w:tc>
        <w:tc>
          <w:tcPr>
            <w:tcW w:w="964" w:type="dxa"/>
            <w:gridSpan w:val="2"/>
            <w:vAlign w:val="bottom"/>
          </w:tcPr>
          <w:p w14:paraId="75B4BE79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5B4BE7A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5B4BE7B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5B4BE7C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35197" w14:paraId="75B4BE85" w14:textId="77777777">
        <w:trPr>
          <w:trHeight w:hRule="exact" w:val="440"/>
        </w:trPr>
        <w:tc>
          <w:tcPr>
            <w:tcW w:w="454" w:type="dxa"/>
            <w:vAlign w:val="bottom"/>
          </w:tcPr>
          <w:p w14:paraId="75B4BE7E" w14:textId="77777777" w:rsidR="00C57C00" w:rsidRPr="006F2BC3" w:rsidRDefault="00F7238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B4BE7F" w14:textId="77777777" w:rsidR="00C57C00" w:rsidRPr="006F2BC3" w:rsidRDefault="00F7238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14:paraId="75B4BE80" w14:textId="77777777" w:rsidR="00C57C00" w:rsidRPr="006F2BC3" w:rsidRDefault="00F72383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964" w:type="dxa"/>
            <w:gridSpan w:val="2"/>
            <w:vAlign w:val="bottom"/>
          </w:tcPr>
          <w:p w14:paraId="75B4BE81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5B4BE82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5B4BE83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5B4BE84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35197" w14:paraId="75B4BE8D" w14:textId="77777777">
        <w:trPr>
          <w:trHeight w:hRule="exact" w:val="440"/>
        </w:trPr>
        <w:tc>
          <w:tcPr>
            <w:tcW w:w="454" w:type="dxa"/>
            <w:vAlign w:val="bottom"/>
          </w:tcPr>
          <w:p w14:paraId="75B4BE86" w14:textId="77777777" w:rsidR="00C57C00" w:rsidRPr="006F2BC3" w:rsidRDefault="00F7238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B4BE87" w14:textId="77777777" w:rsidR="00C57C00" w:rsidRPr="006F2BC3" w:rsidRDefault="00F72383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14:paraId="75B4BE88" w14:textId="77777777" w:rsidR="00C57C00" w:rsidRPr="006F2BC3" w:rsidRDefault="00F72383">
            <w:pPr>
              <w:spacing w:after="280" w:afterAutospacing="1"/>
            </w:pPr>
            <w:r w:rsidRPr="006F2BC3">
              <w:t>Magnus Ek (C)</w:t>
            </w:r>
          </w:p>
        </w:tc>
        <w:tc>
          <w:tcPr>
            <w:tcW w:w="964" w:type="dxa"/>
            <w:gridSpan w:val="2"/>
            <w:vAlign w:val="bottom"/>
          </w:tcPr>
          <w:p w14:paraId="75B4BE89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5B4BE8A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5B4BE8B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5B4BE8C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35197" w14:paraId="75B4BE95" w14:textId="77777777">
        <w:trPr>
          <w:trHeight w:hRule="exact" w:val="440"/>
        </w:trPr>
        <w:tc>
          <w:tcPr>
            <w:tcW w:w="454" w:type="dxa"/>
            <w:vAlign w:val="bottom"/>
          </w:tcPr>
          <w:p w14:paraId="75B4BE8E" w14:textId="77777777" w:rsidR="00C57C00" w:rsidRPr="006F2BC3" w:rsidRDefault="00F7238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B4BE8F" w14:textId="77777777" w:rsidR="00C57C00" w:rsidRPr="006F2BC3" w:rsidRDefault="00F72383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14:paraId="75B4BE90" w14:textId="77777777" w:rsidR="00C57C00" w:rsidRPr="006F2BC3" w:rsidRDefault="00F72383">
            <w:pPr>
              <w:spacing w:after="280" w:afterAutospacing="1"/>
            </w:pPr>
            <w:r w:rsidRPr="006F2BC3">
              <w:t>Jens Holm (V)</w:t>
            </w:r>
          </w:p>
        </w:tc>
        <w:tc>
          <w:tcPr>
            <w:tcW w:w="964" w:type="dxa"/>
            <w:gridSpan w:val="2"/>
            <w:vAlign w:val="bottom"/>
          </w:tcPr>
          <w:p w14:paraId="75B4BE91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5B4BE92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5B4BE93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5B4BE94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35197" w14:paraId="75B4BE9D" w14:textId="77777777">
        <w:trPr>
          <w:trHeight w:hRule="exact" w:val="440"/>
        </w:trPr>
        <w:tc>
          <w:tcPr>
            <w:tcW w:w="454" w:type="dxa"/>
            <w:vAlign w:val="bottom"/>
          </w:tcPr>
          <w:p w14:paraId="75B4BE96" w14:textId="77777777" w:rsidR="00C57C00" w:rsidRPr="006F2BC3" w:rsidRDefault="00F7238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5B4BE97" w14:textId="77777777" w:rsidR="00C57C00" w:rsidRPr="006F2BC3" w:rsidRDefault="00F72383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14:paraId="75B4BE98" w14:textId="77777777" w:rsidR="00C57C00" w:rsidRPr="006F2BC3" w:rsidRDefault="00F72383">
            <w:pPr>
              <w:spacing w:after="280" w:afterAutospacing="1"/>
            </w:pPr>
            <w:r w:rsidRPr="006F2BC3">
              <w:t>Kjell-Arne Ottosson (KD)</w:t>
            </w:r>
          </w:p>
        </w:tc>
        <w:tc>
          <w:tcPr>
            <w:tcW w:w="964" w:type="dxa"/>
            <w:gridSpan w:val="2"/>
            <w:vAlign w:val="bottom"/>
          </w:tcPr>
          <w:p w14:paraId="75B4BE99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5B4BE9A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5B4BE9B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5B4BE9C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35197" w14:paraId="75B4BEA5" w14:textId="77777777">
        <w:trPr>
          <w:trHeight w:hRule="exact" w:val="440"/>
        </w:trPr>
        <w:tc>
          <w:tcPr>
            <w:tcW w:w="454" w:type="dxa"/>
            <w:vAlign w:val="bottom"/>
          </w:tcPr>
          <w:p w14:paraId="75B4BE9E" w14:textId="77777777" w:rsidR="00C57C00" w:rsidRPr="006F2BC3" w:rsidRDefault="00F72383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5B4BE9F" w14:textId="77777777" w:rsidR="00C57C00" w:rsidRPr="006F2BC3" w:rsidRDefault="00F72383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14:paraId="75B4BEA0" w14:textId="77777777" w:rsidR="00C57C00" w:rsidRPr="006F2BC3" w:rsidRDefault="00F72383">
            <w:pPr>
              <w:spacing w:after="280" w:afterAutospacing="1"/>
            </w:pPr>
            <w:r w:rsidRPr="006F2BC3">
              <w:t>Helena Gellerman (L)</w:t>
            </w:r>
          </w:p>
        </w:tc>
        <w:tc>
          <w:tcPr>
            <w:tcW w:w="964" w:type="dxa"/>
            <w:gridSpan w:val="2"/>
            <w:vAlign w:val="bottom"/>
          </w:tcPr>
          <w:p w14:paraId="75B4BEA1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75B4BEA2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75B4BEA3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5B4BEA4" w14:textId="77777777" w:rsidR="00C57C00" w:rsidRPr="006F2BC3" w:rsidRDefault="00F7238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35197" w14:paraId="75B4BEA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5B4BEA6" w14:textId="77777777" w:rsidR="00C57C00" w:rsidRPr="006F2BC3" w:rsidRDefault="00F7238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75B4BEA7" w14:textId="77777777" w:rsidR="00C57C00" w:rsidRPr="006F2BC3" w:rsidRDefault="00F72383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935197" w14:paraId="75B4BEA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5B4BEA9" w14:textId="77777777" w:rsidR="00C57C00" w:rsidRPr="006F2BC3" w:rsidRDefault="00F72383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75B4BEAA" w14:textId="77777777" w:rsidR="00C57C00" w:rsidRPr="006F2BC3" w:rsidRDefault="00F7238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5B4BEAC" w14:textId="77777777" w:rsidR="00C57C00" w:rsidRPr="006F2BC3" w:rsidRDefault="00F72383" w:rsidP="006F2BC3">
      <w:pPr>
        <w:pStyle w:val="renderubrik"/>
      </w:pPr>
      <w:bookmarkStart w:id="3" w:name="StartTalarLista"/>
      <w:bookmarkEnd w:id="3"/>
    </w:p>
    <w:p w14:paraId="75B4BEAD" w14:textId="77777777" w:rsidR="00786E32" w:rsidRPr="00631228" w:rsidRDefault="00F7238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4BEBB" w14:textId="77777777" w:rsidR="00000000" w:rsidRDefault="00F72383">
      <w:pPr>
        <w:spacing w:after="0" w:line="240" w:lineRule="auto"/>
      </w:pPr>
      <w:r>
        <w:separator/>
      </w:r>
    </w:p>
  </w:endnote>
  <w:endnote w:type="continuationSeparator" w:id="0">
    <w:p w14:paraId="75B4BEBD" w14:textId="77777777" w:rsidR="00000000" w:rsidRDefault="00F7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BEB2" w14:textId="77777777" w:rsidR="008910FF" w:rsidRDefault="00F723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BEB3" w14:textId="77777777" w:rsidR="008910FF" w:rsidRDefault="00F723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BEB6" w14:textId="77777777" w:rsidR="008910FF" w:rsidRDefault="00F723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4BEB7" w14:textId="77777777" w:rsidR="00000000" w:rsidRDefault="00F72383">
      <w:pPr>
        <w:spacing w:after="0" w:line="240" w:lineRule="auto"/>
      </w:pPr>
      <w:r>
        <w:separator/>
      </w:r>
    </w:p>
  </w:footnote>
  <w:footnote w:type="continuationSeparator" w:id="0">
    <w:p w14:paraId="75B4BEB9" w14:textId="77777777" w:rsidR="00000000" w:rsidRDefault="00F7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BEAE" w14:textId="77777777" w:rsidR="008910FF" w:rsidRDefault="00F723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BEAF" w14:textId="7F44418A" w:rsidR="008910FF" w:rsidRDefault="00F7238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september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5B4BEB0" w14:textId="77777777" w:rsidR="008910FF" w:rsidRDefault="00F723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5B4BEB1" w14:textId="77777777" w:rsidR="008910FF" w:rsidRDefault="00F723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BEB4" w14:textId="77777777" w:rsidR="008910FF" w:rsidRDefault="00F7238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5B4B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5B4BEB5" w14:textId="77777777" w:rsidR="008910FF" w:rsidRDefault="00F7238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98873BC">
      <w:start w:val="1"/>
      <w:numFmt w:val="decimal"/>
      <w:lvlText w:val="%1"/>
      <w:legacy w:legacy="1" w:legacySpace="0" w:legacyIndent="0"/>
      <w:lvlJc w:val="left"/>
    </w:lvl>
    <w:lvl w:ilvl="1" w:tplc="534E3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AC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2EB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4E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1ED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89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E2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CA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B02CB80">
      <w:start w:val="1"/>
      <w:numFmt w:val="decimal"/>
      <w:lvlText w:val="%1"/>
      <w:legacy w:legacy="1" w:legacySpace="0" w:legacyIndent="0"/>
      <w:lvlJc w:val="left"/>
    </w:lvl>
    <w:lvl w:ilvl="1" w:tplc="6DAE1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46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42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65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60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6F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20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F03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35197"/>
    <w:rsid w:val="00935197"/>
    <w:rsid w:val="00F7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BE3E"/>
  <w15:docId w15:val="{E3438973-A34A-4456-AE70-BCAE2E71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2021-09-08</SAFIR_Sammantradesdatum_Doc>
    <SAFIR_SammantradeID xmlns="C07A1A6C-0B19-41D9-BDF8-F523BA3921EB">05f879c2-821c-489a-99cc-ae162f7dcf91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F9909172-6E79-4F89-AEE2-554577CCB2F8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BEC380FD-5D10-497C-AD31-344C43B7FE3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263</Words>
  <Characters>1426</Characters>
  <Application>Microsoft Office Word</Application>
  <DocSecurity>0</DocSecurity>
  <Lines>118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2021-09-07T14:36:00Z</cp:lastPrinted>
  <dcterms:created xsi:type="dcterms:W3CDTF">2020-08-11T10:46:00Z</dcterms:created>
  <dcterms:modified xsi:type="dcterms:W3CDTF">2021-09-07T14:36:00Z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september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