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D5E77" w:rsidP="00DA0661">
      <w:pPr>
        <w:pStyle w:val="Title"/>
      </w:pPr>
      <w:bookmarkStart w:id="0" w:name="Start"/>
      <w:bookmarkEnd w:id="0"/>
      <w:r>
        <w:t>Svar på fråga 2022/23:805 av Gunilla Svantorp (S)</w:t>
      </w:r>
      <w:r>
        <w:br/>
        <w:t>Hanteringen av barn vid utvisning</w:t>
      </w:r>
    </w:p>
    <w:p w:rsidR="00475A6F" w:rsidP="002749F7">
      <w:pPr>
        <w:pStyle w:val="BodyText"/>
      </w:pPr>
      <w:r>
        <w:t xml:space="preserve">Gunilla Svantorp har frågat mig om, och i så fall hur, jag kommer att arbeta för att säkerställa att alla situationer där barn är inblandade sker rättssäkert. </w:t>
      </w:r>
    </w:p>
    <w:p w:rsidR="00FA4183" w:rsidP="003E2D7D">
      <w:pPr>
        <w:pStyle w:val="BodyText"/>
      </w:pPr>
      <w:r w:rsidRPr="00D66FDB">
        <w:t xml:space="preserve">Frågan utgår från ett enskilt ärende. Som statsråd kan jag inte uttala mig om hur en myndighet eller domstol handlägger och beslutar i enskilda ärenden. </w:t>
      </w:r>
    </w:p>
    <w:p w:rsidR="00B532FE" w:rsidP="003E2D7D">
      <w:pPr>
        <w:pStyle w:val="BodyText"/>
      </w:pPr>
      <w:r>
        <w:t>D</w:t>
      </w:r>
      <w:r w:rsidR="009B404D">
        <w:t xml:space="preserve">en 1 januari 2020 </w:t>
      </w:r>
      <w:r>
        <w:t xml:space="preserve">blev </w:t>
      </w:r>
      <w:r w:rsidR="009B404D">
        <w:t xml:space="preserve">Barnkonventionen svensk lag. Därmed förtydligas att domstolar och rättstillämpare ska beakta de rättigheter som följer av barnkonventionen vid avvägningar och bedömningar som rör barn. </w:t>
      </w:r>
    </w:p>
    <w:p w:rsidR="00DC3716" w:rsidP="003E2D7D">
      <w:pPr>
        <w:pStyle w:val="BodyText"/>
      </w:pPr>
      <w:r>
        <w:t xml:space="preserve">I utlänningslagen finns också sedan länge en portalparagraf om barnets bästa. </w:t>
      </w:r>
      <w:r w:rsidR="00EE3B20">
        <w:t xml:space="preserve">Myndigheter och domstolar ska i ärenden som rör barn ta hänsyn till barnets hälsa, utveckling samt beakta de rättigheter som följer av barnkonventionen. </w:t>
      </w:r>
    </w:p>
    <w:p w:rsidR="003E2D7D" w:rsidP="003E2D7D">
      <w:pPr>
        <w:pStyle w:val="BodyText"/>
      </w:pPr>
      <w:r>
        <w:t xml:space="preserve">Barnkonventionen innebär </w:t>
      </w:r>
      <w:r w:rsidR="00DC3716">
        <w:t>dock inte</w:t>
      </w:r>
      <w:r w:rsidR="00296961">
        <w:t xml:space="preserve"> i sig</w:t>
      </w:r>
      <w:r w:rsidR="00694563">
        <w:t xml:space="preserve"> </w:t>
      </w:r>
      <w:r w:rsidRPr="00FA4183">
        <w:t>en rätt för ett barn att beviljas uppehållstillstånd i Sverige</w:t>
      </w:r>
      <w:r>
        <w:t xml:space="preserve"> </w:t>
      </w:r>
      <w:r w:rsidR="00DC3716">
        <w:t xml:space="preserve">och </w:t>
      </w:r>
      <w:r>
        <w:t>b</w:t>
      </w:r>
      <w:r>
        <w:t>arnets bästa</w:t>
      </w:r>
      <w:r w:rsidR="00296961">
        <w:t xml:space="preserve"> är</w:t>
      </w:r>
      <w:r>
        <w:t xml:space="preserve"> inte den enda och avgörande faktorn för att ett uppehållstillstånd ska beviljas. </w:t>
      </w:r>
    </w:p>
    <w:p w:rsidR="00584DAC" w:rsidP="00584DAC">
      <w:r>
        <w:t xml:space="preserve">Genom </w:t>
      </w:r>
      <w:r w:rsidR="004008BA">
        <w:t>Migrationsverkets instruktion ålägg</w:t>
      </w:r>
      <w:r>
        <w:t>s</w:t>
      </w:r>
      <w:r w:rsidR="004008BA">
        <w:t xml:space="preserve"> myndigheten att analysera konsekvenserna för barn inför beslut eller andra åtgärder som kan röra barn. </w:t>
      </w:r>
      <w:r w:rsidR="00D66FDB">
        <w:t xml:space="preserve">Likaså ska </w:t>
      </w:r>
      <w:r>
        <w:t>Polismyndigheten</w:t>
      </w:r>
      <w:r>
        <w:t>s</w:t>
      </w:r>
      <w:r>
        <w:t xml:space="preserve"> ta särskild hänsyn till barns behov vid planeringen av verkställigheten av ett avvisnings- eller utvisningsbeslut. Vid varje handläggningsåtgärd eller beslut som indirekt eller direkt påverkar barn ska Polismyndigheten göra en prövning av barnets bästa. </w:t>
      </w:r>
    </w:p>
    <w:p w:rsidR="004008BA" w:rsidP="004008BA">
      <w:pPr>
        <w:pStyle w:val="BodyText"/>
      </w:pPr>
      <w:r>
        <w:t xml:space="preserve">Barns rättigheter ska </w:t>
      </w:r>
      <w:r w:rsidR="00DC3716">
        <w:t xml:space="preserve">således </w:t>
      </w:r>
      <w:r>
        <w:t xml:space="preserve">säkerställas i Migrationsverkets </w:t>
      </w:r>
      <w:r w:rsidR="00584DAC">
        <w:t xml:space="preserve">och Polismyndighetens </w:t>
      </w:r>
      <w:r>
        <w:t>arbete</w:t>
      </w:r>
      <w:r w:rsidRPr="00D66FDB" w:rsidR="00D66FDB">
        <w:t xml:space="preserve"> </w:t>
      </w:r>
      <w:r w:rsidR="00D66FDB">
        <w:t xml:space="preserve">och det är </w:t>
      </w:r>
      <w:r w:rsidRPr="00BD1F46" w:rsidR="00D66FDB">
        <w:t>viktigt att asyl</w:t>
      </w:r>
      <w:r w:rsidR="00DC3716">
        <w:t>- och återvän</w:t>
      </w:r>
      <w:r w:rsidR="009E0858">
        <w:t>d</w:t>
      </w:r>
      <w:r w:rsidR="00DC3716">
        <w:t>ande</w:t>
      </w:r>
      <w:r w:rsidRPr="00BD1F46" w:rsidR="00D66FDB">
        <w:t>processen är rättssäker</w:t>
      </w:r>
      <w:r w:rsidRPr="00D66FDB" w:rsidR="00D66FDB">
        <w:t xml:space="preserve"> för både barn och vuxna</w:t>
      </w:r>
      <w:r>
        <w:t xml:space="preserve">. Jag följer </w:t>
      </w:r>
      <w:r w:rsidR="00692E26">
        <w:t xml:space="preserve">myndigheternas </w:t>
      </w:r>
      <w:r>
        <w:t>arbete men i nuläget har jag inte för avsikt att vidta ytterligare åtgärder.</w:t>
      </w:r>
    </w:p>
    <w:p w:rsidR="004008BA" w:rsidP="004008BA">
      <w:pPr>
        <w:pStyle w:val="BodyText"/>
      </w:pPr>
    </w:p>
    <w:p w:rsidR="004008BA" w:rsidP="002749F7">
      <w:pPr>
        <w:pStyle w:val="BodyText"/>
      </w:pPr>
    </w:p>
    <w:p w:rsidR="00475A6F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072ADDF873CE42FBB0307E8C5924060F"/>
          </w:placeholder>
          <w:dataBinding w:xpath="/ns0:DocumentInfo[1]/ns0:BaseInfo[1]/ns0:HeaderDate[1]" w:storeItemID="{E5C75982-86E6-4DC0-B78F-BA41D20BB32D}" w:prefixMappings="xmlns:ns0='http://lp/documentinfo/RK' "/>
          <w:date w:fullDate="2023-07-04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4709DA">
            <w:t>4 ju</w:t>
          </w:r>
          <w:r w:rsidR="00ED6395">
            <w:t xml:space="preserve">li </w:t>
          </w:r>
          <w:r w:rsidR="004709DA">
            <w:t>2023</w:t>
          </w:r>
        </w:sdtContent>
      </w:sdt>
    </w:p>
    <w:p w:rsidR="00475A6F" w:rsidP="004E7A8F">
      <w:pPr>
        <w:pStyle w:val="Brdtextutanavstnd"/>
      </w:pPr>
    </w:p>
    <w:p w:rsidR="00475A6F" w:rsidP="004E7A8F">
      <w:pPr>
        <w:pStyle w:val="Brdtextutanavstnd"/>
      </w:pPr>
    </w:p>
    <w:p w:rsidR="00475A6F" w:rsidP="004E7A8F">
      <w:pPr>
        <w:pStyle w:val="Brdtextutanavstnd"/>
      </w:pPr>
    </w:p>
    <w:p w:rsidR="00475A6F" w:rsidP="00422A41">
      <w:pPr>
        <w:pStyle w:val="BodyText"/>
      </w:pPr>
      <w:r>
        <w:t>Maria Malmer Stenergard</w:t>
      </w:r>
    </w:p>
    <w:p w:rsidR="009D5E77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D5E7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D5E77" w:rsidRPr="007D73AB" w:rsidP="00340DE0">
          <w:pPr>
            <w:pStyle w:val="Header"/>
          </w:pPr>
        </w:p>
      </w:tc>
      <w:tc>
        <w:tcPr>
          <w:tcW w:w="1134" w:type="dxa"/>
        </w:tcPr>
        <w:p w:rsidR="009D5E7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D5E7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D5E77" w:rsidRPr="00710A6C" w:rsidP="00EE3C0F">
          <w:pPr>
            <w:pStyle w:val="Header"/>
            <w:rPr>
              <w:b/>
            </w:rPr>
          </w:pPr>
        </w:p>
        <w:p w:rsidR="009D5E77" w:rsidP="00EE3C0F">
          <w:pPr>
            <w:pStyle w:val="Header"/>
          </w:pPr>
        </w:p>
        <w:p w:rsidR="009D5E77" w:rsidP="00EE3C0F">
          <w:pPr>
            <w:pStyle w:val="Header"/>
          </w:pPr>
        </w:p>
        <w:p w:rsidR="009D5E7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F924EFFD71745AC96FA5642B891A44D"/>
            </w:placeholder>
            <w:dataBinding w:xpath="/ns0:DocumentInfo[1]/ns0:BaseInfo[1]/ns0:Dnr[1]" w:storeItemID="{E5C75982-86E6-4DC0-B78F-BA41D20BB32D}" w:prefixMappings="xmlns:ns0='http://lp/documentinfo/RK' "/>
            <w:text/>
          </w:sdtPr>
          <w:sdtContent>
            <w:p w:rsidR="009D5E77" w:rsidP="00EE3C0F">
              <w:pPr>
                <w:pStyle w:val="Header"/>
              </w:pPr>
              <w:r>
                <w:t>Ju2023/</w:t>
              </w:r>
              <w:r w:rsidR="008A64BD">
                <w:t>01493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93C344C96CF49DEB8B80390EEED633E"/>
            </w:placeholder>
            <w:showingPlcHdr/>
            <w:dataBinding w:xpath="/ns0:DocumentInfo[1]/ns0:BaseInfo[1]/ns0:DocNumber[1]" w:storeItemID="{E5C75982-86E6-4DC0-B78F-BA41D20BB32D}" w:prefixMappings="xmlns:ns0='http://lp/documentinfo/RK' "/>
            <w:text/>
          </w:sdtPr>
          <w:sdtContent>
            <w:p w:rsidR="009D5E7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D5E77" w:rsidP="00EE3C0F">
          <w:pPr>
            <w:pStyle w:val="Header"/>
          </w:pPr>
        </w:p>
      </w:tc>
      <w:tc>
        <w:tcPr>
          <w:tcW w:w="1134" w:type="dxa"/>
        </w:tcPr>
        <w:p w:rsidR="009D5E77" w:rsidP="0094502D">
          <w:pPr>
            <w:pStyle w:val="Header"/>
          </w:pPr>
        </w:p>
        <w:p w:rsidR="009D5E7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5AADBE18EC842F48510BD089D9C7837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92CD3" w:rsidRPr="00092CD3" w:rsidP="00340DE0">
              <w:pPr>
                <w:pStyle w:val="Header"/>
                <w:rPr>
                  <w:b/>
                </w:rPr>
              </w:pPr>
              <w:r w:rsidRPr="00092CD3">
                <w:rPr>
                  <w:b/>
                </w:rPr>
                <w:t>Justitiedepartementet</w:t>
              </w:r>
            </w:p>
            <w:p w:rsidR="00B9304C" w:rsidP="00340DE0">
              <w:pPr>
                <w:pStyle w:val="Header"/>
              </w:pPr>
              <w:r w:rsidRPr="00092CD3">
                <w:t>Migrationsministern</w:t>
              </w:r>
            </w:p>
            <w:p w:rsidR="00B9304C" w:rsidP="00B9304C">
              <w:pPr>
                <w:pStyle w:val="Header"/>
              </w:pPr>
            </w:p>
            <w:p w:rsidR="00B9304C" w:rsidP="00B9304C">
              <w:pPr>
                <w:pStyle w:val="Header"/>
              </w:pPr>
            </w:p>
            <w:p w:rsidR="009D5E77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D386FA097A24632B6B6A022F1FF0414"/>
          </w:placeholder>
          <w:dataBinding w:xpath="/ns0:DocumentInfo[1]/ns0:BaseInfo[1]/ns0:Recipient[1]" w:storeItemID="{E5C75982-86E6-4DC0-B78F-BA41D20BB32D}" w:prefixMappings="xmlns:ns0='http://lp/documentinfo/RK' "/>
          <w:text w:multiLine="1"/>
        </w:sdtPr>
        <w:sdtContent>
          <w:tc>
            <w:tcPr>
              <w:tcW w:w="3170" w:type="dxa"/>
            </w:tcPr>
            <w:p w:rsidR="009D5E7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D5E7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692E2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F924EFFD71745AC96FA5642B891A4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26D4F1-C2B6-4B15-8664-66A4ABCDD2DB}"/>
      </w:docPartPr>
      <w:docPartBody>
        <w:p w:rsidR="001656A0" w:rsidP="00C0557F">
          <w:pPr>
            <w:pStyle w:val="6F924EFFD71745AC96FA5642B891A44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93C344C96CF49DEB8B80390EEED63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A480A8-F069-4B3E-95C0-A57031BEA663}"/>
      </w:docPartPr>
      <w:docPartBody>
        <w:p w:rsidR="001656A0" w:rsidP="00C0557F">
          <w:pPr>
            <w:pStyle w:val="093C344C96CF49DEB8B80390EEED633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5AADBE18EC842F48510BD089D9C78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8EC9FF-7F7E-454B-8D48-679C95168564}"/>
      </w:docPartPr>
      <w:docPartBody>
        <w:p w:rsidR="001656A0" w:rsidP="00C0557F">
          <w:pPr>
            <w:pStyle w:val="65AADBE18EC842F48510BD089D9C783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D386FA097A24632B6B6A022F1FF04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1B6B84-D181-49CF-87C9-8F93B9D47F04}"/>
      </w:docPartPr>
      <w:docPartBody>
        <w:p w:rsidR="001656A0" w:rsidP="00C0557F">
          <w:pPr>
            <w:pStyle w:val="8D386FA097A24632B6B6A022F1FF041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72ADDF873CE42FBB0307E8C592406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E91A63-D4A4-4ED0-AAB5-215D06819161}"/>
      </w:docPartPr>
      <w:docPartBody>
        <w:p w:rsidR="001656A0" w:rsidP="00C0557F">
          <w:pPr>
            <w:pStyle w:val="072ADDF873CE42FBB0307E8C5924060F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557F"/>
    <w:rPr>
      <w:noProof w:val="0"/>
      <w:color w:val="808080"/>
    </w:rPr>
  </w:style>
  <w:style w:type="paragraph" w:customStyle="1" w:styleId="6F924EFFD71745AC96FA5642B891A44D">
    <w:name w:val="6F924EFFD71745AC96FA5642B891A44D"/>
    <w:rsid w:val="00C0557F"/>
  </w:style>
  <w:style w:type="paragraph" w:customStyle="1" w:styleId="8D386FA097A24632B6B6A022F1FF0414">
    <w:name w:val="8D386FA097A24632B6B6A022F1FF0414"/>
    <w:rsid w:val="00C0557F"/>
  </w:style>
  <w:style w:type="paragraph" w:customStyle="1" w:styleId="093C344C96CF49DEB8B80390EEED633E1">
    <w:name w:val="093C344C96CF49DEB8B80390EEED633E1"/>
    <w:rsid w:val="00C0557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5AADBE18EC842F48510BD089D9C78371">
    <w:name w:val="65AADBE18EC842F48510BD089D9C78371"/>
    <w:rsid w:val="00C0557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72ADDF873CE42FBB0307E8C5924060F">
    <w:name w:val="072ADDF873CE42FBB0307E8C5924060F"/>
    <w:rsid w:val="00C0557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ce61dbc5-c270-49c6-af39-81bb11b7a254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2023-07-04T00:00:00</HeaderDate>
    <Office/>
    <Dnr>Ju2023/01493</Dnr>
    <ParagrafNr/>
    <DocumentTitle/>
    <VisitingAddress/>
    <Extra1/>
    <Extra2/>
    <Extra3>Gunilla Svantorp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B4B9B189-2644-40AC-BA1D-3432A6A28FDC}"/>
</file>

<file path=customXml/itemProps2.xml><?xml version="1.0" encoding="utf-8"?>
<ds:datastoreItem xmlns:ds="http://schemas.openxmlformats.org/officeDocument/2006/customXml" ds:itemID="{E9531FAD-D282-45D5-B1A1-8D7CCE73DAA4}"/>
</file>

<file path=customXml/itemProps3.xml><?xml version="1.0" encoding="utf-8"?>
<ds:datastoreItem xmlns:ds="http://schemas.openxmlformats.org/officeDocument/2006/customXml" ds:itemID="{5C3E97C1-34E5-4043-A8A9-3541074B4F82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E5C75982-86E6-4DC0-B78F-BA41D20BB32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RF 805 Hanteringen av barn vid utvisning.docx</dc:title>
  <cp:revision>2</cp:revision>
  <dcterms:created xsi:type="dcterms:W3CDTF">2023-07-03T08:21:00Z</dcterms:created>
  <dcterms:modified xsi:type="dcterms:W3CDTF">2023-07-03T08:21:00Z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