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8559A6B4EC5481C9DA55E9229B0B907"/>
        </w:placeholder>
        <w15:appearance w15:val="hidden"/>
        <w:text/>
      </w:sdtPr>
      <w:sdtEndPr/>
      <w:sdtContent>
        <w:p w:rsidRPr="00B8112A" w:rsidR="00AF30DD" w:rsidP="00CC4C93" w:rsidRDefault="00AF30DD" w14:paraId="68C15C51" w14:textId="77777777">
          <w:pPr>
            <w:pStyle w:val="Rubrik1"/>
          </w:pPr>
          <w:r w:rsidRPr="00B8112A">
            <w:t>Förslag till riksdagsbeslut</w:t>
          </w:r>
        </w:p>
      </w:sdtContent>
    </w:sdt>
    <w:sdt>
      <w:sdtPr>
        <w:alias w:val="Yrkande 1"/>
        <w:tag w:val="17a5a869-3b27-406e-ab1d-a6c46a9fb4ef"/>
        <w:id w:val="-1621762974"/>
        <w:lock w:val="sdtLocked"/>
      </w:sdtPr>
      <w:sdtEndPr/>
      <w:sdtContent>
        <w:p w:rsidR="00D51A36" w:rsidRDefault="005F3540" w14:paraId="68C15C52" w14:textId="2A48BFE9">
          <w:pPr>
            <w:pStyle w:val="Frslagstext"/>
          </w:pPr>
          <w:r>
            <w:t>Riksdagen ställer sig bakom det som anförs i motionen om vikten av att nyanlända kvinnor får möjlighet till utbildning, praktik och jobb, och riksdagen tillkännager detta för regeringen.</w:t>
          </w:r>
        </w:p>
      </w:sdtContent>
    </w:sdt>
    <w:p w:rsidRPr="00B8112A" w:rsidR="00AF30DD" w:rsidP="00AF30DD" w:rsidRDefault="000156D9" w14:paraId="68C15C53" w14:textId="77777777">
      <w:pPr>
        <w:pStyle w:val="Rubrik1"/>
      </w:pPr>
      <w:bookmarkStart w:name="MotionsStart" w:id="0"/>
      <w:bookmarkEnd w:id="0"/>
      <w:r w:rsidRPr="00B8112A">
        <w:t>Motivering</w:t>
      </w:r>
    </w:p>
    <w:p w:rsidRPr="00B8112A" w:rsidR="00115075" w:rsidP="00115075" w:rsidRDefault="00115075" w14:paraId="68C15C54" w14:textId="77777777">
      <w:pPr>
        <w:pStyle w:val="Normalutanindragellerluft"/>
      </w:pPr>
      <w:r w:rsidRPr="00B8112A">
        <w:t xml:space="preserve">I en orolig tid är det viktigt att alla som lyckats ta sig till Sverige får ett humant, vänligt och korrekt mottagande. Hittills har kvinnor kommit i skymundan men det kan inte accepteras. Alla kvinnor ska ha rätt till egna asylskäl och rätt till en separat asylutredning, med ett eget kvinnligt juridiskt ombud. Även den så kallade tvåårsregeln, som gäller för kvinnor som fått uppehållstillstånd i samband med äktenskap, bör ses över, för att skydda utsatta kvinnor. </w:t>
      </w:r>
    </w:p>
    <w:p w:rsidRPr="004D6386" w:rsidR="004D6386" w:rsidP="0036348E" w:rsidRDefault="004D6386" w14:paraId="68C15C55" w14:textId="5CC3D7E8">
      <w:r w:rsidRPr="004D6386">
        <w:t>Förutom att känna till sina rättigheter i FN</w:t>
      </w:r>
      <w:r w:rsidR="0036348E">
        <w:t>:</w:t>
      </w:r>
      <w:r w:rsidRPr="004D6386">
        <w:t>s kvinnokonvention måste kvinnor få samhällsorientering, sp</w:t>
      </w:r>
      <w:r w:rsidR="00E32BFB">
        <w:t>råkutbildning och validering.</w:t>
      </w:r>
      <w:r w:rsidRPr="004D6386">
        <w:t xml:space="preserve"> Det ska naturligtvis utformas efter kvinnors skiftande behov. Kvinnor i förorter får inte isoleras utan måste ges samma möjligheter. Men för att kunna delta i utbildning, kunna ta praktikplatser och börja jobba måste det finnas förskola. </w:t>
      </w:r>
    </w:p>
    <w:p w:rsidRPr="00B8112A" w:rsidR="00115075" w:rsidP="0036348E" w:rsidRDefault="00115075" w14:paraId="68C15C56" w14:textId="642ACB15">
      <w:r w:rsidRPr="00B8112A">
        <w:lastRenderedPageBreak/>
        <w:t>Förskolan är i första hand till för barnen. Genom att satsa på barnens bästa</w:t>
      </w:r>
      <w:r w:rsidR="0036348E">
        <w:t>,</w:t>
      </w:r>
      <w:r w:rsidRPr="00B8112A">
        <w:t xml:space="preserve"> det vill säga </w:t>
      </w:r>
      <w:r w:rsidRPr="00B8112A" w:rsidR="00B8112A">
        <w:t>ge alla barn plats i förskolan</w:t>
      </w:r>
      <w:r w:rsidR="0036348E">
        <w:t>,</w:t>
      </w:r>
      <w:r w:rsidRPr="00B8112A" w:rsidR="00B8112A">
        <w:t xml:space="preserve"> f</w:t>
      </w:r>
      <w:r w:rsidRPr="00B8112A">
        <w:t xml:space="preserve">inns det större möjlighet för barnen att lära sig svenska på ett naturligt sätt. </w:t>
      </w:r>
    </w:p>
    <w:p w:rsidRPr="00B8112A" w:rsidR="00115075" w:rsidP="0036348E" w:rsidRDefault="00115075" w14:paraId="68C15C57" w14:textId="064BA4B6">
      <w:r w:rsidRPr="00B8112A">
        <w:t xml:space="preserve">Sociala och ekonomiska </w:t>
      </w:r>
      <w:r w:rsidR="0036348E">
        <w:t>orättvisor måste bekämpas och</w:t>
      </w:r>
      <w:bookmarkStart w:name="_GoBack" w:id="1"/>
      <w:bookmarkEnd w:id="1"/>
      <w:r w:rsidRPr="00B8112A">
        <w:t xml:space="preserve"> den strukturella rasismen och diskrimineringen måste elimineras. Det handlar om att respektera alla människors lika rättigheter och att bekämpa intoleransen, rasismen och diskrimineringen. </w:t>
      </w:r>
    </w:p>
    <w:p w:rsidRPr="00B8112A" w:rsidR="00AF30DD" w:rsidP="00115075" w:rsidRDefault="00115075" w14:paraId="68C15C58" w14:textId="77777777">
      <w:pPr>
        <w:pStyle w:val="Normalutanindragellerluft"/>
      </w:pPr>
      <w:r w:rsidRPr="00B8112A">
        <w:t xml:space="preserve">Framtidens moderna och hållbara samhällsbygge med olika boendeformer underlättar gemenskap. Satsningar på fler jobb, allas rätt till vård och omsorg på sitt eget hemspråk, fler lärare och riktade resurser till de elever som har det svårast i skolan är viktiga satsningar för kvinnor som tidigare inte haft chans att söka jobb. Men även en tillgänglig och utbyggnad av kollektivtrafik underlättar möjligheten till jobb och gemenskap. </w:t>
      </w:r>
    </w:p>
    <w:sdt>
      <w:sdtPr>
        <w:rPr>
          <w:i/>
        </w:rPr>
        <w:alias w:val="CC_Underskrifter"/>
        <w:tag w:val="CC_Underskrifter"/>
        <w:id w:val="583496634"/>
        <w:lock w:val="sdtContentLocked"/>
        <w:placeholder>
          <w:docPart w:val="6593390D0BF34DCF91D02376FED64439"/>
        </w:placeholder>
        <w15:appearance w15:val="hidden"/>
      </w:sdtPr>
      <w:sdtEndPr/>
      <w:sdtContent>
        <w:p w:rsidRPr="00ED19F0" w:rsidR="00865E70" w:rsidP="003004D8" w:rsidRDefault="0036348E" w14:paraId="68C15C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Elin Lundgren (S)</w:t>
            </w:r>
          </w:p>
        </w:tc>
        <w:tc>
          <w:tcPr>
            <w:tcW w:w="50" w:type="pct"/>
            <w:vAlign w:val="bottom"/>
          </w:tcPr>
          <w:p>
            <w:pPr>
              <w:pStyle w:val="Underskrifter"/>
            </w:pPr>
            <w:r>
              <w:t>Emilia Töyrä (S)</w:t>
            </w:r>
          </w:p>
        </w:tc>
      </w:tr>
      <w:tr>
        <w:trPr>
          <w:cantSplit/>
        </w:trPr>
        <w:tc>
          <w:tcPr>
            <w:tcW w:w="50" w:type="pct"/>
            <w:vAlign w:val="bottom"/>
          </w:tcPr>
          <w:p>
            <w:pPr>
              <w:pStyle w:val="Underskrifter"/>
            </w:pPr>
            <w:r>
              <w:t>Gunilla Svantorp (S)</w:t>
            </w:r>
          </w:p>
        </w:tc>
        <w:tc>
          <w:tcPr>
            <w:tcW w:w="50" w:type="pct"/>
            <w:vAlign w:val="bottom"/>
          </w:tcPr>
          <w:p>
            <w:pPr>
              <w:pStyle w:val="Underskrifter"/>
            </w:pPr>
            <w:r>
              <w:t>Hanna Westerén (S)</w:t>
            </w:r>
          </w:p>
        </w:tc>
      </w:tr>
      <w:tr>
        <w:trPr>
          <w:cantSplit/>
        </w:trPr>
        <w:tc>
          <w:tcPr>
            <w:tcW w:w="50" w:type="pct"/>
            <w:vAlign w:val="bottom"/>
          </w:tcPr>
          <w:p>
            <w:pPr>
              <w:pStyle w:val="Underskrifter"/>
            </w:pPr>
            <w:r>
              <w:t>Johanna Haraldsson (S)</w:t>
            </w:r>
          </w:p>
        </w:tc>
        <w:tc>
          <w:tcPr>
            <w:tcW w:w="50" w:type="pct"/>
            <w:vAlign w:val="bottom"/>
          </w:tcPr>
          <w:p>
            <w:pPr>
              <w:pStyle w:val="Underskrifter"/>
            </w:pPr>
            <w:r>
              <w:t>Kristina Nilsson (S)</w:t>
            </w:r>
          </w:p>
        </w:tc>
      </w:tr>
      <w:tr>
        <w:trPr>
          <w:cantSplit/>
        </w:trPr>
        <w:tc>
          <w:tcPr>
            <w:tcW w:w="50" w:type="pct"/>
            <w:vAlign w:val="bottom"/>
          </w:tcPr>
          <w:p>
            <w:pPr>
              <w:pStyle w:val="Underskrifter"/>
            </w:pPr>
            <w:r>
              <w:t>Lawen Redar (S)</w:t>
            </w:r>
          </w:p>
        </w:tc>
        <w:tc>
          <w:tcPr>
            <w:tcW w:w="50" w:type="pct"/>
            <w:vAlign w:val="bottom"/>
          </w:tcPr>
          <w:p>
            <w:pPr>
              <w:pStyle w:val="Underskrifter"/>
            </w:pPr>
            <w:r>
              <w:t>Veronica Lindholm (S)</w:t>
            </w:r>
          </w:p>
        </w:tc>
      </w:tr>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5A7664" w:rsidRDefault="005A7664" w14:paraId="68C15C6C" w14:textId="77777777"/>
    <w:sectPr w:rsidR="005A766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15C6E" w14:textId="77777777" w:rsidR="00EE7EF8" w:rsidRDefault="00EE7EF8" w:rsidP="000C1CAD">
      <w:pPr>
        <w:spacing w:line="240" w:lineRule="auto"/>
      </w:pPr>
      <w:r>
        <w:separator/>
      </w:r>
    </w:p>
  </w:endnote>
  <w:endnote w:type="continuationSeparator" w:id="0">
    <w:p w14:paraId="68C15C6F" w14:textId="77777777" w:rsidR="00EE7EF8" w:rsidRDefault="00EE7E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15C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348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15C7A" w14:textId="77777777" w:rsidR="00466198" w:rsidRDefault="004661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201509301136</w:instrText>
    </w:r>
    <w:r>
      <w:fldChar w:fldCharType="end"/>
    </w:r>
    <w:r>
      <w:instrText xml:space="preserve"> &gt; </w:instrText>
    </w:r>
    <w:r>
      <w:fldChar w:fldCharType="begin"/>
    </w:r>
    <w:r>
      <w:instrText xml:space="preserve"> PRINTDATE \@ "yyyyMMddHHmm" </w:instrText>
    </w:r>
    <w:r>
      <w:fldChar w:fldCharType="separate"/>
    </w:r>
    <w:r>
      <w:rPr>
        <w:noProof/>
      </w:rPr>
      <w:instrText>201510011527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15:27</w:instrText>
    </w:r>
    <w:r>
      <w:fldChar w:fldCharType="end"/>
    </w:r>
    <w:r>
      <w:instrText xml:space="preserve"> </w:instrText>
    </w:r>
    <w:r>
      <w:fldChar w:fldCharType="separate"/>
    </w:r>
    <w:r>
      <w:rPr>
        <w:noProof/>
      </w:rPr>
      <w:t>2015-10-01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15C6C" w14:textId="77777777" w:rsidR="00EE7EF8" w:rsidRDefault="00EE7EF8" w:rsidP="000C1CAD">
      <w:pPr>
        <w:spacing w:line="240" w:lineRule="auto"/>
      </w:pPr>
      <w:r>
        <w:separator/>
      </w:r>
    </w:p>
  </w:footnote>
  <w:footnote w:type="continuationSeparator" w:id="0">
    <w:p w14:paraId="68C15C6D" w14:textId="77777777" w:rsidR="00EE7EF8" w:rsidRDefault="00EE7E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C15C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348E" w14:paraId="68C15C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:1433</w:t>
        </w:r>
      </w:sdtContent>
    </w:sdt>
  </w:p>
  <w:p w:rsidR="00A42228" w:rsidP="00283E0F" w:rsidRDefault="0036348E" w14:paraId="68C15C77"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A42228" w:rsidP="00283E0F" w:rsidRDefault="00115075" w14:paraId="68C15C78" w14:textId="77777777">
        <w:pPr>
          <w:pStyle w:val="FSHRub2"/>
        </w:pPr>
        <w:r>
          <w:t>Nyanlända kvinnor</w:t>
        </w:r>
      </w:p>
    </w:sdtContent>
  </w:sdt>
  <w:sdt>
    <w:sdtPr>
      <w:alias w:val="CC_Boilerplate_3"/>
      <w:tag w:val="CC_Boilerplate_3"/>
      <w:id w:val="-1567486118"/>
      <w:lock w:val="sdtContentLocked"/>
      <w15:appearance w15:val="hidden"/>
      <w:text w:multiLine="1"/>
    </w:sdtPr>
    <w:sdtEndPr/>
    <w:sdtContent>
      <w:p w:rsidR="00A42228" w:rsidP="00283E0F" w:rsidRDefault="00A42228" w14:paraId="68C15C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507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2F41"/>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6A0"/>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075"/>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BFA"/>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4D8"/>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48E"/>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C6C"/>
    <w:rsid w:val="00450E13"/>
    <w:rsid w:val="00453DF4"/>
    <w:rsid w:val="00454102"/>
    <w:rsid w:val="00460C75"/>
    <w:rsid w:val="004630C6"/>
    <w:rsid w:val="00463341"/>
    <w:rsid w:val="00463ED3"/>
    <w:rsid w:val="00466198"/>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221"/>
    <w:rsid w:val="004B262F"/>
    <w:rsid w:val="004B2D94"/>
    <w:rsid w:val="004B5B5E"/>
    <w:rsid w:val="004B5C44"/>
    <w:rsid w:val="004C08A1"/>
    <w:rsid w:val="004C5B7D"/>
    <w:rsid w:val="004C6AA7"/>
    <w:rsid w:val="004C6CF3"/>
    <w:rsid w:val="004D6386"/>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607"/>
    <w:rsid w:val="005A47C9"/>
    <w:rsid w:val="005A4E53"/>
    <w:rsid w:val="005A5E48"/>
    <w:rsid w:val="005A7664"/>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540"/>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041"/>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5EE3"/>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CD2"/>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F21"/>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12A"/>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A36"/>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BFB"/>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EF8"/>
    <w:rsid w:val="00EF28D9"/>
    <w:rsid w:val="00EF4AA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15C50"/>
  <w15:chartTrackingRefBased/>
  <w15:docId w15:val="{C2397B62-1B8A-4952-AA28-9E646337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559A6B4EC5481C9DA55E9229B0B907"/>
        <w:category>
          <w:name w:val="Allmänt"/>
          <w:gallery w:val="placeholder"/>
        </w:category>
        <w:types>
          <w:type w:val="bbPlcHdr"/>
        </w:types>
        <w:behaviors>
          <w:behavior w:val="content"/>
        </w:behaviors>
        <w:guid w:val="{DF115BE6-DB98-407C-8BB2-0BDBF53FFF75}"/>
      </w:docPartPr>
      <w:docPartBody>
        <w:p w:rsidR="000206C4" w:rsidRDefault="00586447">
          <w:pPr>
            <w:pStyle w:val="B8559A6B4EC5481C9DA55E9229B0B907"/>
          </w:pPr>
          <w:r w:rsidRPr="009A726D">
            <w:rPr>
              <w:rStyle w:val="Platshllartext"/>
            </w:rPr>
            <w:t>Klicka här för att ange text.</w:t>
          </w:r>
        </w:p>
      </w:docPartBody>
    </w:docPart>
    <w:docPart>
      <w:docPartPr>
        <w:name w:val="6593390D0BF34DCF91D02376FED64439"/>
        <w:category>
          <w:name w:val="Allmänt"/>
          <w:gallery w:val="placeholder"/>
        </w:category>
        <w:types>
          <w:type w:val="bbPlcHdr"/>
        </w:types>
        <w:behaviors>
          <w:behavior w:val="content"/>
        </w:behaviors>
        <w:guid w:val="{5D7AEB4D-8264-4903-9EEF-F2F60C08C286}"/>
      </w:docPartPr>
      <w:docPartBody>
        <w:p w:rsidR="000206C4" w:rsidRDefault="00586447">
          <w:pPr>
            <w:pStyle w:val="6593390D0BF34DCF91D02376FED644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47"/>
    <w:rsid w:val="000206C4"/>
    <w:rsid w:val="00557852"/>
    <w:rsid w:val="00586447"/>
    <w:rsid w:val="00CA3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559A6B4EC5481C9DA55E9229B0B907">
    <w:name w:val="B8559A6B4EC5481C9DA55E9229B0B907"/>
  </w:style>
  <w:style w:type="paragraph" w:customStyle="1" w:styleId="8698962D4F9E4AB7B8E41B8037B32BA8">
    <w:name w:val="8698962D4F9E4AB7B8E41B8037B32BA8"/>
  </w:style>
  <w:style w:type="paragraph" w:customStyle="1" w:styleId="6593390D0BF34DCF91D02376FED64439">
    <w:name w:val="6593390D0BF34DCF91D02376FED64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4539</RubrikLookup>
    <MotionGuid xmlns="00d11361-0b92-4bae-a181-288d6a55b763">ac086516-18b3-4d51-b150-d604595235d3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E7C0E-8C0C-4A09-AB17-65FCCC48ADDE}"/>
</file>

<file path=customXml/itemProps2.xml><?xml version="1.0" encoding="utf-8"?>
<ds:datastoreItem xmlns:ds="http://schemas.openxmlformats.org/officeDocument/2006/customXml" ds:itemID="{8AFD2333-10D0-4AC4-90FD-1A3D2994146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4DA87E9-7916-417E-B7A5-E9D7F3641FEB}"/>
</file>

<file path=customXml/itemProps5.xml><?xml version="1.0" encoding="utf-8"?>
<ds:datastoreItem xmlns:ds="http://schemas.openxmlformats.org/officeDocument/2006/customXml" ds:itemID="{6AD31A5D-304D-4F0F-B72E-834F568760D7}"/>
</file>

<file path=docProps/app.xml><?xml version="1.0" encoding="utf-8"?>
<Properties xmlns="http://schemas.openxmlformats.org/officeDocument/2006/extended-properties" xmlns:vt="http://schemas.openxmlformats.org/officeDocument/2006/docPropsVTypes">
  <Template>GranskaMot</Template>
  <TotalTime>22</TotalTime>
  <Pages>2</Pages>
  <Words>326</Words>
  <Characters>1835</Characters>
  <Application>Microsoft Office Word</Application>
  <DocSecurity>0</DocSecurity>
  <Lines>42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201516S6058 Nyanlända kvinnor</vt:lpstr>
      <vt:lpstr/>
    </vt:vector>
  </TitlesOfParts>
  <Company>Sveriges riksdag</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201516S6058 Nyanlända kvinnor</dc:title>
  <dc:subject/>
  <dc:creator>John Josefson</dc:creator>
  <cp:keywords/>
  <dc:description/>
  <cp:lastModifiedBy>Kerstin Carlqvist</cp:lastModifiedBy>
  <cp:revision>13</cp:revision>
  <cp:lastPrinted>2015-10-01T13:27:00Z</cp:lastPrinted>
  <dcterms:created xsi:type="dcterms:W3CDTF">2015-09-30T09:36:00Z</dcterms:created>
  <dcterms:modified xsi:type="dcterms:W3CDTF">2016-08-22T12:43:00Z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*TAEA67F4829CA*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https://filur.riksdagen.se/drop/DropOffLibrary/TAEA67F4829CA.docx</vt:lpwstr>
  </property>
  <property fmtid="{D5CDD505-2E9C-101B-9397-08002B2CF9AE}" pid="11" name="RevisionsOn">
    <vt:lpwstr>1</vt:lpwstr>
  </property>
</Properties>
</file>