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D5EA37CDAD4E268938103363D13645"/>
        </w:placeholder>
        <w:text/>
      </w:sdtPr>
      <w:sdtEndPr/>
      <w:sdtContent>
        <w:p w:rsidRPr="009B062B" w:rsidR="00AF30DD" w:rsidP="00DA28CE" w:rsidRDefault="00AF30DD" w14:paraId="2BAFF9BF" w14:textId="77777777">
          <w:pPr>
            <w:pStyle w:val="Rubrik1"/>
            <w:spacing w:after="300"/>
          </w:pPr>
          <w:r w:rsidRPr="009B062B">
            <w:t>Förslag till riksdagsbeslut</w:t>
          </w:r>
        </w:p>
      </w:sdtContent>
    </w:sdt>
    <w:sdt>
      <w:sdtPr>
        <w:alias w:val="Yrkande 1"/>
        <w:tag w:val="89f2c2fd-fd37-4457-8710-3f64c1be77fc"/>
        <w:id w:val="-915390268"/>
        <w:lock w:val="sdtLocked"/>
      </w:sdtPr>
      <w:sdtEndPr/>
      <w:sdtContent>
        <w:p w:rsidR="00867A9B" w:rsidRDefault="00CB0F4A" w14:paraId="2BAFF9C0" w14:textId="77777777">
          <w:pPr>
            <w:pStyle w:val="Frslagstext"/>
          </w:pPr>
          <w:r>
            <w:t>Riksdagen ställer sig bakom det som anförs i motionen om att upprätta en myndighetsadministrerad varningslista gällande bluffakturor och tillkännager detta för regeringen.</w:t>
          </w:r>
        </w:p>
      </w:sdtContent>
    </w:sdt>
    <w:sdt>
      <w:sdtPr>
        <w:alias w:val="Yrkande 2"/>
        <w:tag w:val="9e35d684-b92b-4404-9e66-ac7f99a6fe36"/>
        <w:id w:val="-159927294"/>
        <w:lock w:val="sdtLocked"/>
      </w:sdtPr>
      <w:sdtEndPr/>
      <w:sdtContent>
        <w:p w:rsidR="00867A9B" w:rsidRDefault="00CB0F4A" w14:paraId="2BAFF9C1" w14:textId="67B2CBBE">
          <w:pPr>
            <w:pStyle w:val="Frslagstext"/>
          </w:pPr>
          <w:r>
            <w:t>Riksdagen ställer sig bakom det som anförs i motionen om att ge företag utökat stöd till att bestrida felaktiga fakturor och begära rättelse från Kronofogden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DB4CF95A8F49ADBFC45521B053CEC0"/>
        </w:placeholder>
        <w:text/>
      </w:sdtPr>
      <w:sdtEndPr/>
      <w:sdtContent>
        <w:p w:rsidRPr="009B062B" w:rsidR="006D79C9" w:rsidP="00333E95" w:rsidRDefault="006D79C9" w14:paraId="2BAFF9C2" w14:textId="77777777">
          <w:pPr>
            <w:pStyle w:val="Rubrik1"/>
          </w:pPr>
          <w:r>
            <w:t>Motivering</w:t>
          </w:r>
        </w:p>
      </w:sdtContent>
    </w:sdt>
    <w:p w:rsidR="00B12708" w:rsidP="00E1570A" w:rsidRDefault="00B12708" w14:paraId="2BAFF9C3" w14:textId="77777777">
      <w:pPr>
        <w:pStyle w:val="Normalutanindragellerluft"/>
      </w:pPr>
      <w:r>
        <w:t>Sverigedemokraterna är ett företagarvänligt parti som eftersträvar minskad byråkrati gällande sådant som ligger utanför företagarnas profession. Ett av många olika problem företagare kan råka ut för är fakturabedrägeri och många gånger känner företagaren att det är svårnavigerat även om det är helt uppenbart att det rör sig om en så kallad bluffaktura. Begreppen bluffaktura eller fakturabedrägeri rör krav på betalning för en vara eller tjänst som aldrig beställts eller blivit levererad. Det finns oseriösa aktörer som systematiskt ägnar sig åt detta och lever på att företagare räds betalningsanmärkningar och inkassokrav.</w:t>
      </w:r>
    </w:p>
    <w:p w:rsidR="00B12708" w:rsidP="00E1570A" w:rsidRDefault="00B12708" w14:paraId="2BAFF9C5" w14:textId="1E1E55FC">
      <w:r>
        <w:t>Denna kriminalitet drabbar inte bara företag utan även kommu</w:t>
      </w:r>
      <w:r w:rsidR="009628E0">
        <w:t>ner och statliga myndigheter och</w:t>
      </w:r>
      <w:r>
        <w:t xml:space="preserve"> även riktade målgrupper såsom småföretagare. Särskilt mikro- och småföretag har minimala resurser till att värja sig för dessa fakturor som kan innefatta allt ifrån försök till bedrägeri, utpressning och rena hot. Vidare kan utskick av bluffakturor skickas ut vid sär</w:t>
      </w:r>
      <w:r w:rsidR="00951F77">
        <w:t>skilt utstuderade tidpunkter så</w:t>
      </w:r>
      <w:r>
        <w:t>som högtider, ledigheter, löneutbetalningar och bokslut, då belastningarna på företagen är större än normalt och den ordinarie personalen kan vara ersatta av vikarier.</w:t>
      </w:r>
    </w:p>
    <w:p w:rsidR="00B12708" w:rsidP="00E1570A" w:rsidRDefault="00B12708" w14:paraId="2BAFF9C7" w14:textId="77777777">
      <w:r>
        <w:t xml:space="preserve">Det finns ett stort mörkertal </w:t>
      </w:r>
      <w:r w:rsidR="009628E0">
        <w:t>rörande</w:t>
      </w:r>
      <w:r>
        <w:t xml:space="preserve"> antal</w:t>
      </w:r>
      <w:r w:rsidR="009628E0">
        <w:t>et</w:t>
      </w:r>
      <w:r>
        <w:t xml:space="preserve"> bluffakturor som skickas ut eller som borde anmälas. Därmed framkommer inte rättvisande faktaunderlag i t.ex. en rättegång och de rättsliga påföljderna för förövarna b</w:t>
      </w:r>
      <w:r w:rsidR="00EA76E7">
        <w:t>lir därmed inte lika kännbara.</w:t>
      </w:r>
    </w:p>
    <w:p w:rsidR="00B12708" w:rsidP="00E1570A" w:rsidRDefault="00B12708" w14:paraId="2BAFF9C9" w14:textId="5BFC5427">
      <w:r>
        <w:lastRenderedPageBreak/>
        <w:t xml:space="preserve">Det finns idag privata initiativ för att jobba mot oseriösa företag som skickar ut så kallade bluffakturor. Svensk Handel har något som de kallar för Varningslistan </w:t>
      </w:r>
      <w:r w:rsidR="00951F77">
        <w:t>där</w:t>
      </w:r>
      <w:r>
        <w:t xml:space="preserve"> man som företagare eller privatperson kan dela erfarenheter när man känner att allt inte står rätt till. </w:t>
      </w:r>
    </w:p>
    <w:p w:rsidR="00B12708" w:rsidP="00E1570A" w:rsidRDefault="00B12708" w14:paraId="2BAFF9CB" w14:textId="77777777">
      <w:r>
        <w:t>Detta menar vi är positivt men vi ser även behovet av att Sveriges företagare i ett tidigare skede bör få tillgång till ”varningssignaler” ifrån t.ex. de statliga myndigheterna.</w:t>
      </w:r>
    </w:p>
    <w:p w:rsidRPr="00B12708" w:rsidR="00B12708" w:rsidP="00B12708" w:rsidRDefault="00B12708" w14:paraId="2BAFF9CD" w14:textId="77777777">
      <w:pPr>
        <w:pStyle w:val="Rubrik2"/>
      </w:pPr>
      <w:r w:rsidRPr="00B12708">
        <w:t xml:space="preserve">Myndighetsadministrerad varningslista </w:t>
      </w:r>
    </w:p>
    <w:p w:rsidR="00B12708" w:rsidP="00E1570A" w:rsidRDefault="00B12708" w14:paraId="2BAFF9CE" w14:textId="10EAE532">
      <w:pPr>
        <w:pStyle w:val="Normalutanindragellerluft"/>
      </w:pPr>
      <w:r>
        <w:t xml:space="preserve">Med anledning av </w:t>
      </w:r>
      <w:r w:rsidR="00EA76E7">
        <w:t xml:space="preserve">problemen kring bluffakturor </w:t>
      </w:r>
      <w:r>
        <w:t>menar vi att en myndighetsadmini</w:t>
      </w:r>
      <w:r w:rsidR="00E1570A">
        <w:softHyphen/>
      </w:r>
      <w:r>
        <w:t>strerad tjänst genom förslagsvis en särskild hemsida där man som företagare eller privatperson ska kunna anmäla fakturor som man anser eller misstänker kan vara felaktiga. Om man då fyller i ett formulär med företagsnamn, organisationsnummer, plus-/bankgiro, bild på fakturan samt vad man anser vara felakt</w:t>
      </w:r>
      <w:r w:rsidR="00EA76E7">
        <w:t>igt så kommer</w:t>
      </w:r>
      <w:r>
        <w:t xml:space="preserve"> resten att kunna gå på mer eller mindre automatik. Om flera personer eller företag anmäler samma företag bör det rimligen snabbt kunna flaggas upp att det rör sig om misstänkt fakturabedrägeri</w:t>
      </w:r>
      <w:r w:rsidR="00EA76E7">
        <w:t>,</w:t>
      </w:r>
      <w:r>
        <w:t xml:space="preserve"> varpå frågeställaren </w:t>
      </w:r>
      <w:r w:rsidR="009628E0">
        <w:t>inte behöver tveka</w:t>
      </w:r>
      <w:r>
        <w:t xml:space="preserve"> att bestrida fakturan. </w:t>
      </w:r>
    </w:p>
    <w:p w:rsidRPr="00B12708" w:rsidR="00B12708" w:rsidP="00B12708" w:rsidRDefault="00B12708" w14:paraId="2BAFF9D0" w14:textId="77777777">
      <w:pPr>
        <w:pStyle w:val="Rubrik2"/>
      </w:pPr>
      <w:r w:rsidRPr="00B12708">
        <w:t>Utökat stö</w:t>
      </w:r>
      <w:bookmarkStart w:name="_GoBack" w:id="1"/>
      <w:bookmarkEnd w:id="1"/>
      <w:r w:rsidRPr="00B12708">
        <w:t xml:space="preserve">d till att bestrida felaktiga fakturor och begära rättelse </w:t>
      </w:r>
    </w:p>
    <w:p w:rsidRPr="00422B9E" w:rsidR="00422B9E" w:rsidP="00B12708" w:rsidRDefault="00B12708" w14:paraId="2BAFF9D1" w14:textId="6E23BE75">
      <w:pPr>
        <w:pStyle w:val="Normalutanindragellerluft"/>
      </w:pPr>
      <w:r>
        <w:t>Vidare bör ett företag som är uppflaggat för fakturabedrägeri inte kunna använda sig av Kronofogden för att driva in en fo</w:t>
      </w:r>
      <w:r w:rsidR="00EA76E7">
        <w:t>r</w:t>
      </w:r>
      <w:r>
        <w:t xml:space="preserve">dring, liksom att företagare som drabbats ska kunna känna sig trygga i att det inte kan leda till betalningsanmärkningar om ett uppflaggat företag driver process. Vi ser även vikten av att företag bör erbjudas ökat stöd och kunskap i att bestrida felaktiga fakturor och hur man begär rättelse ifrån </w:t>
      </w:r>
      <w:r w:rsidR="00951F77">
        <w:t>Kronofogden</w:t>
      </w:r>
      <w:r>
        <w:t>.</w:t>
      </w:r>
    </w:p>
    <w:sdt>
      <w:sdtPr>
        <w:alias w:val="CC_Underskrifter"/>
        <w:tag w:val="CC_Underskrifter"/>
        <w:id w:val="583496634"/>
        <w:lock w:val="sdtContentLocked"/>
        <w:placeholder>
          <w:docPart w:val="0D0EDB0269D8489F9675AF307C3C3681"/>
        </w:placeholder>
      </w:sdtPr>
      <w:sdtEndPr/>
      <w:sdtContent>
        <w:p w:rsidR="00CE570C" w:rsidP="00CE570C" w:rsidRDefault="00CE570C" w14:paraId="2BAFF9D3" w14:textId="77777777"/>
        <w:p w:rsidRPr="008E0FE2" w:rsidR="004801AC" w:rsidP="00CE570C" w:rsidRDefault="00E1570A" w14:paraId="2BAFF9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3D06F9" w:rsidRDefault="003D06F9" w14:paraId="2BAFF9DE" w14:textId="77777777"/>
    <w:sectPr w:rsidR="003D06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FF9E0" w14:textId="77777777" w:rsidR="00123796" w:rsidRDefault="00123796" w:rsidP="000C1CAD">
      <w:pPr>
        <w:spacing w:line="240" w:lineRule="auto"/>
      </w:pPr>
      <w:r>
        <w:separator/>
      </w:r>
    </w:p>
  </w:endnote>
  <w:endnote w:type="continuationSeparator" w:id="0">
    <w:p w14:paraId="2BAFF9E1" w14:textId="77777777" w:rsidR="00123796" w:rsidRDefault="00123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FF9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FF9E7" w14:textId="7C59178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57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FF9DE" w14:textId="77777777" w:rsidR="00123796" w:rsidRDefault="00123796" w:rsidP="000C1CAD">
      <w:pPr>
        <w:spacing w:line="240" w:lineRule="auto"/>
      </w:pPr>
      <w:r>
        <w:separator/>
      </w:r>
    </w:p>
  </w:footnote>
  <w:footnote w:type="continuationSeparator" w:id="0">
    <w:p w14:paraId="2BAFF9DF" w14:textId="77777777" w:rsidR="00123796" w:rsidRDefault="001237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BAFF9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AFF9F1" wp14:anchorId="2BAFF9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570A" w14:paraId="2BAFF9F4" w14:textId="77777777">
                          <w:pPr>
                            <w:jc w:val="right"/>
                          </w:pPr>
                          <w:sdt>
                            <w:sdtPr>
                              <w:alias w:val="CC_Noformat_Partikod"/>
                              <w:tag w:val="CC_Noformat_Partikod"/>
                              <w:id w:val="-53464382"/>
                              <w:placeholder>
                                <w:docPart w:val="BB97EB7894F24E678B39AE09B00F659A"/>
                              </w:placeholder>
                              <w:text/>
                            </w:sdtPr>
                            <w:sdtEndPr/>
                            <w:sdtContent>
                              <w:r w:rsidR="00B12708">
                                <w:t>SD</w:t>
                              </w:r>
                            </w:sdtContent>
                          </w:sdt>
                          <w:sdt>
                            <w:sdtPr>
                              <w:alias w:val="CC_Noformat_Partinummer"/>
                              <w:tag w:val="CC_Noformat_Partinummer"/>
                              <w:id w:val="-1709555926"/>
                              <w:placeholder>
                                <w:docPart w:val="97CCAD6FBD7E4334BAC6EE3758A8ED8C"/>
                              </w:placeholder>
                              <w:text/>
                            </w:sdtPr>
                            <w:sdtEndPr/>
                            <w:sdtContent>
                              <w:r w:rsidR="00D34CB0">
                                <w:t>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AFF9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570A" w14:paraId="2BAFF9F4" w14:textId="77777777">
                    <w:pPr>
                      <w:jc w:val="right"/>
                    </w:pPr>
                    <w:sdt>
                      <w:sdtPr>
                        <w:alias w:val="CC_Noformat_Partikod"/>
                        <w:tag w:val="CC_Noformat_Partikod"/>
                        <w:id w:val="-53464382"/>
                        <w:placeholder>
                          <w:docPart w:val="BB97EB7894F24E678B39AE09B00F659A"/>
                        </w:placeholder>
                        <w:text/>
                      </w:sdtPr>
                      <w:sdtEndPr/>
                      <w:sdtContent>
                        <w:r w:rsidR="00B12708">
                          <w:t>SD</w:t>
                        </w:r>
                      </w:sdtContent>
                    </w:sdt>
                    <w:sdt>
                      <w:sdtPr>
                        <w:alias w:val="CC_Noformat_Partinummer"/>
                        <w:tag w:val="CC_Noformat_Partinummer"/>
                        <w:id w:val="-1709555926"/>
                        <w:placeholder>
                          <w:docPart w:val="97CCAD6FBD7E4334BAC6EE3758A8ED8C"/>
                        </w:placeholder>
                        <w:text/>
                      </w:sdtPr>
                      <w:sdtEndPr/>
                      <w:sdtContent>
                        <w:r w:rsidR="00D34CB0">
                          <w:t>74</w:t>
                        </w:r>
                      </w:sdtContent>
                    </w:sdt>
                  </w:p>
                </w:txbxContent>
              </v:textbox>
              <w10:wrap anchorx="page"/>
            </v:shape>
          </w:pict>
        </mc:Fallback>
      </mc:AlternateContent>
    </w:r>
  </w:p>
  <w:p w:rsidRPr="00293C4F" w:rsidR="00262EA3" w:rsidP="00776B74" w:rsidRDefault="00262EA3" w14:paraId="2BAFF9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BAFF9E4" w14:textId="77777777">
    <w:pPr>
      <w:jc w:val="right"/>
    </w:pPr>
  </w:p>
  <w:p w:rsidR="00262EA3" w:rsidP="00776B74" w:rsidRDefault="00262EA3" w14:paraId="2BAFF9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570A" w14:paraId="2BAFF9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AFF9F3" wp14:anchorId="2BAFF9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570A" w14:paraId="2BAFF9E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12708">
          <w:t>SD</w:t>
        </w:r>
      </w:sdtContent>
    </w:sdt>
    <w:sdt>
      <w:sdtPr>
        <w:alias w:val="CC_Noformat_Partinummer"/>
        <w:tag w:val="CC_Noformat_Partinummer"/>
        <w:id w:val="-2014525982"/>
        <w:text/>
      </w:sdtPr>
      <w:sdtEndPr/>
      <w:sdtContent>
        <w:r w:rsidR="00D34CB0">
          <w:t>74</w:t>
        </w:r>
      </w:sdtContent>
    </w:sdt>
  </w:p>
  <w:p w:rsidRPr="008227B3" w:rsidR="00262EA3" w:rsidP="008227B3" w:rsidRDefault="00E1570A" w14:paraId="2BAFF9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570A" w14:paraId="2BAFF9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w:t>
        </w:r>
      </w:sdtContent>
    </w:sdt>
  </w:p>
  <w:p w:rsidR="00262EA3" w:rsidP="00E03A3D" w:rsidRDefault="00E1570A" w14:paraId="2BAFF9E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55B3568E56B446C7918AEA7FA44B3018"/>
      </w:placeholder>
      <w:text/>
    </w:sdtPr>
    <w:sdtEndPr/>
    <w:sdtContent>
      <w:p w:rsidR="00262EA3" w:rsidP="00283E0F" w:rsidRDefault="00B12708" w14:paraId="2BAFF9ED" w14:textId="77777777">
        <w:pPr>
          <w:pStyle w:val="FSHRub2"/>
        </w:pPr>
        <w:r>
          <w:t>Krafttag mot bluffakturor</w:t>
        </w:r>
      </w:p>
    </w:sdtContent>
  </w:sdt>
  <w:sdt>
    <w:sdtPr>
      <w:alias w:val="CC_Boilerplate_3"/>
      <w:tag w:val="CC_Boilerplate_3"/>
      <w:id w:val="1606463544"/>
      <w:lock w:val="sdtContentLocked"/>
      <w15:appearance w15:val="hidden"/>
      <w:text w:multiLine="1"/>
    </w:sdtPr>
    <w:sdtEndPr/>
    <w:sdtContent>
      <w:p w:rsidR="00262EA3" w:rsidP="00283E0F" w:rsidRDefault="00262EA3" w14:paraId="2BAFF9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127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5C7"/>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96"/>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6F9"/>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DDC"/>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A9B"/>
    <w:rsid w:val="00867F24"/>
    <w:rsid w:val="008703F2"/>
    <w:rsid w:val="0087299D"/>
    <w:rsid w:val="00873CC6"/>
    <w:rsid w:val="00873F8F"/>
    <w:rsid w:val="00874A67"/>
    <w:rsid w:val="0087557D"/>
    <w:rsid w:val="008759D3"/>
    <w:rsid w:val="00875D1B"/>
    <w:rsid w:val="00875EB9"/>
    <w:rsid w:val="008761E2"/>
    <w:rsid w:val="0087643A"/>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77"/>
    <w:rsid w:val="009522B7"/>
    <w:rsid w:val="009527EA"/>
    <w:rsid w:val="00952AE5"/>
    <w:rsid w:val="0095412E"/>
    <w:rsid w:val="00954203"/>
    <w:rsid w:val="009543CC"/>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8E0"/>
    <w:rsid w:val="00962D20"/>
    <w:rsid w:val="009639BD"/>
    <w:rsid w:val="00964828"/>
    <w:rsid w:val="00965ED6"/>
    <w:rsid w:val="00966C24"/>
    <w:rsid w:val="009670A0"/>
    <w:rsid w:val="00967184"/>
    <w:rsid w:val="009671B5"/>
    <w:rsid w:val="00967C48"/>
    <w:rsid w:val="00970635"/>
    <w:rsid w:val="0097178B"/>
    <w:rsid w:val="00972DC8"/>
    <w:rsid w:val="009733BD"/>
    <w:rsid w:val="009738EB"/>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0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23F"/>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4A"/>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70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CB0"/>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70A"/>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E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DD4"/>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AFF9BE"/>
  <w15:chartTrackingRefBased/>
  <w15:docId w15:val="{5B796B48-F547-451A-BCF1-A6D3BAE7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D5EA37CDAD4E268938103363D13645"/>
        <w:category>
          <w:name w:val="Allmänt"/>
          <w:gallery w:val="placeholder"/>
        </w:category>
        <w:types>
          <w:type w:val="bbPlcHdr"/>
        </w:types>
        <w:behaviors>
          <w:behavior w:val="content"/>
        </w:behaviors>
        <w:guid w:val="{12F670D1-BB23-4E87-BFA0-62B82221D35E}"/>
      </w:docPartPr>
      <w:docPartBody>
        <w:p w:rsidR="001045CA" w:rsidRDefault="00995007">
          <w:pPr>
            <w:pStyle w:val="BCD5EA37CDAD4E268938103363D13645"/>
          </w:pPr>
          <w:r w:rsidRPr="005A0A93">
            <w:rPr>
              <w:rStyle w:val="Platshllartext"/>
            </w:rPr>
            <w:t>Förslag till riksdagsbeslut</w:t>
          </w:r>
        </w:p>
      </w:docPartBody>
    </w:docPart>
    <w:docPart>
      <w:docPartPr>
        <w:name w:val="BBDB4CF95A8F49ADBFC45521B053CEC0"/>
        <w:category>
          <w:name w:val="Allmänt"/>
          <w:gallery w:val="placeholder"/>
        </w:category>
        <w:types>
          <w:type w:val="bbPlcHdr"/>
        </w:types>
        <w:behaviors>
          <w:behavior w:val="content"/>
        </w:behaviors>
        <w:guid w:val="{73B5E617-7DC9-40D3-A6CB-C48E9F1C747D}"/>
      </w:docPartPr>
      <w:docPartBody>
        <w:p w:rsidR="001045CA" w:rsidRDefault="00995007">
          <w:pPr>
            <w:pStyle w:val="BBDB4CF95A8F49ADBFC45521B053CEC0"/>
          </w:pPr>
          <w:r w:rsidRPr="005A0A93">
            <w:rPr>
              <w:rStyle w:val="Platshllartext"/>
            </w:rPr>
            <w:t>Motivering</w:t>
          </w:r>
        </w:p>
      </w:docPartBody>
    </w:docPart>
    <w:docPart>
      <w:docPartPr>
        <w:name w:val="BB97EB7894F24E678B39AE09B00F659A"/>
        <w:category>
          <w:name w:val="Allmänt"/>
          <w:gallery w:val="placeholder"/>
        </w:category>
        <w:types>
          <w:type w:val="bbPlcHdr"/>
        </w:types>
        <w:behaviors>
          <w:behavior w:val="content"/>
        </w:behaviors>
        <w:guid w:val="{81566DFC-BBEB-4952-9FFF-8F57085E0E33}"/>
      </w:docPartPr>
      <w:docPartBody>
        <w:p w:rsidR="001045CA" w:rsidRDefault="00995007">
          <w:pPr>
            <w:pStyle w:val="BB97EB7894F24E678B39AE09B00F659A"/>
          </w:pPr>
          <w:r>
            <w:rPr>
              <w:rStyle w:val="Platshllartext"/>
            </w:rPr>
            <w:t xml:space="preserve"> </w:t>
          </w:r>
        </w:p>
      </w:docPartBody>
    </w:docPart>
    <w:docPart>
      <w:docPartPr>
        <w:name w:val="97CCAD6FBD7E4334BAC6EE3758A8ED8C"/>
        <w:category>
          <w:name w:val="Allmänt"/>
          <w:gallery w:val="placeholder"/>
        </w:category>
        <w:types>
          <w:type w:val="bbPlcHdr"/>
        </w:types>
        <w:behaviors>
          <w:behavior w:val="content"/>
        </w:behaviors>
        <w:guid w:val="{67FECD2B-5B3F-4F8E-878D-4B93939EDACB}"/>
      </w:docPartPr>
      <w:docPartBody>
        <w:p w:rsidR="001045CA" w:rsidRDefault="00995007">
          <w:pPr>
            <w:pStyle w:val="97CCAD6FBD7E4334BAC6EE3758A8ED8C"/>
          </w:pPr>
          <w:r>
            <w:t xml:space="preserve"> </w:t>
          </w:r>
        </w:p>
      </w:docPartBody>
    </w:docPart>
    <w:docPart>
      <w:docPartPr>
        <w:name w:val="DefaultPlaceholder_-1854013440"/>
        <w:category>
          <w:name w:val="Allmänt"/>
          <w:gallery w:val="placeholder"/>
        </w:category>
        <w:types>
          <w:type w:val="bbPlcHdr"/>
        </w:types>
        <w:behaviors>
          <w:behavior w:val="content"/>
        </w:behaviors>
        <w:guid w:val="{4592CF1A-2CCC-49A8-AD3A-7DB0ED2F5782}"/>
      </w:docPartPr>
      <w:docPartBody>
        <w:p w:rsidR="001045CA" w:rsidRDefault="00995007">
          <w:r w:rsidRPr="00AB7C70">
            <w:rPr>
              <w:rStyle w:val="Platshllartext"/>
            </w:rPr>
            <w:t>Klicka eller tryck här för att ange text.</w:t>
          </w:r>
        </w:p>
      </w:docPartBody>
    </w:docPart>
    <w:docPart>
      <w:docPartPr>
        <w:name w:val="55B3568E56B446C7918AEA7FA44B3018"/>
        <w:category>
          <w:name w:val="Allmänt"/>
          <w:gallery w:val="placeholder"/>
        </w:category>
        <w:types>
          <w:type w:val="bbPlcHdr"/>
        </w:types>
        <w:behaviors>
          <w:behavior w:val="content"/>
        </w:behaviors>
        <w:guid w:val="{DAEFB68A-6620-4D43-8374-93C84E844955}"/>
      </w:docPartPr>
      <w:docPartBody>
        <w:p w:rsidR="001045CA" w:rsidRDefault="00995007">
          <w:r w:rsidRPr="00AB7C70">
            <w:rPr>
              <w:rStyle w:val="Platshllartext"/>
            </w:rPr>
            <w:t>[ange din text här]</w:t>
          </w:r>
        </w:p>
      </w:docPartBody>
    </w:docPart>
    <w:docPart>
      <w:docPartPr>
        <w:name w:val="0D0EDB0269D8489F9675AF307C3C3681"/>
        <w:category>
          <w:name w:val="Allmänt"/>
          <w:gallery w:val="placeholder"/>
        </w:category>
        <w:types>
          <w:type w:val="bbPlcHdr"/>
        </w:types>
        <w:behaviors>
          <w:behavior w:val="content"/>
        </w:behaviors>
        <w:guid w:val="{0DC1D62B-4E57-457F-A223-E870D5D2E1CC}"/>
      </w:docPartPr>
      <w:docPartBody>
        <w:p w:rsidR="00675496" w:rsidRDefault="006754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07"/>
    <w:rsid w:val="000C5C93"/>
    <w:rsid w:val="000F2C62"/>
    <w:rsid w:val="001045CA"/>
    <w:rsid w:val="00675496"/>
    <w:rsid w:val="008073EF"/>
    <w:rsid w:val="008C04B1"/>
    <w:rsid w:val="009950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007"/>
    <w:rPr>
      <w:color w:val="F4B083" w:themeColor="accent2" w:themeTint="99"/>
    </w:rPr>
  </w:style>
  <w:style w:type="paragraph" w:customStyle="1" w:styleId="BCD5EA37CDAD4E268938103363D13645">
    <w:name w:val="BCD5EA37CDAD4E268938103363D13645"/>
  </w:style>
  <w:style w:type="paragraph" w:customStyle="1" w:styleId="669C48ACFCB04051B75986755E574708">
    <w:name w:val="669C48ACFCB04051B75986755E5747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1F7D0AF6C74E669BC1BECE01AC12E6">
    <w:name w:val="CE1F7D0AF6C74E669BC1BECE01AC12E6"/>
  </w:style>
  <w:style w:type="paragraph" w:customStyle="1" w:styleId="BBDB4CF95A8F49ADBFC45521B053CEC0">
    <w:name w:val="BBDB4CF95A8F49ADBFC45521B053CEC0"/>
  </w:style>
  <w:style w:type="paragraph" w:customStyle="1" w:styleId="1482908DD95042AD9B44754616DCC6A9">
    <w:name w:val="1482908DD95042AD9B44754616DCC6A9"/>
  </w:style>
  <w:style w:type="paragraph" w:customStyle="1" w:styleId="4528222D0CD644FA96A80FB536BB69CA">
    <w:name w:val="4528222D0CD644FA96A80FB536BB69CA"/>
  </w:style>
  <w:style w:type="paragraph" w:customStyle="1" w:styleId="BB97EB7894F24E678B39AE09B00F659A">
    <w:name w:val="BB97EB7894F24E678B39AE09B00F659A"/>
  </w:style>
  <w:style w:type="paragraph" w:customStyle="1" w:styleId="97CCAD6FBD7E4334BAC6EE3758A8ED8C">
    <w:name w:val="97CCAD6FBD7E4334BAC6EE3758A8E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16360-9215-44E2-A9B0-4A57DDF52B57}"/>
</file>

<file path=customXml/itemProps2.xml><?xml version="1.0" encoding="utf-8"?>
<ds:datastoreItem xmlns:ds="http://schemas.openxmlformats.org/officeDocument/2006/customXml" ds:itemID="{C4F627D6-0AAB-4172-BCC6-FFCDFA1A6C3A}"/>
</file>

<file path=customXml/itemProps3.xml><?xml version="1.0" encoding="utf-8"?>
<ds:datastoreItem xmlns:ds="http://schemas.openxmlformats.org/officeDocument/2006/customXml" ds:itemID="{C8A5BC68-12C2-4FEE-919F-9E888EB65716}"/>
</file>

<file path=docProps/app.xml><?xml version="1.0" encoding="utf-8"?>
<Properties xmlns="http://schemas.openxmlformats.org/officeDocument/2006/extended-properties" xmlns:vt="http://schemas.openxmlformats.org/officeDocument/2006/docPropsVTypes">
  <Template>Normal</Template>
  <TotalTime>12</TotalTime>
  <Pages>2</Pages>
  <Words>529</Words>
  <Characters>3101</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bluffakturor</vt:lpstr>
      <vt:lpstr>
      </vt:lpstr>
    </vt:vector>
  </TitlesOfParts>
  <Company>Sveriges riksdag</Company>
  <LinksUpToDate>false</LinksUpToDate>
  <CharactersWithSpaces>3609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