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2641FF"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0F264200" w14:textId="77777777">
          <w:pPr>
            <w:pStyle w:val="Rubrik1"/>
          </w:pPr>
          <w:r>
            <w:t>Förslag till riksdagsbeslut</w:t>
          </w:r>
        </w:p>
      </w:sdtContent>
    </w:sdt>
    <w:sdt>
      <w:sdtPr>
        <w:alias w:val="Yrkande 1"/>
        <w:tag w:val="56416739-6cd8-4469-9103-f0dee96f392e"/>
        <w:id w:val="226653921"/>
        <w:lock w:val="sdtLocked"/>
      </w:sdtPr>
      <w:sdtEndPr/>
      <w:sdtContent>
        <w:p w:rsidR="00E11CA8" w:rsidRDefault="002A79D3" w14:paraId="0F264201" w14:textId="77777777">
          <w:pPr>
            <w:pStyle w:val="Frslagstext"/>
          </w:pPr>
          <w:r>
            <w:t>Riksdagen anvisar anslagen för 2016 inom utgiftsområde 18 Samhällsplanering, bostadsförsörjning och byggande samt konsumentpolitik enligt förslaget i tabell 1 i motionen.</w:t>
          </w:r>
        </w:p>
      </w:sdtContent>
    </w:sdt>
    <w:p w:rsidR="00AF30DD" w:rsidP="00AF30DD" w:rsidRDefault="000156D9" w14:paraId="0F264202" w14:textId="77777777">
      <w:pPr>
        <w:pStyle w:val="Rubrik1"/>
      </w:pPr>
      <w:bookmarkStart w:name="MotionsStart" w:id="0"/>
      <w:bookmarkEnd w:id="0"/>
      <w:r>
        <w:t>Motivering</w:t>
      </w:r>
    </w:p>
    <w:p w:rsidR="00AE5FB4" w:rsidP="00AE5FB4" w:rsidRDefault="00AE5FB4" w14:paraId="0F264203"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0F264204" w14:textId="77777777">
      <w:pPr>
        <w:pStyle w:val="Normalutanindragellerluft"/>
      </w:pPr>
    </w:p>
    <w:p w:rsidR="00AE5FB4" w:rsidP="00AE5FB4" w:rsidRDefault="00AE5FB4" w14:paraId="0F264205" w14:textId="77777777">
      <w:pPr>
        <w:pStyle w:val="Normalutanindragellerluft"/>
      </w:pPr>
      <w: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0F264206" w14:textId="77777777">
      <w:pPr>
        <w:pStyle w:val="Normalutanindragellerluft"/>
      </w:pPr>
    </w:p>
    <w:p w:rsidR="00AE5FB4" w:rsidP="00AE5FB4" w:rsidRDefault="00AE5FB4" w14:paraId="0F264207" w14:textId="77777777">
      <w:pPr>
        <w:pStyle w:val="Normalutanindragellerluft"/>
      </w:pPr>
      <w:r>
        <w:lastRenderedPageBreak/>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0F264208" w14:textId="77777777">
      <w:pPr>
        <w:pStyle w:val="Normalutanindragellerluft"/>
      </w:pPr>
    </w:p>
    <w:p w:rsidR="00A33D72" w:rsidP="00AE5FB4" w:rsidRDefault="00AE5FB4" w14:paraId="0F264209" w14:textId="77777777">
      <w:pPr>
        <w:pStyle w:val="Normalutanindragellerluft"/>
        <w:rPr>
          <w:b/>
        </w:rPr>
      </w:pPr>
      <w:r w:rsidRPr="00AE5FB4">
        <w:rPr>
          <w:b/>
        </w:rPr>
        <w:t xml:space="preserve">Tabell 1 Anslagsförslag 2016 för </w:t>
      </w:r>
      <w:r w:rsidR="000D62F6">
        <w:rPr>
          <w:b/>
        </w:rPr>
        <w:t>u</w:t>
      </w:r>
      <w:r w:rsidR="002A28CD">
        <w:rPr>
          <w:b/>
        </w:rPr>
        <w:t>tgiftsområde</w:t>
      </w:r>
      <w:r w:rsidRPr="00A33D72" w:rsidR="00A33D72">
        <w:rPr>
          <w:b/>
        </w:rPr>
        <w:t xml:space="preserve"> 18 Samhällsplanering, bosta</w:t>
      </w:r>
      <w:r w:rsidR="00A33D72">
        <w:rPr>
          <w:b/>
        </w:rPr>
        <w:t>dsförsörjning och byggande samt konsumentpolitik</w:t>
      </w:r>
    </w:p>
    <w:p w:rsidRPr="009C4816" w:rsidR="004A6DA3" w:rsidP="00AE5FB4" w:rsidRDefault="004A6DA3" w14:paraId="0F26420A" w14:textId="77777777">
      <w:pPr>
        <w:pStyle w:val="Normalutanindragellerluft"/>
        <w:rPr>
          <w:kern w:val="0"/>
          <w14:numSpacing w14:val="default"/>
        </w:rPr>
      </w:pPr>
      <w:r>
        <w:fldChar w:fldCharType="begin"/>
      </w:r>
      <w:r>
        <w:instrText xml:space="preserve"> LINK </w:instrText>
      </w:r>
      <w:r w:rsidR="00673557">
        <w:instrText xml:space="preserve">Excel.SheetMacroEnabled.12 "C:\\Users\\cn1129aa\\Documents\\Budget\\Höpen2016\\Riksbudget SD version 2.0.xlsm" "Anslag år 1!R6C4:R26C7" </w:instrText>
      </w:r>
      <w:r>
        <w:instrText xml:space="preserve">\a \f 4 \h </w:instrText>
      </w:r>
      <w:r>
        <w:fldChar w:fldCharType="separate"/>
      </w:r>
    </w:p>
    <w:tbl>
      <w:tblPr>
        <w:tblW w:w="8676" w:type="dxa"/>
        <w:tblCellMar>
          <w:left w:w="70" w:type="dxa"/>
          <w:right w:w="70" w:type="dxa"/>
        </w:tblCellMar>
        <w:tblLook w:val="04A0" w:firstRow="1" w:lastRow="0" w:firstColumn="1" w:lastColumn="0" w:noHBand="0" w:noVBand="1"/>
      </w:tblPr>
      <w:tblGrid>
        <w:gridCol w:w="620"/>
        <w:gridCol w:w="4661"/>
        <w:gridCol w:w="1527"/>
        <w:gridCol w:w="1868"/>
      </w:tblGrid>
      <w:tr w:rsidRPr="004A6DA3" w:rsidR="004A6DA3" w:rsidTr="004A6DA3" w14:paraId="0F26420C" w14:textId="77777777">
        <w:trPr>
          <w:trHeight w:val="255"/>
        </w:trPr>
        <w:tc>
          <w:tcPr>
            <w:tcW w:w="8676" w:type="dxa"/>
            <w:gridSpan w:val="4"/>
            <w:tcBorders>
              <w:top w:val="nil"/>
              <w:left w:val="nil"/>
              <w:bottom w:val="single" w:color="auto" w:sz="4" w:space="0"/>
              <w:right w:val="nil"/>
            </w:tcBorders>
            <w:shd w:val="clear" w:color="auto" w:fill="auto"/>
            <w:noWrap/>
            <w:hideMark/>
          </w:tcPr>
          <w:p w:rsidRPr="004A6DA3" w:rsidR="004A6DA3" w:rsidP="004A6DA3" w:rsidRDefault="004A6DA3" w14:paraId="0F2642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A6DA3">
              <w:rPr>
                <w:rFonts w:ascii="Times New Roman" w:hAnsi="Times New Roman" w:eastAsia="Times New Roman" w:cs="Times New Roman"/>
                <w:i/>
                <w:iCs/>
                <w:kern w:val="0"/>
                <w:sz w:val="20"/>
                <w:szCs w:val="20"/>
                <w:lang w:eastAsia="sv-SE"/>
                <w14:numSpacing w14:val="default"/>
              </w:rPr>
              <w:t>Tusental kronor</w:t>
            </w:r>
          </w:p>
        </w:tc>
      </w:tr>
      <w:tr w:rsidRPr="004A6DA3" w:rsidR="004A6DA3" w:rsidTr="004A6DA3" w14:paraId="0F264210" w14:textId="77777777">
        <w:trPr>
          <w:trHeight w:val="510"/>
        </w:trPr>
        <w:tc>
          <w:tcPr>
            <w:tcW w:w="5281" w:type="dxa"/>
            <w:gridSpan w:val="2"/>
            <w:tcBorders>
              <w:top w:val="single" w:color="auto" w:sz="4" w:space="0"/>
              <w:left w:val="nil"/>
              <w:bottom w:val="single" w:color="auto" w:sz="4" w:space="0"/>
              <w:right w:val="nil"/>
            </w:tcBorders>
            <w:shd w:val="clear" w:color="auto" w:fill="auto"/>
            <w:noWrap/>
            <w:hideMark/>
          </w:tcPr>
          <w:p w:rsidRPr="004A6DA3" w:rsidR="004A6DA3" w:rsidP="004A6DA3" w:rsidRDefault="004A6DA3" w14:paraId="0F2642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A6DA3">
              <w:rPr>
                <w:rFonts w:ascii="Times New Roman" w:hAnsi="Times New Roman" w:eastAsia="Times New Roman" w:cs="Times New Roman"/>
                <w:b/>
                <w:bCs/>
                <w:kern w:val="0"/>
                <w:sz w:val="20"/>
                <w:szCs w:val="20"/>
                <w:lang w:eastAsia="sv-SE"/>
                <w14:numSpacing w14:val="default"/>
              </w:rPr>
              <w:t>Ramanslag</w:t>
            </w:r>
          </w:p>
        </w:tc>
        <w:tc>
          <w:tcPr>
            <w:tcW w:w="1527" w:type="dxa"/>
            <w:tcBorders>
              <w:top w:val="nil"/>
              <w:left w:val="nil"/>
              <w:bottom w:val="single" w:color="auto" w:sz="4" w:space="0"/>
              <w:right w:val="nil"/>
            </w:tcBorders>
            <w:shd w:val="clear" w:color="auto" w:fill="auto"/>
            <w:hideMark/>
          </w:tcPr>
          <w:p w:rsidRPr="004A6DA3" w:rsidR="004A6DA3" w:rsidP="004A6DA3" w:rsidRDefault="004A6DA3" w14:paraId="0F264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A6DA3">
              <w:rPr>
                <w:rFonts w:ascii="Times New Roman" w:hAnsi="Times New Roman" w:eastAsia="Times New Roman" w:cs="Times New Roman"/>
                <w:b/>
                <w:bCs/>
                <w:kern w:val="0"/>
                <w:sz w:val="20"/>
                <w:szCs w:val="20"/>
                <w:lang w:eastAsia="sv-SE"/>
                <w14:numSpacing w14:val="default"/>
              </w:rPr>
              <w:t>Regeringens förslag</w:t>
            </w:r>
          </w:p>
        </w:tc>
        <w:tc>
          <w:tcPr>
            <w:tcW w:w="1868" w:type="dxa"/>
            <w:tcBorders>
              <w:top w:val="nil"/>
              <w:left w:val="nil"/>
              <w:bottom w:val="single" w:color="auto" w:sz="4" w:space="0"/>
              <w:right w:val="nil"/>
            </w:tcBorders>
            <w:shd w:val="clear" w:color="auto" w:fill="auto"/>
            <w:hideMark/>
          </w:tcPr>
          <w:p w:rsidRPr="004A6DA3" w:rsidR="004A6DA3" w:rsidP="004A6DA3" w:rsidRDefault="004A6DA3" w14:paraId="0F2642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A6DA3">
              <w:rPr>
                <w:rFonts w:ascii="Times New Roman" w:hAnsi="Times New Roman" w:eastAsia="Times New Roman" w:cs="Times New Roman"/>
                <w:b/>
                <w:bCs/>
                <w:kern w:val="0"/>
                <w:sz w:val="20"/>
                <w:szCs w:val="20"/>
                <w:lang w:eastAsia="sv-SE"/>
                <w14:numSpacing w14:val="default"/>
              </w:rPr>
              <w:t>Avvikelse från regeringen (SD)</w:t>
            </w:r>
          </w:p>
        </w:tc>
      </w:tr>
      <w:tr w:rsidRPr="004A6DA3" w:rsidR="004A6DA3" w:rsidTr="004A6DA3" w14:paraId="0F264215"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1:1</w:t>
            </w:r>
          </w:p>
        </w:tc>
        <w:tc>
          <w:tcPr>
            <w:tcW w:w="4661" w:type="dxa"/>
            <w:tcBorders>
              <w:top w:val="nil"/>
              <w:left w:val="nil"/>
              <w:bottom w:val="nil"/>
              <w:right w:val="nil"/>
            </w:tcBorders>
            <w:shd w:val="clear" w:color="auto" w:fill="auto"/>
            <w:hideMark/>
          </w:tcPr>
          <w:p w:rsidRPr="004A6DA3" w:rsidR="004A6DA3" w:rsidP="004A6DA3" w:rsidRDefault="004A6DA3" w14:paraId="0F264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Bostadspolitisk utveckling</w:t>
            </w:r>
          </w:p>
        </w:tc>
        <w:tc>
          <w:tcPr>
            <w:tcW w:w="1527" w:type="dxa"/>
            <w:tcBorders>
              <w:top w:val="nil"/>
              <w:left w:val="nil"/>
              <w:bottom w:val="nil"/>
              <w:right w:val="nil"/>
            </w:tcBorders>
            <w:shd w:val="clear" w:color="auto" w:fill="auto"/>
            <w:hideMark/>
          </w:tcPr>
          <w:p w:rsidRPr="004A6DA3" w:rsidR="004A6DA3" w:rsidP="004A6DA3" w:rsidRDefault="004A6DA3" w14:paraId="0F264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24 000</w:t>
            </w:r>
          </w:p>
        </w:tc>
        <w:tc>
          <w:tcPr>
            <w:tcW w:w="1868" w:type="dxa"/>
            <w:tcBorders>
              <w:top w:val="nil"/>
              <w:left w:val="nil"/>
              <w:bottom w:val="nil"/>
              <w:right w:val="nil"/>
            </w:tcBorders>
            <w:shd w:val="clear" w:color="auto" w:fill="auto"/>
            <w:hideMark/>
          </w:tcPr>
          <w:p w:rsidRPr="004A6DA3" w:rsidR="004A6DA3" w:rsidP="004A6DA3" w:rsidRDefault="004A6DA3" w14:paraId="0F264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1A"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1:2</w:t>
            </w:r>
          </w:p>
        </w:tc>
        <w:tc>
          <w:tcPr>
            <w:tcW w:w="4661" w:type="dxa"/>
            <w:tcBorders>
              <w:top w:val="nil"/>
              <w:left w:val="nil"/>
              <w:bottom w:val="nil"/>
              <w:right w:val="nil"/>
            </w:tcBorders>
            <w:shd w:val="clear" w:color="auto" w:fill="auto"/>
            <w:hideMark/>
          </w:tcPr>
          <w:p w:rsidRPr="004A6DA3" w:rsidR="004A6DA3" w:rsidP="004A6DA3" w:rsidRDefault="004A6DA3" w14:paraId="0F2642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Omstrukturering av kommunala bostadsföretag</w:t>
            </w:r>
          </w:p>
        </w:tc>
        <w:tc>
          <w:tcPr>
            <w:tcW w:w="1527" w:type="dxa"/>
            <w:tcBorders>
              <w:top w:val="nil"/>
              <w:left w:val="nil"/>
              <w:bottom w:val="nil"/>
              <w:right w:val="nil"/>
            </w:tcBorders>
            <w:shd w:val="clear" w:color="auto" w:fill="auto"/>
            <w:hideMark/>
          </w:tcPr>
          <w:p w:rsidRPr="004A6DA3" w:rsidR="004A6DA3" w:rsidP="004A6DA3" w:rsidRDefault="004A6DA3" w14:paraId="0F2642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99 500</w:t>
            </w:r>
          </w:p>
        </w:tc>
        <w:tc>
          <w:tcPr>
            <w:tcW w:w="1868" w:type="dxa"/>
            <w:tcBorders>
              <w:top w:val="nil"/>
              <w:left w:val="nil"/>
              <w:bottom w:val="nil"/>
              <w:right w:val="nil"/>
            </w:tcBorders>
            <w:shd w:val="clear" w:color="auto" w:fill="auto"/>
            <w:hideMark/>
          </w:tcPr>
          <w:p w:rsidRPr="004A6DA3" w:rsidR="004A6DA3" w:rsidP="004A6DA3" w:rsidRDefault="004A6DA3" w14:paraId="0F2642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1F"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1:3</w:t>
            </w:r>
          </w:p>
        </w:tc>
        <w:tc>
          <w:tcPr>
            <w:tcW w:w="4661" w:type="dxa"/>
            <w:tcBorders>
              <w:top w:val="nil"/>
              <w:left w:val="nil"/>
              <w:bottom w:val="nil"/>
              <w:right w:val="nil"/>
            </w:tcBorders>
            <w:shd w:val="clear" w:color="auto" w:fill="auto"/>
            <w:hideMark/>
          </w:tcPr>
          <w:p w:rsidRPr="004A6DA3" w:rsidR="004A6DA3" w:rsidP="004A6DA3" w:rsidRDefault="004A6DA3" w14:paraId="0F264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527" w:type="dxa"/>
            <w:tcBorders>
              <w:top w:val="nil"/>
              <w:left w:val="nil"/>
              <w:bottom w:val="nil"/>
              <w:right w:val="nil"/>
            </w:tcBorders>
            <w:shd w:val="clear" w:color="auto" w:fill="auto"/>
            <w:hideMark/>
          </w:tcPr>
          <w:p w:rsidRPr="004A6DA3" w:rsidR="004A6DA3" w:rsidP="004A6DA3" w:rsidRDefault="004A6DA3" w14:paraId="0F264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43 000</w:t>
            </w:r>
          </w:p>
        </w:tc>
        <w:tc>
          <w:tcPr>
            <w:tcW w:w="1868" w:type="dxa"/>
            <w:tcBorders>
              <w:top w:val="nil"/>
              <w:left w:val="nil"/>
              <w:bottom w:val="nil"/>
              <w:right w:val="nil"/>
            </w:tcBorders>
            <w:shd w:val="clear" w:color="auto" w:fill="auto"/>
            <w:hideMark/>
          </w:tcPr>
          <w:p w:rsidRPr="004A6DA3" w:rsidR="004A6DA3" w:rsidP="004A6DA3" w:rsidRDefault="004A6DA3" w14:paraId="0F2642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24"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1:5</w:t>
            </w:r>
          </w:p>
        </w:tc>
        <w:tc>
          <w:tcPr>
            <w:tcW w:w="4661" w:type="dxa"/>
            <w:tcBorders>
              <w:top w:val="nil"/>
              <w:left w:val="nil"/>
              <w:bottom w:val="nil"/>
              <w:right w:val="nil"/>
            </w:tcBorders>
            <w:shd w:val="clear" w:color="auto" w:fill="auto"/>
            <w:hideMark/>
          </w:tcPr>
          <w:p w:rsidRPr="004A6DA3" w:rsidR="004A6DA3" w:rsidP="004A6DA3" w:rsidRDefault="004A6DA3" w14:paraId="0F2642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Boverket</w:t>
            </w:r>
          </w:p>
        </w:tc>
        <w:tc>
          <w:tcPr>
            <w:tcW w:w="1527" w:type="dxa"/>
            <w:tcBorders>
              <w:top w:val="nil"/>
              <w:left w:val="nil"/>
              <w:bottom w:val="nil"/>
              <w:right w:val="nil"/>
            </w:tcBorders>
            <w:shd w:val="clear" w:color="auto" w:fill="auto"/>
            <w:hideMark/>
          </w:tcPr>
          <w:p w:rsidRPr="004A6DA3" w:rsidR="004A6DA3" w:rsidP="004A6DA3" w:rsidRDefault="004A6DA3" w14:paraId="0F2642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216 379</w:t>
            </w:r>
          </w:p>
        </w:tc>
        <w:tc>
          <w:tcPr>
            <w:tcW w:w="1868" w:type="dxa"/>
            <w:tcBorders>
              <w:top w:val="nil"/>
              <w:left w:val="nil"/>
              <w:bottom w:val="nil"/>
              <w:right w:val="nil"/>
            </w:tcBorders>
            <w:shd w:val="clear" w:color="auto" w:fill="auto"/>
            <w:hideMark/>
          </w:tcPr>
          <w:p w:rsidRPr="004A6DA3" w:rsidR="004A6DA3" w:rsidP="004A6DA3" w:rsidRDefault="004A6DA3" w14:paraId="0F264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29"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1:6</w:t>
            </w:r>
          </w:p>
        </w:tc>
        <w:tc>
          <w:tcPr>
            <w:tcW w:w="4661" w:type="dxa"/>
            <w:tcBorders>
              <w:top w:val="nil"/>
              <w:left w:val="nil"/>
              <w:bottom w:val="nil"/>
              <w:right w:val="nil"/>
            </w:tcBorders>
            <w:shd w:val="clear" w:color="auto" w:fill="auto"/>
            <w:hideMark/>
          </w:tcPr>
          <w:p w:rsidRPr="004A6DA3" w:rsidR="004A6DA3" w:rsidP="004A6DA3" w:rsidRDefault="004A6DA3" w14:paraId="0F2642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Bidrag till åtgärder mot radon i bostäder</w:t>
            </w:r>
          </w:p>
        </w:tc>
        <w:tc>
          <w:tcPr>
            <w:tcW w:w="1527" w:type="dxa"/>
            <w:tcBorders>
              <w:top w:val="nil"/>
              <w:left w:val="nil"/>
              <w:bottom w:val="nil"/>
              <w:right w:val="nil"/>
            </w:tcBorders>
            <w:shd w:val="clear" w:color="auto" w:fill="auto"/>
            <w:hideMark/>
          </w:tcPr>
          <w:p w:rsidRPr="004A6DA3" w:rsidR="004A6DA3" w:rsidP="004A6DA3" w:rsidRDefault="004A6DA3" w14:paraId="0F264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3 000</w:t>
            </w:r>
          </w:p>
        </w:tc>
        <w:tc>
          <w:tcPr>
            <w:tcW w:w="1868" w:type="dxa"/>
            <w:tcBorders>
              <w:top w:val="nil"/>
              <w:left w:val="nil"/>
              <w:bottom w:val="nil"/>
              <w:right w:val="nil"/>
            </w:tcBorders>
            <w:shd w:val="clear" w:color="auto" w:fill="auto"/>
            <w:hideMark/>
          </w:tcPr>
          <w:p w:rsidRPr="004A6DA3" w:rsidR="004A6DA3" w:rsidP="004A6DA3" w:rsidRDefault="004A6DA3" w14:paraId="0F2642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2E"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1:7</w:t>
            </w:r>
          </w:p>
        </w:tc>
        <w:tc>
          <w:tcPr>
            <w:tcW w:w="4661" w:type="dxa"/>
            <w:tcBorders>
              <w:top w:val="nil"/>
              <w:left w:val="nil"/>
              <w:bottom w:val="nil"/>
              <w:right w:val="nil"/>
            </w:tcBorders>
            <w:shd w:val="clear" w:color="auto" w:fill="auto"/>
            <w:hideMark/>
          </w:tcPr>
          <w:p w:rsidRPr="004A6DA3" w:rsidR="004A6DA3" w:rsidP="004A6DA3" w:rsidRDefault="004A6DA3" w14:paraId="0F2642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Statens geotekniska institut</w:t>
            </w:r>
          </w:p>
        </w:tc>
        <w:tc>
          <w:tcPr>
            <w:tcW w:w="1527" w:type="dxa"/>
            <w:tcBorders>
              <w:top w:val="nil"/>
              <w:left w:val="nil"/>
              <w:bottom w:val="nil"/>
              <w:right w:val="nil"/>
            </w:tcBorders>
            <w:shd w:val="clear" w:color="auto" w:fill="auto"/>
            <w:hideMark/>
          </w:tcPr>
          <w:p w:rsidRPr="004A6DA3" w:rsidR="004A6DA3" w:rsidP="004A6DA3" w:rsidRDefault="004A6DA3" w14:paraId="0F2642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45 239</w:t>
            </w:r>
          </w:p>
        </w:tc>
        <w:tc>
          <w:tcPr>
            <w:tcW w:w="1868" w:type="dxa"/>
            <w:tcBorders>
              <w:top w:val="nil"/>
              <w:left w:val="nil"/>
              <w:bottom w:val="nil"/>
              <w:right w:val="nil"/>
            </w:tcBorders>
            <w:shd w:val="clear" w:color="auto" w:fill="auto"/>
            <w:hideMark/>
          </w:tcPr>
          <w:p w:rsidRPr="004A6DA3" w:rsidR="004A6DA3" w:rsidP="004A6DA3" w:rsidRDefault="004A6DA3" w14:paraId="0F2642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33"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1:8</w:t>
            </w:r>
          </w:p>
        </w:tc>
        <w:tc>
          <w:tcPr>
            <w:tcW w:w="4661" w:type="dxa"/>
            <w:tcBorders>
              <w:top w:val="nil"/>
              <w:left w:val="nil"/>
              <w:bottom w:val="nil"/>
              <w:right w:val="nil"/>
            </w:tcBorders>
            <w:shd w:val="clear" w:color="auto" w:fill="auto"/>
            <w:hideMark/>
          </w:tcPr>
          <w:p w:rsidRPr="004A6DA3" w:rsidR="004A6DA3" w:rsidP="004A6DA3" w:rsidRDefault="004A6DA3" w14:paraId="0F264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Lantmäteriet</w:t>
            </w:r>
          </w:p>
        </w:tc>
        <w:tc>
          <w:tcPr>
            <w:tcW w:w="1527" w:type="dxa"/>
            <w:tcBorders>
              <w:top w:val="nil"/>
              <w:left w:val="nil"/>
              <w:bottom w:val="nil"/>
              <w:right w:val="nil"/>
            </w:tcBorders>
            <w:shd w:val="clear" w:color="auto" w:fill="auto"/>
            <w:hideMark/>
          </w:tcPr>
          <w:p w:rsidRPr="004A6DA3" w:rsidR="004A6DA3" w:rsidP="004A6DA3" w:rsidRDefault="004A6DA3" w14:paraId="0F2642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509 781</w:t>
            </w:r>
          </w:p>
        </w:tc>
        <w:tc>
          <w:tcPr>
            <w:tcW w:w="1868" w:type="dxa"/>
            <w:tcBorders>
              <w:top w:val="nil"/>
              <w:left w:val="nil"/>
              <w:bottom w:val="nil"/>
              <w:right w:val="nil"/>
            </w:tcBorders>
            <w:shd w:val="clear" w:color="auto" w:fill="auto"/>
            <w:hideMark/>
          </w:tcPr>
          <w:p w:rsidRPr="004A6DA3" w:rsidR="004A6DA3" w:rsidP="004A6DA3" w:rsidRDefault="004A6DA3" w14:paraId="0F264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+100 000</w:t>
            </w:r>
          </w:p>
        </w:tc>
      </w:tr>
      <w:tr w:rsidRPr="004A6DA3" w:rsidR="004A6DA3" w:rsidTr="004A6DA3" w14:paraId="0F264238"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1:11</w:t>
            </w:r>
          </w:p>
        </w:tc>
        <w:tc>
          <w:tcPr>
            <w:tcW w:w="4661" w:type="dxa"/>
            <w:tcBorders>
              <w:top w:val="nil"/>
              <w:left w:val="nil"/>
              <w:bottom w:val="nil"/>
              <w:right w:val="nil"/>
            </w:tcBorders>
            <w:shd w:val="clear" w:color="auto" w:fill="auto"/>
            <w:hideMark/>
          </w:tcPr>
          <w:p w:rsidRPr="004A6DA3" w:rsidR="004A6DA3" w:rsidP="004A6DA3" w:rsidRDefault="004A6DA3" w14:paraId="0F264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Utvecklingsprojekt för jämställda offentliga rum</w:t>
            </w:r>
          </w:p>
        </w:tc>
        <w:tc>
          <w:tcPr>
            <w:tcW w:w="1527" w:type="dxa"/>
            <w:tcBorders>
              <w:top w:val="nil"/>
              <w:left w:val="nil"/>
              <w:bottom w:val="nil"/>
              <w:right w:val="nil"/>
            </w:tcBorders>
            <w:shd w:val="clear" w:color="auto" w:fill="auto"/>
            <w:hideMark/>
          </w:tcPr>
          <w:p w:rsidRPr="004A6DA3" w:rsidR="004A6DA3" w:rsidP="004A6DA3" w:rsidRDefault="004A6DA3" w14:paraId="0F264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11 000</w:t>
            </w:r>
          </w:p>
        </w:tc>
        <w:tc>
          <w:tcPr>
            <w:tcW w:w="1868" w:type="dxa"/>
            <w:tcBorders>
              <w:top w:val="nil"/>
              <w:left w:val="nil"/>
              <w:bottom w:val="nil"/>
              <w:right w:val="nil"/>
            </w:tcBorders>
            <w:shd w:val="clear" w:color="auto" w:fill="auto"/>
            <w:hideMark/>
          </w:tcPr>
          <w:p w:rsidRPr="004A6DA3" w:rsidR="004A6DA3" w:rsidP="004A6DA3" w:rsidRDefault="004A6DA3" w14:paraId="0F264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−11 000</w:t>
            </w:r>
          </w:p>
        </w:tc>
      </w:tr>
      <w:tr w:rsidRPr="004A6DA3" w:rsidR="004A6DA3" w:rsidTr="004A6DA3" w14:paraId="0F26423D" w14:textId="77777777">
        <w:trPr>
          <w:trHeight w:val="510"/>
        </w:trPr>
        <w:tc>
          <w:tcPr>
            <w:tcW w:w="620" w:type="dxa"/>
            <w:tcBorders>
              <w:top w:val="nil"/>
              <w:left w:val="nil"/>
              <w:bottom w:val="nil"/>
              <w:right w:val="nil"/>
            </w:tcBorders>
            <w:shd w:val="clear" w:color="auto" w:fill="auto"/>
            <w:hideMark/>
          </w:tcPr>
          <w:p w:rsidRPr="004A6DA3" w:rsidR="004A6DA3" w:rsidP="004A6DA3" w:rsidRDefault="004A6DA3" w14:paraId="0F264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1:12</w:t>
            </w:r>
          </w:p>
        </w:tc>
        <w:tc>
          <w:tcPr>
            <w:tcW w:w="4661" w:type="dxa"/>
            <w:tcBorders>
              <w:top w:val="nil"/>
              <w:left w:val="nil"/>
              <w:bottom w:val="nil"/>
              <w:right w:val="nil"/>
            </w:tcBorders>
            <w:shd w:val="clear" w:color="auto" w:fill="auto"/>
            <w:hideMark/>
          </w:tcPr>
          <w:p w:rsidRPr="004A6DA3" w:rsidR="004A6DA3" w:rsidP="004A6DA3" w:rsidRDefault="004A6DA3" w14:paraId="0F264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527" w:type="dxa"/>
            <w:tcBorders>
              <w:top w:val="nil"/>
              <w:left w:val="nil"/>
              <w:bottom w:val="nil"/>
              <w:right w:val="nil"/>
            </w:tcBorders>
            <w:shd w:val="clear" w:color="auto" w:fill="auto"/>
            <w:hideMark/>
          </w:tcPr>
          <w:p w:rsidRPr="004A6DA3" w:rsidR="004A6DA3" w:rsidP="004A6DA3" w:rsidRDefault="004A6DA3" w14:paraId="0F264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1 000 000</w:t>
            </w:r>
          </w:p>
        </w:tc>
        <w:tc>
          <w:tcPr>
            <w:tcW w:w="1868" w:type="dxa"/>
            <w:tcBorders>
              <w:top w:val="nil"/>
              <w:left w:val="nil"/>
              <w:bottom w:val="nil"/>
              <w:right w:val="nil"/>
            </w:tcBorders>
            <w:shd w:val="clear" w:color="auto" w:fill="auto"/>
            <w:hideMark/>
          </w:tcPr>
          <w:p w:rsidRPr="004A6DA3" w:rsidR="004A6DA3" w:rsidP="004A6DA3" w:rsidRDefault="004A6DA3" w14:paraId="0F264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−1 000 000</w:t>
            </w:r>
          </w:p>
        </w:tc>
      </w:tr>
      <w:tr w:rsidRPr="004A6DA3" w:rsidR="004A6DA3" w:rsidTr="004A6DA3" w14:paraId="0F264242"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1:13</w:t>
            </w:r>
          </w:p>
        </w:tc>
        <w:tc>
          <w:tcPr>
            <w:tcW w:w="4661" w:type="dxa"/>
            <w:tcBorders>
              <w:top w:val="nil"/>
              <w:left w:val="nil"/>
              <w:bottom w:val="nil"/>
              <w:right w:val="nil"/>
            </w:tcBorders>
            <w:shd w:val="clear" w:color="auto" w:fill="auto"/>
            <w:hideMark/>
          </w:tcPr>
          <w:p w:rsidRPr="004A6DA3" w:rsidR="004A6DA3" w:rsidP="004A6DA3" w:rsidRDefault="004A6DA3" w14:paraId="0F264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Upprustning av skollokaler</w:t>
            </w:r>
          </w:p>
        </w:tc>
        <w:tc>
          <w:tcPr>
            <w:tcW w:w="1527" w:type="dxa"/>
            <w:tcBorders>
              <w:top w:val="nil"/>
              <w:left w:val="nil"/>
              <w:bottom w:val="nil"/>
              <w:right w:val="nil"/>
            </w:tcBorders>
            <w:shd w:val="clear" w:color="auto" w:fill="auto"/>
            <w:hideMark/>
          </w:tcPr>
          <w:p w:rsidRPr="004A6DA3" w:rsidR="004A6DA3" w:rsidP="004A6DA3" w:rsidRDefault="004A6DA3" w14:paraId="0F264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830 000</w:t>
            </w:r>
          </w:p>
        </w:tc>
        <w:tc>
          <w:tcPr>
            <w:tcW w:w="1868" w:type="dxa"/>
            <w:tcBorders>
              <w:top w:val="nil"/>
              <w:left w:val="nil"/>
              <w:bottom w:val="nil"/>
              <w:right w:val="nil"/>
            </w:tcBorders>
            <w:shd w:val="clear" w:color="auto" w:fill="auto"/>
            <w:hideMark/>
          </w:tcPr>
          <w:p w:rsidRPr="004A6DA3" w:rsidR="004A6DA3" w:rsidP="004A6DA3" w:rsidRDefault="004A6DA3" w14:paraId="0F264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47"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1:14</w:t>
            </w:r>
          </w:p>
        </w:tc>
        <w:tc>
          <w:tcPr>
            <w:tcW w:w="4661" w:type="dxa"/>
            <w:tcBorders>
              <w:top w:val="nil"/>
              <w:left w:val="nil"/>
              <w:bottom w:val="nil"/>
              <w:right w:val="nil"/>
            </w:tcBorders>
            <w:shd w:val="clear" w:color="auto" w:fill="auto"/>
            <w:hideMark/>
          </w:tcPr>
          <w:p w:rsidRPr="004A6DA3" w:rsidR="004A6DA3" w:rsidP="004A6DA3" w:rsidRDefault="004A6DA3" w14:paraId="0F264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Stöd till kommuner för ökat bostadsbyggande</w:t>
            </w:r>
          </w:p>
        </w:tc>
        <w:tc>
          <w:tcPr>
            <w:tcW w:w="1527" w:type="dxa"/>
            <w:tcBorders>
              <w:top w:val="nil"/>
              <w:left w:val="nil"/>
              <w:bottom w:val="nil"/>
              <w:right w:val="nil"/>
            </w:tcBorders>
            <w:shd w:val="clear" w:color="auto" w:fill="auto"/>
            <w:hideMark/>
          </w:tcPr>
          <w:p w:rsidRPr="004A6DA3" w:rsidR="004A6DA3" w:rsidP="004A6DA3" w:rsidRDefault="004A6DA3" w14:paraId="0F264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1 850 000</w:t>
            </w:r>
          </w:p>
        </w:tc>
        <w:tc>
          <w:tcPr>
            <w:tcW w:w="1868" w:type="dxa"/>
            <w:tcBorders>
              <w:top w:val="nil"/>
              <w:left w:val="nil"/>
              <w:bottom w:val="nil"/>
              <w:right w:val="nil"/>
            </w:tcBorders>
            <w:shd w:val="clear" w:color="auto" w:fill="auto"/>
            <w:hideMark/>
          </w:tcPr>
          <w:p w:rsidRPr="004A6DA3" w:rsidR="004A6DA3" w:rsidP="004A6DA3" w:rsidRDefault="004A6DA3" w14:paraId="0F264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−1 850 000</w:t>
            </w:r>
          </w:p>
        </w:tc>
      </w:tr>
      <w:tr w:rsidRPr="004A6DA3" w:rsidR="004A6DA3" w:rsidTr="004A6DA3" w14:paraId="0F26424C" w14:textId="77777777">
        <w:trPr>
          <w:trHeight w:val="510"/>
        </w:trPr>
        <w:tc>
          <w:tcPr>
            <w:tcW w:w="620" w:type="dxa"/>
            <w:tcBorders>
              <w:top w:val="nil"/>
              <w:left w:val="nil"/>
              <w:bottom w:val="nil"/>
              <w:right w:val="nil"/>
            </w:tcBorders>
            <w:shd w:val="clear" w:color="auto" w:fill="auto"/>
            <w:hideMark/>
          </w:tcPr>
          <w:p w:rsidRPr="004A6DA3" w:rsidR="004A6DA3" w:rsidP="004A6DA3" w:rsidRDefault="004A6DA3" w14:paraId="0F264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1:15</w:t>
            </w:r>
          </w:p>
        </w:tc>
        <w:tc>
          <w:tcPr>
            <w:tcW w:w="4661" w:type="dxa"/>
            <w:tcBorders>
              <w:top w:val="nil"/>
              <w:left w:val="nil"/>
              <w:bottom w:val="nil"/>
              <w:right w:val="nil"/>
            </w:tcBorders>
            <w:shd w:val="clear" w:color="auto" w:fill="auto"/>
            <w:hideMark/>
          </w:tcPr>
          <w:p w:rsidRPr="004A6DA3" w:rsidR="004A6DA3" w:rsidP="004A6DA3" w:rsidRDefault="004A6DA3" w14:paraId="0F264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527" w:type="dxa"/>
            <w:tcBorders>
              <w:top w:val="nil"/>
              <w:left w:val="nil"/>
              <w:bottom w:val="nil"/>
              <w:right w:val="nil"/>
            </w:tcBorders>
            <w:shd w:val="clear" w:color="auto" w:fill="auto"/>
            <w:hideMark/>
          </w:tcPr>
          <w:p w:rsidRPr="004A6DA3" w:rsidR="004A6DA3" w:rsidP="004A6DA3" w:rsidRDefault="004A6DA3" w14:paraId="0F264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2 200 000</w:t>
            </w:r>
          </w:p>
        </w:tc>
        <w:tc>
          <w:tcPr>
            <w:tcW w:w="1868" w:type="dxa"/>
            <w:tcBorders>
              <w:top w:val="nil"/>
              <w:left w:val="nil"/>
              <w:bottom w:val="nil"/>
              <w:right w:val="nil"/>
            </w:tcBorders>
            <w:shd w:val="clear" w:color="auto" w:fill="auto"/>
            <w:hideMark/>
          </w:tcPr>
          <w:p w:rsidRPr="004A6DA3" w:rsidR="004A6DA3" w:rsidP="004A6DA3" w:rsidRDefault="004A6DA3" w14:paraId="0F264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−2 200 000</w:t>
            </w:r>
          </w:p>
        </w:tc>
      </w:tr>
      <w:tr w:rsidRPr="004A6DA3" w:rsidR="004A6DA3" w:rsidTr="004A6DA3" w14:paraId="0F264251"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2:1</w:t>
            </w:r>
          </w:p>
        </w:tc>
        <w:tc>
          <w:tcPr>
            <w:tcW w:w="4661" w:type="dxa"/>
            <w:tcBorders>
              <w:top w:val="nil"/>
              <w:left w:val="nil"/>
              <w:bottom w:val="nil"/>
              <w:right w:val="nil"/>
            </w:tcBorders>
            <w:shd w:val="clear" w:color="auto" w:fill="auto"/>
            <w:hideMark/>
          </w:tcPr>
          <w:p w:rsidRPr="004A6DA3" w:rsidR="004A6DA3" w:rsidP="004A6DA3" w:rsidRDefault="004A6DA3" w14:paraId="0F264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Marknadsdomstolen</w:t>
            </w:r>
          </w:p>
        </w:tc>
        <w:tc>
          <w:tcPr>
            <w:tcW w:w="1527" w:type="dxa"/>
            <w:tcBorders>
              <w:top w:val="nil"/>
              <w:left w:val="nil"/>
              <w:bottom w:val="nil"/>
              <w:right w:val="nil"/>
            </w:tcBorders>
            <w:shd w:val="clear" w:color="auto" w:fill="auto"/>
            <w:hideMark/>
          </w:tcPr>
          <w:p w:rsidRPr="004A6DA3" w:rsidR="004A6DA3" w:rsidP="004A6DA3" w:rsidRDefault="004A6DA3" w14:paraId="0F2642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7 413</w:t>
            </w:r>
          </w:p>
        </w:tc>
        <w:tc>
          <w:tcPr>
            <w:tcW w:w="1868" w:type="dxa"/>
            <w:tcBorders>
              <w:top w:val="nil"/>
              <w:left w:val="nil"/>
              <w:bottom w:val="nil"/>
              <w:right w:val="nil"/>
            </w:tcBorders>
            <w:shd w:val="clear" w:color="auto" w:fill="auto"/>
            <w:hideMark/>
          </w:tcPr>
          <w:p w:rsidRPr="004A6DA3" w:rsidR="004A6DA3" w:rsidP="004A6DA3" w:rsidRDefault="004A6DA3" w14:paraId="0F264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56"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2:2</w:t>
            </w:r>
          </w:p>
        </w:tc>
        <w:tc>
          <w:tcPr>
            <w:tcW w:w="4661" w:type="dxa"/>
            <w:tcBorders>
              <w:top w:val="nil"/>
              <w:left w:val="nil"/>
              <w:bottom w:val="nil"/>
              <w:right w:val="nil"/>
            </w:tcBorders>
            <w:shd w:val="clear" w:color="auto" w:fill="auto"/>
            <w:hideMark/>
          </w:tcPr>
          <w:p w:rsidRPr="004A6DA3" w:rsidR="004A6DA3" w:rsidP="004A6DA3" w:rsidRDefault="004A6DA3" w14:paraId="0F264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Konsumentverket</w:t>
            </w:r>
          </w:p>
        </w:tc>
        <w:tc>
          <w:tcPr>
            <w:tcW w:w="1527" w:type="dxa"/>
            <w:tcBorders>
              <w:top w:val="nil"/>
              <w:left w:val="nil"/>
              <w:bottom w:val="nil"/>
              <w:right w:val="nil"/>
            </w:tcBorders>
            <w:shd w:val="clear" w:color="auto" w:fill="auto"/>
            <w:hideMark/>
          </w:tcPr>
          <w:p w:rsidRPr="004A6DA3" w:rsidR="004A6DA3" w:rsidP="004A6DA3" w:rsidRDefault="004A6DA3" w14:paraId="0F264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141 749</w:t>
            </w:r>
          </w:p>
        </w:tc>
        <w:tc>
          <w:tcPr>
            <w:tcW w:w="1868" w:type="dxa"/>
            <w:tcBorders>
              <w:top w:val="nil"/>
              <w:left w:val="nil"/>
              <w:bottom w:val="nil"/>
              <w:right w:val="nil"/>
            </w:tcBorders>
            <w:shd w:val="clear" w:color="auto" w:fill="auto"/>
            <w:hideMark/>
          </w:tcPr>
          <w:p w:rsidRPr="004A6DA3" w:rsidR="004A6DA3" w:rsidP="004A6DA3" w:rsidRDefault="004A6DA3" w14:paraId="0F264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5B"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2:3</w:t>
            </w:r>
          </w:p>
        </w:tc>
        <w:tc>
          <w:tcPr>
            <w:tcW w:w="4661" w:type="dxa"/>
            <w:tcBorders>
              <w:top w:val="nil"/>
              <w:left w:val="nil"/>
              <w:bottom w:val="nil"/>
              <w:right w:val="nil"/>
            </w:tcBorders>
            <w:shd w:val="clear" w:color="auto" w:fill="auto"/>
            <w:hideMark/>
          </w:tcPr>
          <w:p w:rsidRPr="004A6DA3" w:rsidR="004A6DA3" w:rsidP="004A6DA3" w:rsidRDefault="004A6DA3" w14:paraId="0F264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Allmänna reklamationsnämnden</w:t>
            </w:r>
          </w:p>
        </w:tc>
        <w:tc>
          <w:tcPr>
            <w:tcW w:w="1527" w:type="dxa"/>
            <w:tcBorders>
              <w:top w:val="nil"/>
              <w:left w:val="nil"/>
              <w:bottom w:val="nil"/>
              <w:right w:val="nil"/>
            </w:tcBorders>
            <w:shd w:val="clear" w:color="auto" w:fill="auto"/>
            <w:hideMark/>
          </w:tcPr>
          <w:p w:rsidRPr="004A6DA3" w:rsidR="004A6DA3" w:rsidP="004A6DA3" w:rsidRDefault="004A6DA3" w14:paraId="0F264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42 178</w:t>
            </w:r>
          </w:p>
        </w:tc>
        <w:tc>
          <w:tcPr>
            <w:tcW w:w="1868" w:type="dxa"/>
            <w:tcBorders>
              <w:top w:val="nil"/>
              <w:left w:val="nil"/>
              <w:bottom w:val="nil"/>
              <w:right w:val="nil"/>
            </w:tcBorders>
            <w:shd w:val="clear" w:color="auto" w:fill="auto"/>
            <w:hideMark/>
          </w:tcPr>
          <w:p w:rsidRPr="004A6DA3" w:rsidR="004A6DA3" w:rsidP="004A6DA3" w:rsidRDefault="004A6DA3" w14:paraId="0F264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60"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2:4</w:t>
            </w:r>
          </w:p>
        </w:tc>
        <w:tc>
          <w:tcPr>
            <w:tcW w:w="4661" w:type="dxa"/>
            <w:tcBorders>
              <w:top w:val="nil"/>
              <w:left w:val="nil"/>
              <w:bottom w:val="nil"/>
              <w:right w:val="nil"/>
            </w:tcBorders>
            <w:shd w:val="clear" w:color="auto" w:fill="auto"/>
            <w:hideMark/>
          </w:tcPr>
          <w:p w:rsidRPr="004A6DA3" w:rsidR="004A6DA3" w:rsidP="004A6DA3" w:rsidRDefault="004A6DA3" w14:paraId="0F264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Fastighetsmäklarinspektionen</w:t>
            </w:r>
          </w:p>
        </w:tc>
        <w:tc>
          <w:tcPr>
            <w:tcW w:w="1527" w:type="dxa"/>
            <w:tcBorders>
              <w:top w:val="nil"/>
              <w:left w:val="nil"/>
              <w:bottom w:val="nil"/>
              <w:right w:val="nil"/>
            </w:tcBorders>
            <w:shd w:val="clear" w:color="auto" w:fill="auto"/>
            <w:hideMark/>
          </w:tcPr>
          <w:p w:rsidRPr="004A6DA3" w:rsidR="004A6DA3" w:rsidP="004A6DA3" w:rsidRDefault="004A6DA3" w14:paraId="0F264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17 952</w:t>
            </w:r>
          </w:p>
        </w:tc>
        <w:tc>
          <w:tcPr>
            <w:tcW w:w="1868" w:type="dxa"/>
            <w:tcBorders>
              <w:top w:val="nil"/>
              <w:left w:val="nil"/>
              <w:bottom w:val="nil"/>
              <w:right w:val="nil"/>
            </w:tcBorders>
            <w:shd w:val="clear" w:color="auto" w:fill="auto"/>
            <w:hideMark/>
          </w:tcPr>
          <w:p w:rsidRPr="004A6DA3" w:rsidR="004A6DA3" w:rsidP="004A6DA3" w:rsidRDefault="004A6DA3" w14:paraId="0F264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65"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2:5</w:t>
            </w:r>
          </w:p>
        </w:tc>
        <w:tc>
          <w:tcPr>
            <w:tcW w:w="4661" w:type="dxa"/>
            <w:tcBorders>
              <w:top w:val="nil"/>
              <w:left w:val="nil"/>
              <w:bottom w:val="nil"/>
              <w:right w:val="nil"/>
            </w:tcBorders>
            <w:shd w:val="clear" w:color="auto" w:fill="auto"/>
            <w:hideMark/>
          </w:tcPr>
          <w:p w:rsidRPr="004A6DA3" w:rsidR="004A6DA3" w:rsidP="004A6DA3" w:rsidRDefault="004A6DA3" w14:paraId="0F264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Åtgärder på konsumentområdet</w:t>
            </w:r>
          </w:p>
        </w:tc>
        <w:tc>
          <w:tcPr>
            <w:tcW w:w="1527" w:type="dxa"/>
            <w:tcBorders>
              <w:top w:val="nil"/>
              <w:left w:val="nil"/>
              <w:bottom w:val="nil"/>
              <w:right w:val="nil"/>
            </w:tcBorders>
            <w:shd w:val="clear" w:color="auto" w:fill="auto"/>
            <w:hideMark/>
          </w:tcPr>
          <w:p w:rsidRPr="004A6DA3" w:rsidR="004A6DA3" w:rsidP="004A6DA3" w:rsidRDefault="004A6DA3" w14:paraId="0F264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18 459</w:t>
            </w:r>
          </w:p>
        </w:tc>
        <w:tc>
          <w:tcPr>
            <w:tcW w:w="1868" w:type="dxa"/>
            <w:tcBorders>
              <w:top w:val="nil"/>
              <w:left w:val="nil"/>
              <w:bottom w:val="nil"/>
              <w:right w:val="nil"/>
            </w:tcBorders>
            <w:shd w:val="clear" w:color="auto" w:fill="auto"/>
            <w:hideMark/>
          </w:tcPr>
          <w:p w:rsidRPr="004A6DA3" w:rsidR="004A6DA3" w:rsidP="004A6DA3" w:rsidRDefault="004A6DA3" w14:paraId="0F264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6A"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2:6</w:t>
            </w:r>
          </w:p>
        </w:tc>
        <w:tc>
          <w:tcPr>
            <w:tcW w:w="4661" w:type="dxa"/>
            <w:tcBorders>
              <w:top w:val="nil"/>
              <w:left w:val="nil"/>
              <w:bottom w:val="nil"/>
              <w:right w:val="nil"/>
            </w:tcBorders>
            <w:shd w:val="clear" w:color="auto" w:fill="auto"/>
            <w:hideMark/>
          </w:tcPr>
          <w:p w:rsidRPr="004A6DA3" w:rsidR="004A6DA3" w:rsidP="004A6DA3" w:rsidRDefault="004A6DA3" w14:paraId="0F264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Bidrag till miljömärkning av produkter</w:t>
            </w:r>
          </w:p>
        </w:tc>
        <w:tc>
          <w:tcPr>
            <w:tcW w:w="1527" w:type="dxa"/>
            <w:tcBorders>
              <w:top w:val="nil"/>
              <w:left w:val="nil"/>
              <w:bottom w:val="nil"/>
              <w:right w:val="nil"/>
            </w:tcBorders>
            <w:shd w:val="clear" w:color="auto" w:fill="auto"/>
            <w:hideMark/>
          </w:tcPr>
          <w:p w:rsidRPr="004A6DA3" w:rsidR="004A6DA3" w:rsidP="004A6DA3" w:rsidRDefault="004A6DA3" w14:paraId="0F2642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A6DA3">
              <w:rPr>
                <w:rFonts w:ascii="Times New Roman" w:hAnsi="Times New Roman" w:eastAsia="Times New Roman" w:cs="Times New Roman"/>
                <w:kern w:val="0"/>
                <w:sz w:val="20"/>
                <w:szCs w:val="20"/>
                <w:lang w:eastAsia="sv-SE"/>
                <w14:numSpacing w14:val="default"/>
              </w:rPr>
              <w:t>4 374</w:t>
            </w:r>
          </w:p>
        </w:tc>
        <w:tc>
          <w:tcPr>
            <w:tcW w:w="1868" w:type="dxa"/>
            <w:tcBorders>
              <w:top w:val="nil"/>
              <w:left w:val="nil"/>
              <w:bottom w:val="nil"/>
              <w:right w:val="nil"/>
            </w:tcBorders>
            <w:shd w:val="clear" w:color="auto" w:fill="auto"/>
            <w:hideMark/>
          </w:tcPr>
          <w:p w:rsidRPr="004A6DA3" w:rsidR="004A6DA3" w:rsidP="004A6DA3" w:rsidRDefault="004A6DA3" w14:paraId="0F264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A6DA3" w:rsidR="004A6DA3" w:rsidTr="004A6DA3" w14:paraId="0F26426F" w14:textId="77777777">
        <w:trPr>
          <w:trHeight w:val="255"/>
        </w:trPr>
        <w:tc>
          <w:tcPr>
            <w:tcW w:w="620" w:type="dxa"/>
            <w:tcBorders>
              <w:top w:val="nil"/>
              <w:left w:val="nil"/>
              <w:bottom w:val="nil"/>
              <w:right w:val="nil"/>
            </w:tcBorders>
            <w:shd w:val="clear" w:color="auto" w:fill="auto"/>
            <w:hideMark/>
          </w:tcPr>
          <w:p w:rsidRPr="004A6DA3" w:rsidR="004A6DA3" w:rsidP="004A6DA3" w:rsidRDefault="004A6DA3" w14:paraId="0F264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61" w:type="dxa"/>
            <w:tcBorders>
              <w:top w:val="single" w:color="auto" w:sz="4" w:space="0"/>
              <w:left w:val="nil"/>
              <w:bottom w:val="nil"/>
              <w:right w:val="nil"/>
            </w:tcBorders>
            <w:shd w:val="clear" w:color="auto" w:fill="auto"/>
            <w:hideMark/>
          </w:tcPr>
          <w:p w:rsidRPr="004A6DA3" w:rsidR="004A6DA3" w:rsidP="004A6DA3" w:rsidRDefault="004A6DA3" w14:paraId="0F264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A6DA3">
              <w:rPr>
                <w:rFonts w:ascii="Times New Roman" w:hAnsi="Times New Roman" w:eastAsia="Times New Roman" w:cs="Times New Roman"/>
                <w:b/>
                <w:bCs/>
                <w:kern w:val="0"/>
                <w:sz w:val="20"/>
                <w:szCs w:val="20"/>
                <w:lang w:eastAsia="sv-SE"/>
                <w14:numSpacing w14:val="default"/>
              </w:rPr>
              <w:t>Summa</w:t>
            </w:r>
          </w:p>
        </w:tc>
        <w:tc>
          <w:tcPr>
            <w:tcW w:w="1527" w:type="dxa"/>
            <w:tcBorders>
              <w:top w:val="single" w:color="auto" w:sz="4" w:space="0"/>
              <w:left w:val="nil"/>
              <w:bottom w:val="nil"/>
              <w:right w:val="nil"/>
            </w:tcBorders>
            <w:shd w:val="clear" w:color="auto" w:fill="auto"/>
            <w:hideMark/>
          </w:tcPr>
          <w:p w:rsidRPr="004A6DA3" w:rsidR="004A6DA3" w:rsidP="004A6DA3" w:rsidRDefault="004A6DA3" w14:paraId="0F264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A6DA3">
              <w:rPr>
                <w:rFonts w:ascii="Times New Roman" w:hAnsi="Times New Roman" w:eastAsia="Times New Roman" w:cs="Times New Roman"/>
                <w:b/>
                <w:bCs/>
                <w:kern w:val="0"/>
                <w:sz w:val="20"/>
                <w:szCs w:val="20"/>
                <w:lang w:eastAsia="sv-SE"/>
                <w14:numSpacing w14:val="default"/>
              </w:rPr>
              <w:t>7 064 024</w:t>
            </w:r>
          </w:p>
        </w:tc>
        <w:tc>
          <w:tcPr>
            <w:tcW w:w="1868" w:type="dxa"/>
            <w:tcBorders>
              <w:top w:val="single" w:color="auto" w:sz="4" w:space="0"/>
              <w:left w:val="nil"/>
              <w:bottom w:val="nil"/>
              <w:right w:val="nil"/>
            </w:tcBorders>
            <w:shd w:val="clear" w:color="auto" w:fill="auto"/>
            <w:hideMark/>
          </w:tcPr>
          <w:p w:rsidRPr="004A6DA3" w:rsidR="004A6DA3" w:rsidP="004A6DA3" w:rsidRDefault="004A6DA3" w14:paraId="0F264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A6DA3">
              <w:rPr>
                <w:rFonts w:ascii="Times New Roman" w:hAnsi="Times New Roman" w:eastAsia="Times New Roman" w:cs="Times New Roman"/>
                <w:b/>
                <w:bCs/>
                <w:kern w:val="0"/>
                <w:sz w:val="20"/>
                <w:szCs w:val="20"/>
                <w:lang w:eastAsia="sv-SE"/>
                <w14:numSpacing w14:val="default"/>
              </w:rPr>
              <w:t>−4 961 000</w:t>
            </w:r>
          </w:p>
        </w:tc>
      </w:tr>
    </w:tbl>
    <w:p w:rsidR="00AF30DD" w:rsidP="00AE5FB4" w:rsidRDefault="004A6DA3" w14:paraId="0F264270" w14:textId="77777777">
      <w:pPr>
        <w:pStyle w:val="Normalutanindragellerluft"/>
        <w:rPr>
          <w:b/>
        </w:rPr>
      </w:pPr>
      <w:r>
        <w:rPr>
          <w:b/>
        </w:rPr>
        <w:fldChar w:fldCharType="end"/>
      </w:r>
      <w:r w:rsidRPr="00A33D72" w:rsidR="00A33D72">
        <w:rPr>
          <w:b/>
        </w:rPr>
        <w:tab/>
      </w:r>
    </w:p>
    <w:p w:rsidR="004A6DA3" w:rsidP="004A6DA3" w:rsidRDefault="004A6DA3" w14:paraId="0F264271" w14:textId="0F5A0476">
      <w:pPr>
        <w:ind w:firstLine="0"/>
      </w:pPr>
      <w:r>
        <w:t>År 2003 rådde det balans på bostadsmarknaden. Följer man befolkningsökningskurvorna ser man att Alliansens invandringspolitik under åtta år är orsaken till dagens bostadskris. Med dagens regering fortsätter invandringen till nya nivåer. Enligt Boverket behöver det byggas 71 000 bostäder årligen fram till år 2020. Idag byggs det närmare 50 000 bostäder. I mars månad lämnade Boverket en rapport som visade att bostadsbehovet för nyanländ</w:t>
      </w:r>
      <w:r w:rsidR="004F2985">
        <w:t>a och de efterkommande anhöriga</w:t>
      </w:r>
      <w:r>
        <w:t xml:space="preserve"> motsvarar 38 500 bostäder årligen under 2015 och 2016. Sedan dess har prognoserna för motta</w:t>
      </w:r>
      <w:r w:rsidR="004F2985">
        <w:t xml:space="preserve">gandet av nyanlända bara ökat. </w:t>
      </w:r>
      <w:r>
        <w:t xml:space="preserve">Detta visar sammanställt att byggandet ligger långt </w:t>
      </w:r>
      <w:r>
        <w:lastRenderedPageBreak/>
        <w:t>efter behovet och att det är orsakat av befolkningsökningen som främst har sin orsak av ökad invandring till Sverige.</w:t>
      </w:r>
    </w:p>
    <w:p w:rsidR="004A6DA3" w:rsidP="004A6DA3" w:rsidRDefault="004A6DA3" w14:paraId="0F264272" w14:textId="45AE0632">
      <w:pPr>
        <w:ind w:firstLine="0"/>
      </w:pPr>
      <w:r>
        <w:t>Ett hem är grunden för ett tryggt och därmed välmående samhälle vilket saknas idag i den rådande bostadsbristen. Det ska finnas ett boende för alla oavsett ekonomi. Sverigedemokra</w:t>
      </w:r>
      <w:r w:rsidR="004F2985">
        <w:t>terna lägger stor vikt vid att barn får en stabil uppväxt och</w:t>
      </w:r>
      <w:bookmarkStart w:name="_GoBack" w:id="1"/>
      <w:bookmarkEnd w:id="1"/>
      <w:r>
        <w:t xml:space="preserve"> unga ges goda förutsättningar, att både bo och studera. En anpassad och trygg boendeform ges våra äldre. Bostadspolitiken ska skapa förutsättningar för människor att bo och leva i de bostadsformer som passar den egna livssituationen bäst. Sverigedemokraternas vision är ett fungerande samhälle där alla människor bor trivsamt på den plats de önskar och det är lätt att flytta och hitta ny bostad.</w:t>
      </w:r>
    </w:p>
    <w:p w:rsidR="004A6DA3" w:rsidP="004A6DA3" w:rsidRDefault="004A6DA3" w14:paraId="0F264273" w14:textId="77777777">
      <w:pPr>
        <w:ind w:left="360" w:firstLine="0"/>
      </w:pPr>
    </w:p>
    <w:p w:rsidR="004A6DA3" w:rsidP="004A6DA3" w:rsidRDefault="004A6DA3" w14:paraId="0F264274" w14:textId="77777777">
      <w:pPr>
        <w:pStyle w:val="Liststycke"/>
        <w:numPr>
          <w:ilvl w:val="0"/>
          <w:numId w:val="15"/>
        </w:numPr>
        <w:rPr>
          <w:b/>
        </w:rPr>
      </w:pPr>
      <w:r>
        <w:rPr>
          <w:b/>
        </w:rPr>
        <w:t>Lantmäteriet, kostnadsfri karttjänst</w:t>
      </w:r>
    </w:p>
    <w:p w:rsidR="004A6DA3" w:rsidP="004A6DA3" w:rsidRDefault="004A6DA3" w14:paraId="0F264275" w14:textId="77777777">
      <w:pPr>
        <w:ind w:left="360" w:firstLine="0"/>
      </w:pPr>
      <w:r w:rsidRPr="00AA136A">
        <w:t>Lantmäteriet kartlägger Sverige och samhället med avancerade och detaljerade kartor. Räddningstjänsten i Västmanland försenades, i samband med den stora branden 2014, av att man använde sig av gamla kartor. Därför anser vi att de senast uppdaterade kartorna ska göras tillgängliga kostnadsfritt, detta för att underlätta tillgången. Sverigedemokraterna höjer anslaget till Lantmäteriet med 100 miljoner kronor årligen.</w:t>
      </w:r>
    </w:p>
    <w:p w:rsidR="004A6DA3" w:rsidP="004A6DA3" w:rsidRDefault="004A6DA3" w14:paraId="0F264276" w14:textId="77777777">
      <w:pPr>
        <w:ind w:left="360" w:firstLine="0"/>
      </w:pPr>
    </w:p>
    <w:p w:rsidRPr="000D62F6" w:rsidR="000D62F6" w:rsidP="000D62F6" w:rsidRDefault="000D62F6" w14:paraId="0F264277"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7A575F" w:rsidRDefault="004F2985" w14:paraId="0F2642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Mikael Eskilandersson (SD)</w:t>
            </w:r>
          </w:p>
        </w:tc>
      </w:tr>
    </w:tbl>
    <w:p w:rsidR="00EC0952" w:rsidRDefault="00EC0952" w14:paraId="0F26427C" w14:textId="77777777"/>
    <w:sectPr w:rsidR="00EC095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6427E" w14:textId="77777777" w:rsidR="000B28BD" w:rsidRDefault="000B28BD" w:rsidP="000C1CAD">
      <w:pPr>
        <w:spacing w:line="240" w:lineRule="auto"/>
      </w:pPr>
      <w:r>
        <w:separator/>
      </w:r>
    </w:p>
  </w:endnote>
  <w:endnote w:type="continuationSeparator" w:id="0">
    <w:p w14:paraId="0F26427F" w14:textId="77777777" w:rsidR="000B28BD" w:rsidRDefault="000B28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95FA" w14:textId="77777777" w:rsidR="004E4DA5" w:rsidRDefault="004E4DA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6428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298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6428A" w14:textId="77777777" w:rsidR="0005138C" w:rsidRDefault="00446155" w:rsidP="00446155">
    <w:pPr>
      <w:pStyle w:val="Streckkod"/>
    </w:pPr>
    <w:r>
      <w:t>*U07B3A04FD7EF*</w:t>
    </w:r>
  </w:p>
  <w:p w14:paraId="0F26428B" w14:textId="77777777" w:rsidR="00446155" w:rsidRPr="00446155" w:rsidRDefault="00446155" w:rsidP="00446155">
    <w:pPr>
      <w:pStyle w:val="Normal00"/>
      <w:jc w:val="center"/>
      <w:rPr>
        <w:sz w:val="18"/>
      </w:rPr>
    </w:pPr>
    <w:r w:rsidRPr="00446155">
      <w:rPr>
        <w:sz w:val="18"/>
      </w:rPr>
      <w:t>2015-10-06 10:28:03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6427C" w14:textId="77777777" w:rsidR="000B28BD" w:rsidRDefault="000B28BD" w:rsidP="000C1CAD">
      <w:pPr>
        <w:spacing w:line="240" w:lineRule="auto"/>
      </w:pPr>
      <w:r>
        <w:separator/>
      </w:r>
    </w:p>
  </w:footnote>
  <w:footnote w:type="continuationSeparator" w:id="0">
    <w:p w14:paraId="0F26427D" w14:textId="77777777" w:rsidR="000B28BD" w:rsidRDefault="000B28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A5" w:rsidRDefault="004E4DA5" w14:paraId="51310EB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A5" w:rsidRDefault="004E4DA5" w14:paraId="03A9DE4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2642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F2985" w14:paraId="0F26428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:2350</w:t>
        </w:r>
      </w:sdtContent>
    </w:sdt>
  </w:p>
  <w:p w:rsidR="00A42228" w:rsidP="00283E0F" w:rsidRDefault="004F2985" w14:paraId="0F264287" w14:textId="77777777">
    <w:pPr>
      <w:pStyle w:val="FSHRub2"/>
    </w:pPr>
    <w:sdt>
      <w:sdtPr>
        <w:alias w:val="CC_Noformat_Avtext"/>
        <w:tag w:val="CC_Noformat_Avtext"/>
        <w:id w:val="1389603703"/>
        <w:lock w:val="sdtContentLocked"/>
        <w15:appearance w15:val="hidden"/>
        <w:text/>
      </w:sdtPr>
      <w:sdtEndPr/>
      <w:sdtContent>
        <w:r>
          <w:t>av Roger Hedlund och Mikael Eskilandersson (båda SD)</w:t>
        </w:r>
      </w:sdtContent>
    </w:sdt>
  </w:p>
  <w:sdt>
    <w:sdtPr>
      <w:alias w:val="CC_Noformat_Rubtext"/>
      <w:tag w:val="CC_Noformat_Rubtext"/>
      <w:id w:val="1800419874"/>
      <w:lock w:val="sdtLocked"/>
      <w15:appearance w15:val="hidden"/>
      <w:text/>
    </w:sdtPr>
    <w:sdtEndPr/>
    <w:sdtContent>
      <w:p w:rsidR="00A42228" w:rsidP="00283E0F" w:rsidRDefault="002A79D3" w14:paraId="0F264288" w14:textId="735E52DC">
        <w:pPr>
          <w:pStyle w:val="FSHRub2"/>
        </w:pPr>
        <w:r>
          <w:t>Utgiftsområde 18 Samhällsplanering, bostadsförsörjning och byggande samt konsumentpolitik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0F2642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7825190"/>
    <w:multiLevelType w:val="hybridMultilevel"/>
    <w:tmpl w:val="BC3CD6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38C"/>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8BD"/>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A79D3"/>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155"/>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E12"/>
    <w:rsid w:val="004A1326"/>
    <w:rsid w:val="004A6DA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DA5"/>
    <w:rsid w:val="004E51DD"/>
    <w:rsid w:val="004E7C93"/>
    <w:rsid w:val="004F08B5"/>
    <w:rsid w:val="004F298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55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304"/>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75F"/>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26E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DF2"/>
    <w:rsid w:val="009A44A0"/>
    <w:rsid w:val="009B0BA1"/>
    <w:rsid w:val="009B0C68"/>
    <w:rsid w:val="009B13D9"/>
    <w:rsid w:val="009B36AC"/>
    <w:rsid w:val="009B42D9"/>
    <w:rsid w:val="009C186D"/>
    <w:rsid w:val="009C481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3D72"/>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81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13C"/>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89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CA8"/>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952"/>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641FF"/>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4A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 w:id="19605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0A4B7D"/>
    <w:rsid w:val="00415E74"/>
    <w:rsid w:val="00840708"/>
    <w:rsid w:val="0087699C"/>
    <w:rsid w:val="009D4097"/>
    <w:rsid w:val="00C142DA"/>
    <w:rsid w:val="00D7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5421</RubrikLookup>
    <MotionGuid xmlns="00d11361-0b92-4bae-a181-288d6a55b763">37f7d814-3c52-48c8-bc6a-8af73d55acce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60DC-7D58-4606-B5C3-D265117AB5C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FEA13C2-777D-4E63-B534-5EA233B858A9}"/>
</file>

<file path=customXml/itemProps4.xml><?xml version="1.0" encoding="utf-8"?>
<ds:datastoreItem xmlns:ds="http://schemas.openxmlformats.org/officeDocument/2006/customXml" ds:itemID="{50BDB5CF-EA62-4CE1-AED6-A8D21EE3D57B}"/>
</file>

<file path=customXml/itemProps5.xml><?xml version="1.0" encoding="utf-8"?>
<ds:datastoreItem xmlns:ds="http://schemas.openxmlformats.org/officeDocument/2006/customXml" ds:itemID="{0DDACB6B-C59B-4147-9A2E-4708AF3C3846}"/>
</file>

<file path=docProps/app.xml><?xml version="1.0" encoding="utf-8"?>
<Properties xmlns="http://schemas.openxmlformats.org/officeDocument/2006/extended-properties" xmlns:vt="http://schemas.openxmlformats.org/officeDocument/2006/docPropsVTypes">
  <Template>GranskaMot</Template>
  <TotalTime>6</TotalTime>
  <Pages>3</Pages>
  <Words>712</Words>
  <Characters>4266</Characters>
  <Application>Microsoft Office Word</Application>
  <DocSecurity>0</DocSecurity>
  <Lines>158</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201516SD316 Utgiftsområde 18 Samhällsplanering  bostadsförsörjning och byggande samt konsumentpolitik</vt:lpstr>
      <vt:lpstr/>
    </vt:vector>
  </TitlesOfParts>
  <Company>Sveriges riksdag</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201516SD316 Utgiftsområde 18 Samhällsplanering  bostadsförsörjning och byggande samt konsumentpolitik</dc:title>
  <dc:subject/>
  <dc:creator>Christoffer Dulny</dc:creator>
  <cp:keywords/>
  <dc:description/>
  <cp:lastModifiedBy>Kerstin Carlqvist</cp:lastModifiedBy>
  <cp:revision>13</cp:revision>
  <cp:lastPrinted>2015-10-06T08:28:00Z</cp:lastPrinted>
  <dcterms:created xsi:type="dcterms:W3CDTF">2015-10-05T15:34:00Z</dcterms:created>
  <dcterms:modified xsi:type="dcterms:W3CDTF">2016-05-26T12:53:00Z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*U07B3A04FD7EF*</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https://filur.riksdagen.se/drop/DropOffLibrary/U07B3A04FD7EF.docx</vt:lpwstr>
  </property>
  <property fmtid="{D5CDD505-2E9C-101B-9397-08002B2CF9AE}" pid="11" name="RevisionsOn">
    <vt:lpwstr>1</vt:lpwstr>
  </property>
</Properties>
</file>