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101DB9" w:rsidTr="003D5668">
        <w:tc>
          <w:tcPr>
            <w:tcW w:w="2268" w:type="dxa"/>
          </w:tcPr>
          <w:p w:rsidR="00101DB9" w:rsidRDefault="00101DB9"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101DB9" w:rsidRPr="00530282" w:rsidRDefault="00101DB9"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101DB9" w:rsidTr="003D5668">
        <w:tc>
          <w:tcPr>
            <w:tcW w:w="5267" w:type="dxa"/>
            <w:gridSpan w:val="3"/>
          </w:tcPr>
          <w:p w:rsidR="00101DB9" w:rsidRDefault="00101DB9"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101DB9" w:rsidTr="003D5668">
        <w:tc>
          <w:tcPr>
            <w:tcW w:w="3402" w:type="dxa"/>
            <w:gridSpan w:val="2"/>
          </w:tcPr>
          <w:p w:rsidR="00101DB9" w:rsidRDefault="00101DB9" w:rsidP="007242A3">
            <w:pPr>
              <w:framePr w:w="5035" w:h="1644" w:wrap="notBeside" w:vAnchor="page" w:hAnchor="page" w:x="6573" w:y="721"/>
            </w:pPr>
          </w:p>
        </w:tc>
        <w:tc>
          <w:tcPr>
            <w:tcW w:w="1865" w:type="dxa"/>
          </w:tcPr>
          <w:p w:rsidR="00101DB9" w:rsidRDefault="00101DB9" w:rsidP="007242A3">
            <w:pPr>
              <w:framePr w:w="5035" w:h="1644" w:wrap="notBeside" w:vAnchor="page" w:hAnchor="page" w:x="6573" w:y="721"/>
            </w:pPr>
          </w:p>
        </w:tc>
      </w:tr>
      <w:tr w:rsidR="00101DB9" w:rsidTr="003D5668">
        <w:tc>
          <w:tcPr>
            <w:tcW w:w="2268" w:type="dxa"/>
          </w:tcPr>
          <w:p w:rsidR="00101DB9" w:rsidRDefault="00101DB9" w:rsidP="007242A3">
            <w:pPr>
              <w:framePr w:w="5035" w:h="1644" w:wrap="notBeside" w:vAnchor="page" w:hAnchor="page" w:x="6573" w:y="721"/>
            </w:pPr>
            <w:r>
              <w:t>2012-05-14</w:t>
            </w:r>
          </w:p>
        </w:tc>
        <w:tc>
          <w:tcPr>
            <w:tcW w:w="2999" w:type="dxa"/>
            <w:gridSpan w:val="2"/>
          </w:tcPr>
          <w:p w:rsidR="00101DB9" w:rsidRPr="00ED583F" w:rsidRDefault="00101DB9" w:rsidP="007242A3">
            <w:pPr>
              <w:framePr w:w="5035" w:h="1644" w:wrap="notBeside" w:vAnchor="page" w:hAnchor="page" w:x="6573" w:y="721"/>
              <w:rPr>
                <w:sz w:val="20"/>
              </w:rPr>
            </w:pPr>
          </w:p>
        </w:tc>
      </w:tr>
      <w:tr w:rsidR="00101DB9" w:rsidTr="003D5668">
        <w:tc>
          <w:tcPr>
            <w:tcW w:w="2268" w:type="dxa"/>
          </w:tcPr>
          <w:p w:rsidR="00101DB9" w:rsidRDefault="00101DB9" w:rsidP="007242A3">
            <w:pPr>
              <w:framePr w:w="5035" w:h="1644" w:wrap="notBeside" w:vAnchor="page" w:hAnchor="page" w:x="6573" w:y="721"/>
            </w:pPr>
          </w:p>
        </w:tc>
        <w:tc>
          <w:tcPr>
            <w:tcW w:w="2999" w:type="dxa"/>
            <w:gridSpan w:val="2"/>
          </w:tcPr>
          <w:p w:rsidR="00101DB9" w:rsidRDefault="00101DB9" w:rsidP="007242A3">
            <w:pPr>
              <w:framePr w:w="5035" w:h="1644" w:wrap="notBeside" w:vAnchor="page" w:hAnchor="page" w:x="6573" w:y="721"/>
            </w:pPr>
          </w:p>
        </w:tc>
      </w:tr>
    </w:tbl>
    <w:tbl>
      <w:tblPr>
        <w:tblW w:w="0" w:type="auto"/>
        <w:tblLayout w:type="fixed"/>
        <w:tblLook w:val="0000"/>
      </w:tblPr>
      <w:tblGrid>
        <w:gridCol w:w="4911"/>
      </w:tblGrid>
      <w:tr w:rsidR="00101DB9">
        <w:trPr>
          <w:trHeight w:val="284"/>
        </w:trPr>
        <w:tc>
          <w:tcPr>
            <w:tcW w:w="4911" w:type="dxa"/>
          </w:tcPr>
          <w:p w:rsidR="00101DB9" w:rsidRDefault="00101DB9">
            <w:pPr>
              <w:pStyle w:val="Avsndare"/>
              <w:framePr w:h="2483" w:wrap="notBeside" w:x="1504"/>
              <w:rPr>
                <w:b/>
                <w:i w:val="0"/>
                <w:sz w:val="22"/>
              </w:rPr>
            </w:pPr>
            <w:r>
              <w:rPr>
                <w:b/>
                <w:i w:val="0"/>
                <w:sz w:val="22"/>
              </w:rPr>
              <w:t>Utbildningsdepartementet</w:t>
            </w:r>
          </w:p>
        </w:tc>
      </w:tr>
      <w:tr w:rsidR="00101DB9">
        <w:trPr>
          <w:trHeight w:val="284"/>
        </w:trPr>
        <w:tc>
          <w:tcPr>
            <w:tcW w:w="4911" w:type="dxa"/>
          </w:tcPr>
          <w:p w:rsidR="00101DB9" w:rsidRDefault="00101DB9">
            <w:pPr>
              <w:pStyle w:val="Avsndare"/>
              <w:framePr w:h="2483" w:wrap="notBeside" w:x="1504"/>
              <w:rPr>
                <w:bCs/>
                <w:iCs/>
              </w:rPr>
            </w:pPr>
          </w:p>
        </w:tc>
      </w:tr>
      <w:tr w:rsidR="00101DB9">
        <w:trPr>
          <w:trHeight w:val="284"/>
        </w:trPr>
        <w:tc>
          <w:tcPr>
            <w:tcW w:w="4911" w:type="dxa"/>
          </w:tcPr>
          <w:p w:rsidR="00101DB9" w:rsidRDefault="00101DB9">
            <w:pPr>
              <w:pStyle w:val="Avsndare"/>
              <w:framePr w:h="2483" w:wrap="notBeside" w:x="1504"/>
              <w:rPr>
                <w:bCs/>
                <w:iCs/>
              </w:rPr>
            </w:pPr>
            <w:r>
              <w:rPr>
                <w:bCs/>
                <w:iCs/>
              </w:rPr>
              <w:t>Forskningspolitiska enheten</w:t>
            </w:r>
          </w:p>
        </w:tc>
      </w:tr>
      <w:tr w:rsidR="00101DB9">
        <w:trPr>
          <w:trHeight w:val="284"/>
        </w:trPr>
        <w:tc>
          <w:tcPr>
            <w:tcW w:w="4911" w:type="dxa"/>
          </w:tcPr>
          <w:p w:rsidR="00101DB9" w:rsidRDefault="00101DB9">
            <w:pPr>
              <w:pStyle w:val="Avsndare"/>
              <w:framePr w:h="2483" w:wrap="notBeside" w:x="1504"/>
              <w:rPr>
                <w:bCs/>
                <w:iCs/>
              </w:rPr>
            </w:pPr>
          </w:p>
        </w:tc>
      </w:tr>
      <w:tr w:rsidR="00101DB9">
        <w:trPr>
          <w:trHeight w:val="284"/>
        </w:trPr>
        <w:tc>
          <w:tcPr>
            <w:tcW w:w="4911" w:type="dxa"/>
          </w:tcPr>
          <w:p w:rsidR="00101DB9" w:rsidRDefault="00101DB9">
            <w:pPr>
              <w:pStyle w:val="Avsndare"/>
              <w:framePr w:h="2483" w:wrap="notBeside" w:x="1504"/>
              <w:rPr>
                <w:bCs/>
                <w:iCs/>
              </w:rPr>
            </w:pPr>
          </w:p>
        </w:tc>
      </w:tr>
      <w:tr w:rsidR="00101DB9">
        <w:trPr>
          <w:trHeight w:val="284"/>
        </w:trPr>
        <w:tc>
          <w:tcPr>
            <w:tcW w:w="4911" w:type="dxa"/>
          </w:tcPr>
          <w:p w:rsidR="00101DB9" w:rsidRDefault="00101DB9">
            <w:pPr>
              <w:pStyle w:val="Avsndare"/>
              <w:framePr w:h="2483" w:wrap="notBeside" w:x="1504"/>
              <w:rPr>
                <w:bCs/>
                <w:iCs/>
              </w:rPr>
            </w:pPr>
          </w:p>
        </w:tc>
      </w:tr>
      <w:tr w:rsidR="00101DB9">
        <w:trPr>
          <w:trHeight w:val="284"/>
        </w:trPr>
        <w:tc>
          <w:tcPr>
            <w:tcW w:w="4911" w:type="dxa"/>
          </w:tcPr>
          <w:p w:rsidR="00101DB9" w:rsidRDefault="00101DB9">
            <w:pPr>
              <w:pStyle w:val="Avsndare"/>
              <w:framePr w:h="2483" w:wrap="notBeside" w:x="1504"/>
              <w:rPr>
                <w:bCs/>
                <w:iCs/>
              </w:rPr>
            </w:pPr>
          </w:p>
        </w:tc>
      </w:tr>
      <w:tr w:rsidR="00101DB9">
        <w:trPr>
          <w:trHeight w:val="284"/>
        </w:trPr>
        <w:tc>
          <w:tcPr>
            <w:tcW w:w="4911" w:type="dxa"/>
          </w:tcPr>
          <w:p w:rsidR="00101DB9" w:rsidRDefault="00101DB9">
            <w:pPr>
              <w:pStyle w:val="Avsndare"/>
              <w:framePr w:h="2483" w:wrap="notBeside" w:x="1504"/>
              <w:rPr>
                <w:bCs/>
                <w:iCs/>
              </w:rPr>
            </w:pPr>
          </w:p>
        </w:tc>
      </w:tr>
      <w:tr w:rsidR="00101DB9">
        <w:trPr>
          <w:trHeight w:val="284"/>
        </w:trPr>
        <w:tc>
          <w:tcPr>
            <w:tcW w:w="4911" w:type="dxa"/>
          </w:tcPr>
          <w:p w:rsidR="00101DB9" w:rsidRDefault="00101DB9">
            <w:pPr>
              <w:pStyle w:val="Avsndare"/>
              <w:framePr w:h="2483" w:wrap="notBeside" w:x="1504"/>
              <w:rPr>
                <w:bCs/>
                <w:iCs/>
              </w:rPr>
            </w:pPr>
          </w:p>
        </w:tc>
      </w:tr>
    </w:tbl>
    <w:p w:rsidR="00101DB9" w:rsidRPr="003D5668" w:rsidRDefault="00101DB9">
      <w:pPr>
        <w:framePr w:w="4400" w:h="2523" w:wrap="notBeside" w:vAnchor="page" w:hAnchor="page" w:x="6453" w:y="2445"/>
        <w:ind w:left="142"/>
        <w:rPr>
          <w:b/>
        </w:rPr>
      </w:pPr>
      <w:r>
        <w:rPr>
          <w:b/>
        </w:rPr>
        <w:t>Riksdagen</w:t>
      </w:r>
    </w:p>
    <w:p w:rsidR="00101DB9" w:rsidRDefault="00101DB9">
      <w:pPr>
        <w:pStyle w:val="RKrubrik"/>
        <w:pBdr>
          <w:bottom w:val="single" w:sz="6" w:space="1" w:color="auto"/>
        </w:pBdr>
      </w:pPr>
      <w:bookmarkStart w:id="1" w:name="bRubrik"/>
      <w:bookmarkEnd w:id="1"/>
      <w:r>
        <w:t>Rådets möte (KKR) den 31 maj 2012</w:t>
      </w:r>
    </w:p>
    <w:p w:rsidR="00101DB9" w:rsidRDefault="00101DB9">
      <w:pPr>
        <w:pStyle w:val="RKnormal"/>
      </w:pPr>
    </w:p>
    <w:p w:rsidR="00101DB9" w:rsidRDefault="00101DB9">
      <w:pPr>
        <w:pStyle w:val="RKnormal"/>
      </w:pPr>
      <w:r w:rsidRPr="00541D96">
        <w:rPr>
          <w:b/>
        </w:rPr>
        <w:t>Dagordningspunkt</w:t>
      </w:r>
      <w:r>
        <w:rPr>
          <w:b/>
        </w:rPr>
        <w:t>:</w:t>
      </w:r>
      <w:r>
        <w:t xml:space="preserve"> </w:t>
      </w:r>
      <w:smartTag w:uri="urn:schemas-microsoft-com:office:smarttags" w:element="metricconverter">
        <w:smartTagPr>
          <w:attr w:name="ProductID" w:val="10 a"/>
        </w:smartTagPr>
        <w:r>
          <w:t>10 a</w:t>
        </w:r>
      </w:smartTag>
      <w:r>
        <w:t>)</w:t>
      </w:r>
    </w:p>
    <w:p w:rsidR="00101DB9" w:rsidRDefault="00101DB9">
      <w:pPr>
        <w:pStyle w:val="RKnormal"/>
      </w:pPr>
    </w:p>
    <w:p w:rsidR="00101DB9" w:rsidRDefault="00101DB9">
      <w:pPr>
        <w:pStyle w:val="RKnormal"/>
      </w:pPr>
      <w:r w:rsidRPr="00541D96">
        <w:rPr>
          <w:b/>
        </w:rPr>
        <w:t>Rubrik:</w:t>
      </w:r>
      <w:r>
        <w:t xml:space="preserve"> Horizon 2020</w:t>
      </w:r>
    </w:p>
    <w:p w:rsidR="00101DB9" w:rsidRDefault="00101DB9">
      <w:pPr>
        <w:pStyle w:val="RKnormal"/>
      </w:pPr>
    </w:p>
    <w:p w:rsidR="00101DB9" w:rsidRPr="00541D96" w:rsidRDefault="00101DB9">
      <w:pPr>
        <w:pStyle w:val="RKnormal"/>
        <w:rPr>
          <w:b/>
        </w:rPr>
      </w:pPr>
      <w:r w:rsidRPr="00541D96">
        <w:rPr>
          <w:b/>
        </w:rPr>
        <w:t xml:space="preserve">Dokument: </w:t>
      </w:r>
      <w:r w:rsidRPr="001D3621">
        <w:t>9</w:t>
      </w:r>
      <w:r>
        <w:t>910</w:t>
      </w:r>
      <w:r w:rsidRPr="001D3621">
        <w:t>/12</w:t>
      </w:r>
    </w:p>
    <w:p w:rsidR="00101DB9" w:rsidRDefault="00101DB9">
      <w:pPr>
        <w:pStyle w:val="RKnormal"/>
      </w:pPr>
    </w:p>
    <w:p w:rsidR="00101DB9" w:rsidRDefault="00101DB9">
      <w:pPr>
        <w:pStyle w:val="RKnormal"/>
      </w:pPr>
      <w:r w:rsidRPr="00541D96">
        <w:rPr>
          <w:b/>
        </w:rPr>
        <w:t>Tidigare dokument:</w:t>
      </w:r>
      <w:r>
        <w:t xml:space="preserve"> COM (2011) 809, fakta-PM 2011/12:FPM69</w:t>
      </w:r>
    </w:p>
    <w:p w:rsidR="00101DB9" w:rsidRDefault="00101DB9">
      <w:pPr>
        <w:pStyle w:val="RKnormal"/>
      </w:pPr>
    </w:p>
    <w:p w:rsidR="00101DB9" w:rsidRDefault="00101DB9">
      <w:pPr>
        <w:pStyle w:val="RKnormal"/>
      </w:pPr>
      <w:r w:rsidRPr="00541D96">
        <w:rPr>
          <w:b/>
        </w:rPr>
        <w:t>Tidigare behandlad vid överläggning med utskottet:</w:t>
      </w:r>
      <w:r>
        <w:t xml:space="preserve"> 7 december 2010, 10 maj 2011, 14 februari 2012</w:t>
      </w:r>
    </w:p>
    <w:p w:rsidR="00101DB9" w:rsidRDefault="00101DB9">
      <w:pPr>
        <w:pStyle w:val="RKnormal"/>
      </w:pPr>
    </w:p>
    <w:p w:rsidR="00101DB9" w:rsidRPr="003A0701" w:rsidRDefault="00101DB9" w:rsidP="003A0701">
      <w:pPr>
        <w:pStyle w:val="RKnormal"/>
        <w:rPr>
          <w:b/>
        </w:rPr>
      </w:pPr>
      <w:r w:rsidRPr="003A0701">
        <w:rPr>
          <w:b/>
        </w:rPr>
        <w:t xml:space="preserve">Tidigare behandlad vid samråd med EU-nämnden: </w:t>
      </w:r>
      <w:r w:rsidRPr="003A0701">
        <w:t>17 februari 2012</w:t>
      </w:r>
    </w:p>
    <w:p w:rsidR="00101DB9" w:rsidRDefault="00101DB9">
      <w:pPr>
        <w:pStyle w:val="RKrubrik"/>
      </w:pPr>
      <w:r>
        <w:t>Bakgrund</w:t>
      </w:r>
    </w:p>
    <w:p w:rsidR="00101DB9" w:rsidRPr="00620461" w:rsidRDefault="00101DB9" w:rsidP="00620461">
      <w:pPr>
        <w:pStyle w:val="RKnormal"/>
        <w:tabs>
          <w:tab w:val="clear" w:pos="709"/>
        </w:tabs>
      </w:pPr>
      <w:r w:rsidRPr="00620461">
        <w:t xml:space="preserve">Regeringens arbete </w:t>
      </w:r>
      <w:r>
        <w:t xml:space="preserve">med det kommande </w:t>
      </w:r>
      <w:r w:rsidRPr="00620461">
        <w:t>ramprogrammet inleddes redan under det svenska ordförandeskapet i EU 2009, där startpunkten var den s.k. Lundadeklarationen. Viktiga huvudinriktningar i denna är att samhällsutmaningar bör adresseras, att forskning bör kopplas bättre mot innovation, samt att programmet bör förenklas i betydande omfattning för de som deltar.</w:t>
      </w:r>
    </w:p>
    <w:p w:rsidR="00101DB9" w:rsidRDefault="00101DB9" w:rsidP="000E384C">
      <w:pPr>
        <w:pStyle w:val="RKnormal"/>
        <w:tabs>
          <w:tab w:val="clear" w:pos="709"/>
        </w:tabs>
      </w:pPr>
    </w:p>
    <w:p w:rsidR="00101DB9" w:rsidRDefault="00101DB9" w:rsidP="000E384C">
      <w:pPr>
        <w:pStyle w:val="RKnormal"/>
        <w:tabs>
          <w:tab w:val="clear" w:pos="709"/>
        </w:tabs>
        <w:rPr>
          <w:bCs/>
        </w:rPr>
      </w:pPr>
      <w:r w:rsidRPr="007F6D7B">
        <w:t xml:space="preserve">I december 2010 skickade </w:t>
      </w:r>
      <w:r>
        <w:t xml:space="preserve">regeringen </w:t>
      </w:r>
      <w:r w:rsidRPr="007F6D7B">
        <w:t xml:space="preserve">ett inspel till </w:t>
      </w:r>
      <w:r>
        <w:t>kommissionen</w:t>
      </w:r>
      <w:r w:rsidRPr="007F6D7B">
        <w:t xml:space="preserve"> om nästa </w:t>
      </w:r>
      <w:r>
        <w:t>ramp</w:t>
      </w:r>
      <w:r w:rsidRPr="007F6D7B">
        <w:t xml:space="preserve">rogram för FoU. </w:t>
      </w:r>
      <w:r w:rsidRPr="000E384C">
        <w:rPr>
          <w:bCs/>
        </w:rPr>
        <w:t xml:space="preserve">Till stöd för </w:t>
      </w:r>
      <w:r>
        <w:rPr>
          <w:bCs/>
        </w:rPr>
        <w:t>inspelet</w:t>
      </w:r>
      <w:r w:rsidRPr="000E384C">
        <w:rPr>
          <w:bCs/>
        </w:rPr>
        <w:t xml:space="preserve"> fanns underlag från ett 80-tal intressenter som svarat på en inbjudan att inkomm</w:t>
      </w:r>
      <w:r>
        <w:rPr>
          <w:bCs/>
        </w:rPr>
        <w:t>a</w:t>
      </w:r>
      <w:r w:rsidRPr="000E384C">
        <w:rPr>
          <w:bCs/>
        </w:rPr>
        <w:t xml:space="preserve"> med </w:t>
      </w:r>
      <w:r>
        <w:rPr>
          <w:bCs/>
        </w:rPr>
        <w:t>synpun</w:t>
      </w:r>
      <w:r w:rsidRPr="000E384C">
        <w:rPr>
          <w:bCs/>
        </w:rPr>
        <w:t>kter. Bland intressenterna som svarat fanns lärosäten, forskningsfinansiärer, forskningsinstitut, näringslivet, regionala organ m.fl.</w:t>
      </w:r>
      <w:r>
        <w:rPr>
          <w:bCs/>
        </w:rPr>
        <w:t xml:space="preserve"> Utbildnings-utskottet hade överläggning med regeringen om inspelet den 7 december 2010.</w:t>
      </w:r>
      <w:r w:rsidRPr="000317CD">
        <w:rPr>
          <w:bCs/>
        </w:rPr>
        <w:t xml:space="preserve"> </w:t>
      </w:r>
    </w:p>
    <w:p w:rsidR="00101DB9" w:rsidRPr="007F6D7B" w:rsidRDefault="00101DB9" w:rsidP="007F6D7B">
      <w:pPr>
        <w:pStyle w:val="RKnormal"/>
      </w:pPr>
    </w:p>
    <w:p w:rsidR="00101DB9" w:rsidRDefault="00101DB9" w:rsidP="000E384C">
      <w:pPr>
        <w:pStyle w:val="RKnormal"/>
        <w:rPr>
          <w:bCs/>
        </w:rPr>
      </w:pPr>
      <w:r w:rsidRPr="00541D96">
        <w:t xml:space="preserve">Den 9 februari 2011 publicerade kommissionen sin grönbok ”Från utmaningar till möjligheter: Mot ett gemensamt strategiskt ramverk för EU:s finansiering av forskning och innovation” (KOM(2011) 48). </w:t>
      </w:r>
      <w:r>
        <w:t>Även dessa synpunkter byggde på synpunkter från ett stort antal svenska intressenter. Ö</w:t>
      </w:r>
      <w:r>
        <w:rPr>
          <w:bCs/>
        </w:rPr>
        <w:t>verläggning med Utbildningsutskottet hölls den 10 maj, varefter regeringen svarade på grönboken.</w:t>
      </w:r>
    </w:p>
    <w:p w:rsidR="00101DB9" w:rsidRDefault="00101DB9">
      <w:pPr>
        <w:pStyle w:val="RKnormal"/>
      </w:pPr>
    </w:p>
    <w:p w:rsidR="00101DB9" w:rsidRDefault="00101DB9" w:rsidP="00541D96">
      <w:pPr>
        <w:pStyle w:val="RKnormal"/>
      </w:pPr>
      <w:r w:rsidRPr="003D5668">
        <w:t xml:space="preserve">Den 30 november 2011 presenterades kommissionens förslag till ramprogram för forskning och innovation </w:t>
      </w:r>
      <w:r>
        <w:t>- Horisont 2020</w:t>
      </w:r>
      <w:r w:rsidRPr="003D5668">
        <w:t>.</w:t>
      </w:r>
      <w:r>
        <w:t xml:space="preserve"> </w:t>
      </w:r>
      <w:r w:rsidRPr="00541D96">
        <w:t>Förslaget utgör en del av kommissionens förslag till EU:s fleråriga budgetram för perioden 2014–2020.</w:t>
      </w:r>
      <w:r>
        <w:t xml:space="preserve"> Horisont 2020 rymmer fyra olika delförslag, varav förordningen för ramprogrammet är det övergripande förslaget.</w:t>
      </w:r>
    </w:p>
    <w:p w:rsidR="00101DB9" w:rsidRDefault="00101DB9" w:rsidP="00541D96">
      <w:pPr>
        <w:pStyle w:val="RKnormal"/>
      </w:pPr>
    </w:p>
    <w:p w:rsidR="00101DB9" w:rsidRDefault="00101DB9" w:rsidP="00541D96">
      <w:pPr>
        <w:pStyle w:val="RKnormal"/>
      </w:pPr>
      <w:r>
        <w:t xml:space="preserve">Regeringen skickade i december 2011 kommissionens förslag på remiss till svenska universitet och högskolor, forskningsfinansiärer, forskningsinstitut, företag, näringslivsorganisationer, fackliga organisationer och andra intressenter. </w:t>
      </w:r>
    </w:p>
    <w:p w:rsidR="00101DB9" w:rsidRDefault="00101DB9" w:rsidP="00541D96">
      <w:pPr>
        <w:pStyle w:val="RKnormal"/>
      </w:pPr>
    </w:p>
    <w:p w:rsidR="00101DB9" w:rsidRDefault="00101DB9" w:rsidP="00541D96">
      <w:pPr>
        <w:pStyle w:val="RKnormal"/>
      </w:pPr>
      <w:r>
        <w:t>Det danska ordförandeskapet har under våren 2012 fört förhandlingar om ramprogrammet i syfte att besluta om en partiell allmän inriktning vid KKR (forskning) den 31 maj 2012.</w:t>
      </w:r>
    </w:p>
    <w:p w:rsidR="00101DB9" w:rsidRDefault="00101DB9">
      <w:pPr>
        <w:pStyle w:val="RKrubrik"/>
      </w:pPr>
      <w:r>
        <w:t>Rättslig grund och beslutsförfarande</w:t>
      </w:r>
    </w:p>
    <w:p w:rsidR="00101DB9" w:rsidRPr="00541D96" w:rsidRDefault="00101DB9" w:rsidP="00541D96">
      <w:pPr>
        <w:pStyle w:val="RKnormal"/>
      </w:pPr>
      <w:r w:rsidRPr="00541D96">
        <w:t>Artikel 182-188</w:t>
      </w:r>
      <w:r>
        <w:t xml:space="preserve"> (EUF-fördraget)</w:t>
      </w:r>
      <w:r w:rsidRPr="00541D96">
        <w:t>: Ett flerårigt ramprogram</w:t>
      </w:r>
      <w:r>
        <w:t>,</w:t>
      </w:r>
      <w:r w:rsidRPr="00541D96">
        <w:t xml:space="preserve"> som anger alla unionens verksamheter</w:t>
      </w:r>
      <w:r>
        <w:t xml:space="preserve"> inom forskning och teknisk utveckling,</w:t>
      </w:r>
      <w:r w:rsidRPr="00541D96">
        <w:t xml:space="preserve"> ska antas av Europaparlamentet och rådet.</w:t>
      </w:r>
    </w:p>
    <w:p w:rsidR="00101DB9" w:rsidRDefault="00101DB9">
      <w:pPr>
        <w:pStyle w:val="RKrubrik"/>
        <w:rPr>
          <w:i/>
          <w:iCs/>
        </w:rPr>
      </w:pPr>
      <w:r>
        <w:rPr>
          <w:i/>
          <w:iCs/>
        </w:rPr>
        <w:t>Svensk ståndpunkt</w:t>
      </w:r>
    </w:p>
    <w:p w:rsidR="00101DB9" w:rsidRDefault="00101DB9" w:rsidP="00ED0AF8">
      <w:pPr>
        <w:pStyle w:val="RKnormal"/>
      </w:pPr>
      <w:r>
        <w:t>Regeringen anser att förslaget om en partiell allmän inriktning kan antas.</w:t>
      </w:r>
    </w:p>
    <w:p w:rsidR="00101DB9" w:rsidRPr="00ED0AF8" w:rsidRDefault="00101DB9" w:rsidP="00ED0AF8">
      <w:pPr>
        <w:pStyle w:val="RKnormal"/>
      </w:pPr>
    </w:p>
    <w:p w:rsidR="00101DB9" w:rsidRDefault="00101DB9" w:rsidP="00007075">
      <w:pPr>
        <w:pStyle w:val="RKnormal"/>
      </w:pPr>
      <w:r>
        <w:t>Regeringen skickade in skriftliga synpunkter på kommissionens grönbok i maj 2011. I det förslag som kommissionen lade i november 2011 var en stor del av de synpunkter som regeringen skickat in inkluderade. Det gäller bl.a. fokuseringen på samhällsutmaningar, vilka utmaningar som är särskilt angelägna, inkludering av innovation, förenkling och satsningar på grundforskning.</w:t>
      </w:r>
    </w:p>
    <w:p w:rsidR="00101DB9" w:rsidRDefault="00101DB9" w:rsidP="00007075">
      <w:pPr>
        <w:pStyle w:val="RKnormal"/>
      </w:pPr>
    </w:p>
    <w:p w:rsidR="00101DB9" w:rsidRDefault="00101DB9" w:rsidP="00007075">
      <w:pPr>
        <w:pStyle w:val="RKnormal"/>
      </w:pPr>
      <w:r>
        <w:t>Under förhandlingarna våren 2012 har regeringen fört fram mer detaljerade synpunkter på förslaget. Nedan redovisas preliminära resultat av förhandlingarna.</w:t>
      </w:r>
    </w:p>
    <w:p w:rsidR="00101DB9" w:rsidRDefault="00101DB9" w:rsidP="00007075">
      <w:pPr>
        <w:pStyle w:val="RKnormal"/>
      </w:pPr>
    </w:p>
    <w:p w:rsidR="00101DB9" w:rsidRDefault="00101DB9" w:rsidP="00007075">
      <w:pPr>
        <w:pStyle w:val="RKnormal"/>
      </w:pPr>
      <w:r>
        <w:t xml:space="preserve">I det inledande artikelavsnittet har breddat deltagande diskuterats intensivt. Regeringen har i förhandlingarna framhållit att kvalitet måste vara vägledande för finansiering från H2020, dvs. att de projekt som rankas högst enligt utställda kriterier ska finansieras. Geografisk hänsyn får inte styra vilka projekt som beviljas medel. Regeringen har istället framhållit att det inom H2020 är bra med olika typer av stödaktiviteter för att bredda deltagandet. </w:t>
      </w:r>
      <w:r w:rsidRPr="00137761">
        <w:t xml:space="preserve">Det handlar t.ex. om att skapa nätverk och </w:t>
      </w:r>
      <w:r>
        <w:t xml:space="preserve">bidra till </w:t>
      </w:r>
      <w:r w:rsidRPr="00137761">
        <w:t xml:space="preserve">mobilitet. </w:t>
      </w:r>
      <w:r>
        <w:t>Dessutom bör strukturfonderna användas för uppbyggnad av kapacitet i länder med underutvecklad forskning och innovation.</w:t>
      </w:r>
    </w:p>
    <w:p w:rsidR="00101DB9" w:rsidRDefault="00101DB9" w:rsidP="00007075">
      <w:pPr>
        <w:pStyle w:val="RKnormal"/>
      </w:pPr>
    </w:p>
    <w:p w:rsidR="00101DB9" w:rsidRDefault="00101DB9" w:rsidP="00007075">
      <w:pPr>
        <w:pStyle w:val="RKnormal"/>
      </w:pPr>
      <w:r>
        <w:t>Regeringen har också verkat för att begränsa andelen partnerskap (PPP och P2P) inom ramprogrammet. Dessa leder redan idag till betydande krav på medfinansering från de svenska forskningsfinansiärerna. Kommissionen har ambitionen att öka denna typ av partnerskap markant i H2020. Regeringen har fått stöd för sin argumentation och har fått in en skrivning om att Horisont 2020 primärt ska genomföras via transnationella samarbetsprojekt och att partnerskapsprogrammen ska vara ett komplement till dessa. Medlemsstaterna ska även delta i  utformningen av partnerskapsprogrammen och den årliga uppföljningen av Horisont 2020 ska inkludera information om deras omfattning.</w:t>
      </w:r>
    </w:p>
    <w:p w:rsidR="00101DB9" w:rsidRDefault="00101DB9" w:rsidP="00007075">
      <w:pPr>
        <w:pStyle w:val="RKnormal"/>
      </w:pPr>
    </w:p>
    <w:p w:rsidR="00101DB9" w:rsidRDefault="00101DB9" w:rsidP="00007075">
      <w:pPr>
        <w:pStyle w:val="RKnormal"/>
      </w:pPr>
      <w:r>
        <w:t>Regeringen har även anfört och fått gehör för att länder som är associerade till FP7 ska kunna associeras till H2020. Den skrivning som kommissionen föreslagit medgav inte detta. Detta hade drabbat bl.a. Färöarna.</w:t>
      </w:r>
    </w:p>
    <w:p w:rsidR="00101DB9" w:rsidRDefault="00101DB9" w:rsidP="00007075">
      <w:pPr>
        <w:pStyle w:val="RKnormal"/>
      </w:pPr>
    </w:p>
    <w:p w:rsidR="00101DB9" w:rsidRDefault="00101DB9" w:rsidP="00007075">
      <w:pPr>
        <w:pStyle w:val="RKnormal"/>
      </w:pPr>
      <w:r>
        <w:t>I avsnittet om ERC har regeringen fått gehör för nedtonade skrivningar om vilka kommersiella resultat som kan förväntas fram till 2020. ERC ska finansiera grundforskning och att uppställa förväntningar om kommersialisering inom ett begränsat antal verksamhetsår kan vara kontraproduktivt för den fria och nyfikenhetsbaserade forskningen.</w:t>
      </w:r>
    </w:p>
    <w:p w:rsidR="00101DB9" w:rsidRDefault="00101DB9" w:rsidP="00007075">
      <w:pPr>
        <w:pStyle w:val="RKnormal"/>
      </w:pPr>
    </w:p>
    <w:p w:rsidR="00101DB9" w:rsidRDefault="00101DB9" w:rsidP="008F4971">
      <w:pPr>
        <w:pStyle w:val="RKnormal"/>
      </w:pPr>
      <w:r>
        <w:t xml:space="preserve">Vad gäller mobilitet har regeringen fått gehör för att även längre (inte bara korta) utbyten mellan akademi och industri ska vara möjliga. </w:t>
      </w:r>
      <w:r w:rsidRPr="008F4971">
        <w:t xml:space="preserve">I FP7 finns </w:t>
      </w:r>
      <w:r>
        <w:t xml:space="preserve">ett sådant instrument </w:t>
      </w:r>
      <w:r w:rsidRPr="008F4971">
        <w:t xml:space="preserve">som är uppskattat och innefattar möjlighet till utbyte av befintlig personal mellan industri och akademi i upp till två år. </w:t>
      </w:r>
    </w:p>
    <w:p w:rsidR="00101DB9" w:rsidRDefault="00101DB9" w:rsidP="008F4971">
      <w:pPr>
        <w:pStyle w:val="RKnormal"/>
      </w:pPr>
    </w:p>
    <w:p w:rsidR="00101DB9" w:rsidRDefault="00101DB9" w:rsidP="008F4971">
      <w:pPr>
        <w:pStyle w:val="RKnormal"/>
      </w:pPr>
      <w:r>
        <w:t xml:space="preserve">I avsnittet om forskningens infrastruktur har regeringen fört fram ståndpunkten att konstruktion av infrastruktur bör kunna finansieras från H2020. Bakgrunden är de stora investeringar som är förenade med sådan infrastruktur. Regeringen har inte fått stöd för denna ståndpunkt i förhandlingarna. </w:t>
      </w:r>
    </w:p>
    <w:p w:rsidR="00101DB9" w:rsidRDefault="00101DB9" w:rsidP="008F4971">
      <w:pPr>
        <w:pStyle w:val="RKnormal"/>
      </w:pPr>
    </w:p>
    <w:p w:rsidR="00101DB9" w:rsidRDefault="00101DB9" w:rsidP="008F4971">
      <w:pPr>
        <w:pStyle w:val="RKnormal"/>
      </w:pPr>
      <w:r>
        <w:t>I delen industriellt ledarskap har regeringen fått gehör för att även medlemsstaterna, inte bara näringslivet och forskarsamhället, ska vara med och påverka prioriteringarna inom denna del av programmet. Regeringen har även bidragit till att målet för deltagandet av små och medelstora företag specificerats.</w:t>
      </w:r>
    </w:p>
    <w:p w:rsidR="00101DB9" w:rsidRDefault="00101DB9" w:rsidP="008F4971">
      <w:pPr>
        <w:pStyle w:val="RKnormal"/>
      </w:pPr>
    </w:p>
    <w:p w:rsidR="00101DB9" w:rsidRPr="008F4971" w:rsidRDefault="00101DB9" w:rsidP="008F4971">
      <w:pPr>
        <w:pStyle w:val="RKnormal"/>
      </w:pPr>
      <w:r>
        <w:t>Inom industriellt ledarskap har regeringen även fått in en skrivning om betydelsen av informationsteknik (ICT) för de ”kulturella och kreativa” näringarna samt att området ”skogsbruk” bör nämnas i målsättningen för nyckelteknologin bioteknik.</w:t>
      </w:r>
    </w:p>
    <w:p w:rsidR="00101DB9" w:rsidRDefault="00101DB9" w:rsidP="00007075">
      <w:pPr>
        <w:pStyle w:val="RKnormal"/>
      </w:pPr>
    </w:p>
    <w:p w:rsidR="00101DB9" w:rsidRDefault="00101DB9" w:rsidP="00007075">
      <w:pPr>
        <w:pStyle w:val="RKnormal"/>
      </w:pPr>
      <w:r>
        <w:t>I avsnittet om tillgång till riskfinansiering har regeringen fått in skrivningar som innebär att de finansiella instrumenten i H2020 ska ha tydligt europeiskt mervärde, skapa hävstångseffekter och vara komplement till nationella instrument. Även att instrumenten blir komplementära de finansiella instrumenten inom programmet COSME ska eftersträvas.</w:t>
      </w:r>
    </w:p>
    <w:p w:rsidR="00101DB9" w:rsidRDefault="00101DB9" w:rsidP="00007075">
      <w:pPr>
        <w:pStyle w:val="RKnormal"/>
      </w:pPr>
    </w:p>
    <w:p w:rsidR="00101DB9" w:rsidRDefault="00101DB9" w:rsidP="00007075">
      <w:pPr>
        <w:pStyle w:val="RKnormal"/>
      </w:pPr>
      <w:r>
        <w:t>Generellt när det gäller samhällsutmaningarna har regeringen verkat för att samhällsvetenskap och humaniora ska integreras i samtliga utmaningar. Skrivningar om detta finns införda och gäller dessutom H2020 som helhet.</w:t>
      </w:r>
    </w:p>
    <w:p w:rsidR="00101DB9" w:rsidRDefault="00101DB9" w:rsidP="00007075">
      <w:pPr>
        <w:pStyle w:val="RKnormal"/>
      </w:pPr>
    </w:p>
    <w:p w:rsidR="00101DB9" w:rsidRDefault="00101DB9" w:rsidP="00007075">
      <w:pPr>
        <w:pStyle w:val="RKnormal"/>
      </w:pPr>
      <w:r>
        <w:t>Inom utmaning 1 om ”hälsa” har regeringen bl.a. fått gehör för att smitta som sprids mellan djur och människa ska inkluderas och att samhällsvetenskapliga perspektiv behövs inom denna utmaning. Även skrivningarna om demografi har justerats efter synpunkter från regeringen.</w:t>
      </w:r>
    </w:p>
    <w:p w:rsidR="00101DB9" w:rsidRDefault="00101DB9" w:rsidP="00007075">
      <w:pPr>
        <w:pStyle w:val="RKnormal"/>
      </w:pPr>
    </w:p>
    <w:p w:rsidR="00101DB9" w:rsidRDefault="00101DB9" w:rsidP="00007075">
      <w:pPr>
        <w:pStyle w:val="RKnormal"/>
      </w:pPr>
      <w:r>
        <w:t>Inom utmaning 2 om ”bioekonomi” så har regeringen (tillsammans med Finland) fått gehör för att ”skogsbruk” ska nämnas i utmaningens rubrik samt fått in en förstärkt skrivning. Regeringen har även försökt föra in ”skogsbruk” som en egen aktivitet, men har inte fått stöd för detta.</w:t>
      </w:r>
    </w:p>
    <w:p w:rsidR="00101DB9" w:rsidRDefault="00101DB9" w:rsidP="00007075">
      <w:pPr>
        <w:pStyle w:val="RKnormal"/>
      </w:pPr>
    </w:p>
    <w:p w:rsidR="00101DB9" w:rsidRDefault="00101DB9" w:rsidP="00007075">
      <w:pPr>
        <w:pStyle w:val="RKnormal"/>
      </w:pPr>
      <w:r>
        <w:t>Inom utmaning 3 om ”energi” har regeringen fått in en skrivning som synliggör att Europas städer svarar för merparten av både energiförbrukning och produktion av växthusgaser. Synpunkten hänger ihop med området ”hållbara städer” som regeringen verkat för inom utmaning 6.</w:t>
      </w:r>
    </w:p>
    <w:p w:rsidR="00101DB9" w:rsidRDefault="00101DB9" w:rsidP="00007075">
      <w:pPr>
        <w:pStyle w:val="RKnormal"/>
      </w:pPr>
    </w:p>
    <w:p w:rsidR="00101DB9" w:rsidRDefault="00101DB9" w:rsidP="00007075">
      <w:pPr>
        <w:pStyle w:val="RKnormal"/>
      </w:pPr>
      <w:r>
        <w:t>Inom utmaning 6 om ”Europa i en föränderlig värld” har regeringen verkat för att området ”hållbara städer” skulle lyftas fram i en egen underrubrik. Det har det inte funnits stöd för i rådet. Området har dock ändå beaktats i det nu liggande förslaget genom att det finns en aktivitet som handlar om att stödja hållbara miljöer via stadsplanering.</w:t>
      </w:r>
    </w:p>
    <w:p w:rsidR="00101DB9" w:rsidRDefault="00101DB9" w:rsidP="00007075">
      <w:pPr>
        <w:pStyle w:val="RKnormal"/>
      </w:pPr>
    </w:p>
    <w:p w:rsidR="00101DB9" w:rsidRDefault="00101DB9" w:rsidP="00007075">
      <w:pPr>
        <w:pStyle w:val="RKnormal"/>
      </w:pPr>
      <w:r>
        <w:t>Inom utmaning 6 har regeringen gett stöd till att området ”säkerhet” ska brytas ut och bilda en egen utmaning. Denna ståndpunkt har förts fram av många MS och säkerhet utgör nu utmaning 7. Inom denna nya utmaning har regeringen framfört åsikten att säkerhetskonsekvenserna av miljö- och klimatförändringarna bör ingå. Detta har inte fått stöd från andra MS.</w:t>
      </w:r>
    </w:p>
    <w:p w:rsidR="00101DB9" w:rsidRDefault="00101DB9">
      <w:pPr>
        <w:pStyle w:val="RKrubrik"/>
      </w:pPr>
      <w:r>
        <w:t>Europaparlamentets inställning</w:t>
      </w:r>
    </w:p>
    <w:p w:rsidR="00101DB9" w:rsidRDefault="00101DB9">
      <w:pPr>
        <w:pStyle w:val="RKnormal"/>
      </w:pPr>
      <w:r>
        <w:t>Europaparlamentet väntas ta ställning till förslaget i november 2012.</w:t>
      </w:r>
    </w:p>
    <w:p w:rsidR="00101DB9" w:rsidRDefault="00101DB9">
      <w:pPr>
        <w:pStyle w:val="RKrubrik"/>
        <w:rPr>
          <w:i/>
          <w:iCs/>
        </w:rPr>
      </w:pPr>
      <w:r>
        <w:rPr>
          <w:i/>
          <w:iCs/>
        </w:rPr>
        <w:t>Förslaget</w:t>
      </w:r>
    </w:p>
    <w:p w:rsidR="00101DB9" w:rsidRDefault="00101DB9" w:rsidP="001856B5">
      <w:pPr>
        <w:pStyle w:val="RKnormal"/>
      </w:pPr>
      <w:r>
        <w:t>Det danska ordförandeskapet har med utgångspunkt i kommissionens förslag till ramprogram förhandlat fram ett utkast till en partiell allmän inriktning för antagande vid KKR i maj.</w:t>
      </w:r>
    </w:p>
    <w:p w:rsidR="00101DB9" w:rsidRPr="001856B5" w:rsidRDefault="00101DB9" w:rsidP="001856B5">
      <w:pPr>
        <w:pStyle w:val="RKnormal"/>
      </w:pPr>
    </w:p>
    <w:p w:rsidR="00101DB9" w:rsidRDefault="00101DB9">
      <w:pPr>
        <w:pStyle w:val="RKnormal"/>
      </w:pPr>
      <w:r>
        <w:t>Förslaget rymmer</w:t>
      </w:r>
      <w:r w:rsidRPr="007D6F0E">
        <w:t xml:space="preserve"> tre strategiska målsättningar för Horisont 2020: spetskompetens, industriellt ledarskap och samhälleliga utmaningar.</w:t>
      </w:r>
    </w:p>
    <w:p w:rsidR="00101DB9" w:rsidRDefault="00101DB9">
      <w:pPr>
        <w:pStyle w:val="RKnormal"/>
      </w:pPr>
    </w:p>
    <w:p w:rsidR="00101DB9" w:rsidRDefault="00101DB9" w:rsidP="007D6F0E">
      <w:pPr>
        <w:pStyle w:val="RKnormal"/>
      </w:pPr>
      <w:r w:rsidRPr="007D6F0E">
        <w:t xml:space="preserve">Inom målsättningen </w:t>
      </w:r>
      <w:r w:rsidRPr="007D6F0E">
        <w:rPr>
          <w:u w:val="single"/>
        </w:rPr>
        <w:t>spetskompetens</w:t>
      </w:r>
      <w:r w:rsidRPr="007D6F0E">
        <w:t xml:space="preserve"> föreslå</w:t>
      </w:r>
      <w:r>
        <w:t>s</w:t>
      </w:r>
      <w:r w:rsidRPr="007D6F0E">
        <w:t xml:space="preserve"> finansiering av Europeiska forskningsrådet, framtida och ny teknik (FET), mobilitet (Marie Curie) och forskningsinfrastruktur. </w:t>
      </w:r>
    </w:p>
    <w:p w:rsidR="00101DB9" w:rsidRDefault="00101DB9" w:rsidP="007D6F0E">
      <w:pPr>
        <w:pStyle w:val="RKnormal"/>
      </w:pPr>
    </w:p>
    <w:p w:rsidR="00101DB9" w:rsidRPr="007D6F0E" w:rsidRDefault="00101DB9" w:rsidP="007D6F0E">
      <w:pPr>
        <w:pStyle w:val="RKnormal"/>
      </w:pPr>
      <w:r w:rsidRPr="007D6F0E">
        <w:t xml:space="preserve">Målsättningen </w:t>
      </w:r>
      <w:r w:rsidRPr="007D6F0E">
        <w:rPr>
          <w:u w:val="single"/>
        </w:rPr>
        <w:t>industriellt ledarskap</w:t>
      </w:r>
      <w:r w:rsidRPr="007D6F0E">
        <w:t xml:space="preserve"> rymmer satsningar inom möjliggörande teknik och industriteknik, tillgång till riskfinansiering samt innovation i små och medelstora företag.</w:t>
      </w:r>
    </w:p>
    <w:p w:rsidR="00101DB9" w:rsidRDefault="00101DB9">
      <w:pPr>
        <w:pStyle w:val="RKnormal"/>
      </w:pPr>
    </w:p>
    <w:p w:rsidR="00101DB9" w:rsidRDefault="00101DB9">
      <w:pPr>
        <w:pStyle w:val="RKnormal"/>
      </w:pPr>
      <w:r w:rsidRPr="007D6F0E">
        <w:t xml:space="preserve">Prioriteringen </w:t>
      </w:r>
      <w:r w:rsidRPr="007D6F0E">
        <w:rPr>
          <w:u w:val="single"/>
        </w:rPr>
        <w:t>samhälleliga utmaningar</w:t>
      </w:r>
      <w:r w:rsidRPr="007D6F0E">
        <w:t xml:space="preserve"> är ett svar på de politiska prioriteringar och utmaningar som anges i Europa 2020-strategin. Insatserna föreslås ta sin utgångspunkt i utmaningar utan att i förväg bestämma det exakta valet av teknik eller lösningar som bör utvecklas. Verksamheterna föreslås omfatta hela </w:t>
      </w:r>
      <w:r>
        <w:t>innovations</w:t>
      </w:r>
      <w:r w:rsidRPr="007D6F0E">
        <w:t>cykeln från forskning till marknad, inklusive innovationsrelaterad verksamhet.</w:t>
      </w:r>
    </w:p>
    <w:p w:rsidR="00101DB9" w:rsidRDefault="00101DB9">
      <w:pPr>
        <w:pStyle w:val="RKnormal"/>
      </w:pPr>
    </w:p>
    <w:p w:rsidR="00101DB9" w:rsidRDefault="00101DB9">
      <w:pPr>
        <w:pStyle w:val="RKnormal"/>
      </w:pPr>
      <w:r>
        <w:t>För sammanfattning av kommissionens förslag, se fakta-PM 2011/12:FPM69.</w:t>
      </w:r>
    </w:p>
    <w:p w:rsidR="00101DB9" w:rsidRDefault="00101DB9">
      <w:pPr>
        <w:pStyle w:val="RKrubrik"/>
        <w:rPr>
          <w:i/>
          <w:iCs/>
        </w:rPr>
      </w:pPr>
      <w:r>
        <w:rPr>
          <w:i/>
          <w:iCs/>
        </w:rPr>
        <w:t>Gällande svenska regler och förslagets effekter på dessa</w:t>
      </w:r>
    </w:p>
    <w:p w:rsidR="00101DB9" w:rsidRDefault="00101DB9">
      <w:pPr>
        <w:pStyle w:val="RKnormal"/>
      </w:pPr>
      <w:r w:rsidRPr="001856B5">
        <w:t>Förslaget har inga effekter på gällande svenska regler</w:t>
      </w:r>
      <w:r>
        <w:t>.</w:t>
      </w:r>
    </w:p>
    <w:p w:rsidR="00101DB9" w:rsidRDefault="00101DB9">
      <w:pPr>
        <w:pStyle w:val="RKrubrik"/>
      </w:pPr>
      <w:r>
        <w:t>Ekonomiska konsekvenser</w:t>
      </w:r>
    </w:p>
    <w:p w:rsidR="00101DB9" w:rsidRDefault="00101DB9" w:rsidP="001856B5">
      <w:pPr>
        <w:pStyle w:val="RKnormal"/>
      </w:pPr>
      <w:r>
        <w:t>Utkastet rymmer inga förslag till budget för vare sig hela programmet eller delar av det.  Beslut om budget tas längre fram i processen.</w:t>
      </w:r>
    </w:p>
    <w:p w:rsidR="00101DB9" w:rsidRPr="001856B5" w:rsidRDefault="00101DB9" w:rsidP="001856B5">
      <w:pPr>
        <w:pStyle w:val="RKnormal"/>
      </w:pPr>
    </w:p>
    <w:p w:rsidR="00101DB9" w:rsidRPr="001856B5" w:rsidRDefault="00101DB9" w:rsidP="001856B5">
      <w:pPr>
        <w:pStyle w:val="RKnormal"/>
      </w:pPr>
      <w:r w:rsidRPr="001856B5">
        <w:t>Kommissionens totala förslag till flerårig budgetram för perioden 2014-2020 innebär en ökning med sju procent jämfört med nuvarande budgetram, vilket skulle medföra en höjning av den svenska EU-avgiften med ca 10 miljarder kronor per år som en direkt följd av den ökade åtagandenivån och de minskade rabatterna på EU-avgiften samt av lågt genomförande och utestående åtaganden från innevarande budgetram.</w:t>
      </w:r>
    </w:p>
    <w:p w:rsidR="00101DB9" w:rsidRDefault="00101DB9" w:rsidP="001856B5">
      <w:pPr>
        <w:pStyle w:val="RKnormal"/>
      </w:pPr>
    </w:p>
    <w:p w:rsidR="00101DB9" w:rsidRPr="001856B5" w:rsidRDefault="00101DB9" w:rsidP="001856B5">
      <w:pPr>
        <w:pStyle w:val="RKnormal"/>
      </w:pPr>
      <w:r w:rsidRPr="001856B5">
        <w:t>Det svenska deltagandet inom det pågående sjunde ramprogrammet för forskning (2007–2013) är högt och motsvarar ca 3,9 procent av de beviljade medlen, vilket innebär en positiv nettoeffekt.</w:t>
      </w:r>
    </w:p>
    <w:p w:rsidR="00101DB9" w:rsidRDefault="00101DB9" w:rsidP="001856B5">
      <w:pPr>
        <w:pStyle w:val="RKnormal"/>
      </w:pPr>
    </w:p>
    <w:p w:rsidR="00101DB9" w:rsidRDefault="00101DB9" w:rsidP="001856B5">
      <w:pPr>
        <w:pStyle w:val="RKnormal"/>
      </w:pPr>
      <w:r w:rsidRPr="001856B5">
        <w:t xml:space="preserve">Kommissionen föreslår en budget på 80 miljarder euro för Horisont 2020 under perioden 2014-2020 (2011 års priser). Budgeten för det pågående sjunde ramprogrammet för forskning uppgår till ca 55 miljarder euro </w:t>
      </w:r>
      <w:r>
        <w:t xml:space="preserve">för perioden 2007-2013 </w:t>
      </w:r>
      <w:r w:rsidRPr="001856B5">
        <w:t>(2011 års priser).</w:t>
      </w:r>
      <w:r>
        <w:t xml:space="preserve"> I Horisont 2020 ingår delar av konkurrens- och innovationsprogrammet (CIP) och Europeiska institutet för innovation och teknik (EIT), vilka ligger utanför FP7-budgeten. </w:t>
      </w:r>
    </w:p>
    <w:p w:rsidR="00101DB9" w:rsidRPr="001856B5" w:rsidRDefault="00101DB9" w:rsidP="001856B5">
      <w:pPr>
        <w:pStyle w:val="RKnormal"/>
      </w:pPr>
    </w:p>
    <w:p w:rsidR="00101DB9" w:rsidRPr="001856B5" w:rsidRDefault="00101DB9" w:rsidP="001856B5">
      <w:pPr>
        <w:pStyle w:val="RKnormal"/>
      </w:pPr>
      <w:r w:rsidRPr="001856B5">
        <w:t xml:space="preserve">Av kommissionens konsekvensanalys framgår att förslaget till ramprogram bedöms ha positiva effekter på såväl BNP-tillväxt, konkurrenskraft som sysselsättning (SEC(2011)1427). </w:t>
      </w:r>
    </w:p>
    <w:sectPr w:rsidR="00101DB9" w:rsidRPr="001856B5" w:rsidSect="00D826C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DB9" w:rsidRDefault="00101DB9">
      <w:r>
        <w:separator/>
      </w:r>
    </w:p>
  </w:endnote>
  <w:endnote w:type="continuationSeparator" w:id="0">
    <w:p w:rsidR="00101DB9" w:rsidRDefault="00101DB9">
      <w:r>
        <w:continuationSeparator/>
      </w:r>
    </w:p>
  </w:endnote>
</w:endnotes>
</file>

<file path=word/fontTable.xml><?xml version="1.0" encoding="utf-8"?>
<w:fonts xmlns:r="http://schemas.openxmlformats.org/officeDocument/2006/relationships" xmlns:w="http://schemas.openxmlformats.org/wordprocessingml/2006/main">
  <w:font w:name="TradeGothic">
    <w:altName w:val="Courier"/>
    <w:panose1 w:val="000000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DB9" w:rsidRDefault="00101DB9">
      <w:r>
        <w:separator/>
      </w:r>
    </w:p>
  </w:footnote>
  <w:footnote w:type="continuationSeparator" w:id="0">
    <w:p w:rsidR="00101DB9" w:rsidRDefault="00101D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B9" w:rsidRDefault="00101D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tbl>
    <w:tblPr>
      <w:tblW w:w="0" w:type="auto"/>
      <w:tblInd w:w="-1168" w:type="dxa"/>
      <w:tblLook w:val="0000"/>
    </w:tblPr>
    <w:tblGrid>
      <w:gridCol w:w="3119"/>
      <w:gridCol w:w="4111"/>
      <w:gridCol w:w="1525"/>
    </w:tblGrid>
    <w:tr w:rsidR="00101DB9">
      <w:trPr>
        <w:cantSplit/>
      </w:trPr>
      <w:tc>
        <w:tcPr>
          <w:tcW w:w="3119" w:type="dxa"/>
        </w:tcPr>
        <w:p w:rsidR="00101DB9" w:rsidRDefault="00101DB9">
          <w:pPr>
            <w:pStyle w:val="Header"/>
            <w:spacing w:line="200" w:lineRule="atLeast"/>
            <w:ind w:right="357"/>
            <w:rPr>
              <w:rFonts w:ascii="TradeGothic" w:hAnsi="TradeGothic"/>
              <w:b/>
              <w:bCs/>
              <w:sz w:val="16"/>
            </w:rPr>
          </w:pPr>
        </w:p>
      </w:tc>
      <w:tc>
        <w:tcPr>
          <w:tcW w:w="4111" w:type="dxa"/>
          <w:tcMar>
            <w:left w:w="567" w:type="dxa"/>
          </w:tcMar>
        </w:tcPr>
        <w:p w:rsidR="00101DB9" w:rsidRDefault="00101DB9">
          <w:pPr>
            <w:pStyle w:val="Header"/>
            <w:ind w:right="360"/>
          </w:pPr>
        </w:p>
      </w:tc>
      <w:tc>
        <w:tcPr>
          <w:tcW w:w="1525" w:type="dxa"/>
        </w:tcPr>
        <w:p w:rsidR="00101DB9" w:rsidRDefault="00101DB9">
          <w:pPr>
            <w:pStyle w:val="Header"/>
            <w:ind w:right="360"/>
          </w:pPr>
        </w:p>
      </w:tc>
    </w:tr>
  </w:tbl>
  <w:p w:rsidR="00101DB9" w:rsidRDefault="00101DB9">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B9" w:rsidRDefault="00101DB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tbl>
    <w:tblPr>
      <w:tblW w:w="0" w:type="auto"/>
      <w:tblInd w:w="-1168" w:type="dxa"/>
      <w:tblLook w:val="0000"/>
    </w:tblPr>
    <w:tblGrid>
      <w:gridCol w:w="3119"/>
      <w:gridCol w:w="4111"/>
      <w:gridCol w:w="1525"/>
    </w:tblGrid>
    <w:tr w:rsidR="00101DB9">
      <w:trPr>
        <w:cantSplit/>
      </w:trPr>
      <w:tc>
        <w:tcPr>
          <w:tcW w:w="3119" w:type="dxa"/>
        </w:tcPr>
        <w:p w:rsidR="00101DB9" w:rsidRDefault="00101DB9">
          <w:pPr>
            <w:pStyle w:val="Header"/>
            <w:spacing w:line="200" w:lineRule="atLeast"/>
            <w:ind w:right="357"/>
            <w:rPr>
              <w:rFonts w:ascii="TradeGothic" w:hAnsi="TradeGothic"/>
              <w:b/>
              <w:bCs/>
              <w:sz w:val="16"/>
            </w:rPr>
          </w:pPr>
        </w:p>
      </w:tc>
      <w:tc>
        <w:tcPr>
          <w:tcW w:w="4111" w:type="dxa"/>
          <w:tcMar>
            <w:left w:w="567" w:type="dxa"/>
          </w:tcMar>
        </w:tcPr>
        <w:p w:rsidR="00101DB9" w:rsidRDefault="00101DB9">
          <w:pPr>
            <w:pStyle w:val="Header"/>
            <w:ind w:right="360"/>
          </w:pPr>
        </w:p>
      </w:tc>
      <w:tc>
        <w:tcPr>
          <w:tcW w:w="1525" w:type="dxa"/>
        </w:tcPr>
        <w:p w:rsidR="00101DB9" w:rsidRDefault="00101DB9">
          <w:pPr>
            <w:pStyle w:val="Header"/>
            <w:ind w:right="360"/>
          </w:pPr>
        </w:p>
      </w:tc>
    </w:tr>
  </w:tbl>
  <w:p w:rsidR="00101DB9" w:rsidRDefault="00101DB9">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DB9" w:rsidRDefault="00101DB9">
    <w:pPr>
      <w:framePr w:w="2948" w:h="1321" w:hRule="exact" w:wrap="notBeside" w:vAnchor="page" w:hAnchor="page" w:x="1362" w:y="653"/>
    </w:pPr>
    <w:r w:rsidRPr="00F40B0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101DB9" w:rsidRDefault="00101DB9">
    <w:pPr>
      <w:pStyle w:val="RKrubrik"/>
      <w:keepNext w:val="0"/>
      <w:tabs>
        <w:tab w:val="clear" w:pos="1134"/>
        <w:tab w:val="clear" w:pos="2835"/>
      </w:tabs>
      <w:spacing w:before="0" w:after="0" w:line="320" w:lineRule="atLeast"/>
      <w:rPr>
        <w:bCs/>
      </w:rPr>
    </w:pPr>
  </w:p>
  <w:p w:rsidR="00101DB9" w:rsidRDefault="00101DB9">
    <w:pPr>
      <w:rPr>
        <w:rFonts w:ascii="TradeGothic" w:hAnsi="TradeGothic"/>
        <w:b/>
        <w:bCs/>
        <w:spacing w:val="12"/>
        <w:sz w:val="22"/>
      </w:rPr>
    </w:pPr>
  </w:p>
  <w:p w:rsidR="00101DB9" w:rsidRDefault="00101DB9">
    <w:pPr>
      <w:pStyle w:val="RKrubrik"/>
      <w:keepNext w:val="0"/>
      <w:tabs>
        <w:tab w:val="clear" w:pos="1134"/>
        <w:tab w:val="clear" w:pos="2835"/>
      </w:tabs>
      <w:spacing w:before="0" w:after="0" w:line="320" w:lineRule="atLeast"/>
      <w:rPr>
        <w:bCs/>
      </w:rPr>
    </w:pPr>
  </w:p>
  <w:p w:rsidR="00101DB9" w:rsidRDefault="00101DB9">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43796A"/>
    <w:multiLevelType w:val="hybridMultilevel"/>
    <w:tmpl w:val="42DEBA4E"/>
    <w:lvl w:ilvl="0" w:tplc="B06E0718">
      <w:start w:val="1"/>
      <w:numFmt w:val="bullet"/>
      <w:lvlText w:val="•"/>
      <w:lvlJc w:val="left"/>
      <w:pPr>
        <w:tabs>
          <w:tab w:val="num" w:pos="720"/>
        </w:tabs>
        <w:ind w:left="720" w:hanging="360"/>
      </w:pPr>
      <w:rPr>
        <w:rFonts w:ascii="TradeGothic" w:hAnsi="TradeGothic" w:hint="default"/>
      </w:rPr>
    </w:lvl>
    <w:lvl w:ilvl="1" w:tplc="6D828B6A" w:tentative="1">
      <w:start w:val="1"/>
      <w:numFmt w:val="bullet"/>
      <w:lvlText w:val="•"/>
      <w:lvlJc w:val="left"/>
      <w:pPr>
        <w:tabs>
          <w:tab w:val="num" w:pos="1440"/>
        </w:tabs>
        <w:ind w:left="1440" w:hanging="360"/>
      </w:pPr>
      <w:rPr>
        <w:rFonts w:ascii="TradeGothic" w:hAnsi="TradeGothic" w:hint="default"/>
      </w:rPr>
    </w:lvl>
    <w:lvl w:ilvl="2" w:tplc="0BDEB1CA" w:tentative="1">
      <w:start w:val="1"/>
      <w:numFmt w:val="bullet"/>
      <w:lvlText w:val="•"/>
      <w:lvlJc w:val="left"/>
      <w:pPr>
        <w:tabs>
          <w:tab w:val="num" w:pos="2160"/>
        </w:tabs>
        <w:ind w:left="2160" w:hanging="360"/>
      </w:pPr>
      <w:rPr>
        <w:rFonts w:ascii="TradeGothic" w:hAnsi="TradeGothic" w:hint="default"/>
      </w:rPr>
    </w:lvl>
    <w:lvl w:ilvl="3" w:tplc="37062F34" w:tentative="1">
      <w:start w:val="1"/>
      <w:numFmt w:val="bullet"/>
      <w:lvlText w:val="•"/>
      <w:lvlJc w:val="left"/>
      <w:pPr>
        <w:tabs>
          <w:tab w:val="num" w:pos="2880"/>
        </w:tabs>
        <w:ind w:left="2880" w:hanging="360"/>
      </w:pPr>
      <w:rPr>
        <w:rFonts w:ascii="TradeGothic" w:hAnsi="TradeGothic" w:hint="default"/>
      </w:rPr>
    </w:lvl>
    <w:lvl w:ilvl="4" w:tplc="2E3AC572" w:tentative="1">
      <w:start w:val="1"/>
      <w:numFmt w:val="bullet"/>
      <w:lvlText w:val="•"/>
      <w:lvlJc w:val="left"/>
      <w:pPr>
        <w:tabs>
          <w:tab w:val="num" w:pos="3600"/>
        </w:tabs>
        <w:ind w:left="3600" w:hanging="360"/>
      </w:pPr>
      <w:rPr>
        <w:rFonts w:ascii="TradeGothic" w:hAnsi="TradeGothic" w:hint="default"/>
      </w:rPr>
    </w:lvl>
    <w:lvl w:ilvl="5" w:tplc="249849BE" w:tentative="1">
      <w:start w:val="1"/>
      <w:numFmt w:val="bullet"/>
      <w:lvlText w:val="•"/>
      <w:lvlJc w:val="left"/>
      <w:pPr>
        <w:tabs>
          <w:tab w:val="num" w:pos="4320"/>
        </w:tabs>
        <w:ind w:left="4320" w:hanging="360"/>
      </w:pPr>
      <w:rPr>
        <w:rFonts w:ascii="TradeGothic" w:hAnsi="TradeGothic" w:hint="default"/>
      </w:rPr>
    </w:lvl>
    <w:lvl w:ilvl="6" w:tplc="8F16E2AC" w:tentative="1">
      <w:start w:val="1"/>
      <w:numFmt w:val="bullet"/>
      <w:lvlText w:val="•"/>
      <w:lvlJc w:val="left"/>
      <w:pPr>
        <w:tabs>
          <w:tab w:val="num" w:pos="5040"/>
        </w:tabs>
        <w:ind w:left="5040" w:hanging="360"/>
      </w:pPr>
      <w:rPr>
        <w:rFonts w:ascii="TradeGothic" w:hAnsi="TradeGothic" w:hint="default"/>
      </w:rPr>
    </w:lvl>
    <w:lvl w:ilvl="7" w:tplc="640461BE" w:tentative="1">
      <w:start w:val="1"/>
      <w:numFmt w:val="bullet"/>
      <w:lvlText w:val="•"/>
      <w:lvlJc w:val="left"/>
      <w:pPr>
        <w:tabs>
          <w:tab w:val="num" w:pos="5760"/>
        </w:tabs>
        <w:ind w:left="5760" w:hanging="360"/>
      </w:pPr>
      <w:rPr>
        <w:rFonts w:ascii="TradeGothic" w:hAnsi="TradeGothic" w:hint="default"/>
      </w:rPr>
    </w:lvl>
    <w:lvl w:ilvl="8" w:tplc="4BF6A1CE" w:tentative="1">
      <w:start w:val="1"/>
      <w:numFmt w:val="bullet"/>
      <w:lvlText w:val="•"/>
      <w:lvlJc w:val="left"/>
      <w:pPr>
        <w:tabs>
          <w:tab w:val="num" w:pos="6480"/>
        </w:tabs>
        <w:ind w:left="6480" w:hanging="360"/>
      </w:pPr>
      <w:rPr>
        <w:rFonts w:ascii="TradeGothic" w:hAnsi="TradeGothic" w:hint="default"/>
      </w:rPr>
    </w:lvl>
  </w:abstractNum>
  <w:abstractNum w:abstractNumId="1">
    <w:nsid w:val="69AB24BC"/>
    <w:multiLevelType w:val="hybridMultilevel"/>
    <w:tmpl w:val="15B41F68"/>
    <w:lvl w:ilvl="0" w:tplc="39B8CC58">
      <w:start w:val="1"/>
      <w:numFmt w:val="bullet"/>
      <w:lvlText w:val="•"/>
      <w:lvlJc w:val="left"/>
      <w:pPr>
        <w:tabs>
          <w:tab w:val="num" w:pos="720"/>
        </w:tabs>
        <w:ind w:left="720" w:hanging="360"/>
      </w:pPr>
      <w:rPr>
        <w:rFonts w:ascii="TradeGothic" w:hAnsi="TradeGothic" w:hint="default"/>
      </w:rPr>
    </w:lvl>
    <w:lvl w:ilvl="1" w:tplc="092C366C" w:tentative="1">
      <w:start w:val="1"/>
      <w:numFmt w:val="bullet"/>
      <w:lvlText w:val="•"/>
      <w:lvlJc w:val="left"/>
      <w:pPr>
        <w:tabs>
          <w:tab w:val="num" w:pos="1440"/>
        </w:tabs>
        <w:ind w:left="1440" w:hanging="360"/>
      </w:pPr>
      <w:rPr>
        <w:rFonts w:ascii="TradeGothic" w:hAnsi="TradeGothic" w:hint="default"/>
      </w:rPr>
    </w:lvl>
    <w:lvl w:ilvl="2" w:tplc="5456F2CA" w:tentative="1">
      <w:start w:val="1"/>
      <w:numFmt w:val="bullet"/>
      <w:lvlText w:val="•"/>
      <w:lvlJc w:val="left"/>
      <w:pPr>
        <w:tabs>
          <w:tab w:val="num" w:pos="2160"/>
        </w:tabs>
        <w:ind w:left="2160" w:hanging="360"/>
      </w:pPr>
      <w:rPr>
        <w:rFonts w:ascii="TradeGothic" w:hAnsi="TradeGothic" w:hint="default"/>
      </w:rPr>
    </w:lvl>
    <w:lvl w:ilvl="3" w:tplc="C1403DCC" w:tentative="1">
      <w:start w:val="1"/>
      <w:numFmt w:val="bullet"/>
      <w:lvlText w:val="•"/>
      <w:lvlJc w:val="left"/>
      <w:pPr>
        <w:tabs>
          <w:tab w:val="num" w:pos="2880"/>
        </w:tabs>
        <w:ind w:left="2880" w:hanging="360"/>
      </w:pPr>
      <w:rPr>
        <w:rFonts w:ascii="TradeGothic" w:hAnsi="TradeGothic" w:hint="default"/>
      </w:rPr>
    </w:lvl>
    <w:lvl w:ilvl="4" w:tplc="1CEAAE76" w:tentative="1">
      <w:start w:val="1"/>
      <w:numFmt w:val="bullet"/>
      <w:lvlText w:val="•"/>
      <w:lvlJc w:val="left"/>
      <w:pPr>
        <w:tabs>
          <w:tab w:val="num" w:pos="3600"/>
        </w:tabs>
        <w:ind w:left="3600" w:hanging="360"/>
      </w:pPr>
      <w:rPr>
        <w:rFonts w:ascii="TradeGothic" w:hAnsi="TradeGothic" w:hint="default"/>
      </w:rPr>
    </w:lvl>
    <w:lvl w:ilvl="5" w:tplc="75DC1CDC" w:tentative="1">
      <w:start w:val="1"/>
      <w:numFmt w:val="bullet"/>
      <w:lvlText w:val="•"/>
      <w:lvlJc w:val="left"/>
      <w:pPr>
        <w:tabs>
          <w:tab w:val="num" w:pos="4320"/>
        </w:tabs>
        <w:ind w:left="4320" w:hanging="360"/>
      </w:pPr>
      <w:rPr>
        <w:rFonts w:ascii="TradeGothic" w:hAnsi="TradeGothic" w:hint="default"/>
      </w:rPr>
    </w:lvl>
    <w:lvl w:ilvl="6" w:tplc="966EA20A" w:tentative="1">
      <w:start w:val="1"/>
      <w:numFmt w:val="bullet"/>
      <w:lvlText w:val="•"/>
      <w:lvlJc w:val="left"/>
      <w:pPr>
        <w:tabs>
          <w:tab w:val="num" w:pos="5040"/>
        </w:tabs>
        <w:ind w:left="5040" w:hanging="360"/>
      </w:pPr>
      <w:rPr>
        <w:rFonts w:ascii="TradeGothic" w:hAnsi="TradeGothic" w:hint="default"/>
      </w:rPr>
    </w:lvl>
    <w:lvl w:ilvl="7" w:tplc="F1C6EAAA" w:tentative="1">
      <w:start w:val="1"/>
      <w:numFmt w:val="bullet"/>
      <w:lvlText w:val="•"/>
      <w:lvlJc w:val="left"/>
      <w:pPr>
        <w:tabs>
          <w:tab w:val="num" w:pos="5760"/>
        </w:tabs>
        <w:ind w:left="5760" w:hanging="360"/>
      </w:pPr>
      <w:rPr>
        <w:rFonts w:ascii="TradeGothic" w:hAnsi="TradeGothic" w:hint="default"/>
      </w:rPr>
    </w:lvl>
    <w:lvl w:ilvl="8" w:tplc="339E82EA" w:tentative="1">
      <w:start w:val="1"/>
      <w:numFmt w:val="bullet"/>
      <w:lvlText w:val="•"/>
      <w:lvlJc w:val="left"/>
      <w:pPr>
        <w:tabs>
          <w:tab w:val="num" w:pos="6480"/>
        </w:tabs>
        <w:ind w:left="6480" w:hanging="360"/>
      </w:pPr>
      <w:rPr>
        <w:rFonts w:ascii="TradeGothic" w:hAnsi="TradeGothic"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3D5668"/>
    <w:rsid w:val="00007075"/>
    <w:rsid w:val="00021598"/>
    <w:rsid w:val="000317CD"/>
    <w:rsid w:val="00050D95"/>
    <w:rsid w:val="000618D0"/>
    <w:rsid w:val="00093DA2"/>
    <w:rsid w:val="000A5EB2"/>
    <w:rsid w:val="000E384C"/>
    <w:rsid w:val="000F06D9"/>
    <w:rsid w:val="00101DB9"/>
    <w:rsid w:val="00137761"/>
    <w:rsid w:val="00150384"/>
    <w:rsid w:val="00160901"/>
    <w:rsid w:val="001805B7"/>
    <w:rsid w:val="001856B5"/>
    <w:rsid w:val="001D3621"/>
    <w:rsid w:val="00203A04"/>
    <w:rsid w:val="00211176"/>
    <w:rsid w:val="00237631"/>
    <w:rsid w:val="002C1496"/>
    <w:rsid w:val="002E57F4"/>
    <w:rsid w:val="003146EE"/>
    <w:rsid w:val="00367B1C"/>
    <w:rsid w:val="0037329D"/>
    <w:rsid w:val="003A0701"/>
    <w:rsid w:val="003D5668"/>
    <w:rsid w:val="00481716"/>
    <w:rsid w:val="004A328D"/>
    <w:rsid w:val="004F1EC6"/>
    <w:rsid w:val="00522D76"/>
    <w:rsid w:val="00530282"/>
    <w:rsid w:val="00541D96"/>
    <w:rsid w:val="0058762B"/>
    <w:rsid w:val="005A3183"/>
    <w:rsid w:val="005B06C5"/>
    <w:rsid w:val="005F418D"/>
    <w:rsid w:val="00620461"/>
    <w:rsid w:val="00640B6F"/>
    <w:rsid w:val="006D1723"/>
    <w:rsid w:val="006E4E11"/>
    <w:rsid w:val="00710D95"/>
    <w:rsid w:val="0072054D"/>
    <w:rsid w:val="007242A3"/>
    <w:rsid w:val="007353AA"/>
    <w:rsid w:val="00742C63"/>
    <w:rsid w:val="007A6855"/>
    <w:rsid w:val="007B4F45"/>
    <w:rsid w:val="007C0A7A"/>
    <w:rsid w:val="007D6F0E"/>
    <w:rsid w:val="007F6D7B"/>
    <w:rsid w:val="00830DDD"/>
    <w:rsid w:val="008940E6"/>
    <w:rsid w:val="008C78B8"/>
    <w:rsid w:val="008F4971"/>
    <w:rsid w:val="0092027A"/>
    <w:rsid w:val="0092503B"/>
    <w:rsid w:val="00953602"/>
    <w:rsid w:val="00955E31"/>
    <w:rsid w:val="00992E72"/>
    <w:rsid w:val="00996BB0"/>
    <w:rsid w:val="009A1352"/>
    <w:rsid w:val="009B1E19"/>
    <w:rsid w:val="009D1305"/>
    <w:rsid w:val="009F25FB"/>
    <w:rsid w:val="00A12ED4"/>
    <w:rsid w:val="00A166DF"/>
    <w:rsid w:val="00AF26D1"/>
    <w:rsid w:val="00AF4127"/>
    <w:rsid w:val="00B81577"/>
    <w:rsid w:val="00BB0541"/>
    <w:rsid w:val="00BC1D33"/>
    <w:rsid w:val="00C70EF0"/>
    <w:rsid w:val="00C73795"/>
    <w:rsid w:val="00C908EF"/>
    <w:rsid w:val="00D133D7"/>
    <w:rsid w:val="00D826C8"/>
    <w:rsid w:val="00DC6767"/>
    <w:rsid w:val="00DE4602"/>
    <w:rsid w:val="00E37E86"/>
    <w:rsid w:val="00E80146"/>
    <w:rsid w:val="00E904D0"/>
    <w:rsid w:val="00EB312A"/>
    <w:rsid w:val="00EB5C02"/>
    <w:rsid w:val="00EC25F9"/>
    <w:rsid w:val="00ED0AF8"/>
    <w:rsid w:val="00ED583F"/>
    <w:rsid w:val="00F26E65"/>
    <w:rsid w:val="00F40B0B"/>
    <w:rsid w:val="00F93372"/>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6C8"/>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D826C8"/>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D826C8"/>
    <w:pPr>
      <w:spacing w:before="360"/>
      <w:outlineLvl w:val="1"/>
    </w:pPr>
  </w:style>
  <w:style w:type="paragraph" w:styleId="Heading3">
    <w:name w:val="heading 3"/>
    <w:basedOn w:val="Heading2"/>
    <w:next w:val="RKnormal"/>
    <w:link w:val="Heading3Char"/>
    <w:uiPriority w:val="99"/>
    <w:qFormat/>
    <w:rsid w:val="00D826C8"/>
    <w:pPr>
      <w:spacing w:after="120" w:line="240" w:lineRule="atLeast"/>
      <w:outlineLvl w:val="2"/>
    </w:pPr>
    <w:rPr>
      <w:b w:val="0"/>
    </w:rPr>
  </w:style>
  <w:style w:type="paragraph" w:styleId="Heading4">
    <w:name w:val="heading 4"/>
    <w:basedOn w:val="Heading3"/>
    <w:next w:val="RKnormal"/>
    <w:link w:val="Heading4Char"/>
    <w:uiPriority w:val="99"/>
    <w:qFormat/>
    <w:rsid w:val="00D826C8"/>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C3E"/>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B36C3E"/>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B36C3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36C3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D826C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D826C8"/>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36C3E"/>
    <w:rPr>
      <w:rFonts w:ascii="OrigGarmnd BT" w:hAnsi="OrigGarmnd BT"/>
      <w:sz w:val="24"/>
      <w:szCs w:val="20"/>
      <w:lang w:eastAsia="en-US"/>
    </w:rPr>
  </w:style>
  <w:style w:type="paragraph" w:styleId="Header">
    <w:name w:val="header"/>
    <w:basedOn w:val="Normal"/>
    <w:link w:val="HeaderChar"/>
    <w:uiPriority w:val="99"/>
    <w:rsid w:val="00D826C8"/>
    <w:pPr>
      <w:tabs>
        <w:tab w:val="center" w:pos="4153"/>
        <w:tab w:val="right" w:pos="8306"/>
      </w:tabs>
    </w:pPr>
  </w:style>
  <w:style w:type="character" w:customStyle="1" w:styleId="HeaderChar">
    <w:name w:val="Header Char"/>
    <w:basedOn w:val="DefaultParagraphFont"/>
    <w:link w:val="Header"/>
    <w:uiPriority w:val="99"/>
    <w:semiHidden/>
    <w:rsid w:val="00B36C3E"/>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D826C8"/>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D826C8"/>
    <w:rPr>
      <w:rFonts w:cs="Times New Roman"/>
    </w:rPr>
  </w:style>
  <w:style w:type="paragraph" w:styleId="BalloonText">
    <w:name w:val="Balloon Text"/>
    <w:basedOn w:val="Normal"/>
    <w:link w:val="BalloonTextChar"/>
    <w:uiPriority w:val="99"/>
    <w:rsid w:val="007F6D7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F6D7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530146056">
      <w:marLeft w:val="0"/>
      <w:marRight w:val="0"/>
      <w:marTop w:val="0"/>
      <w:marBottom w:val="0"/>
      <w:divBdr>
        <w:top w:val="none" w:sz="0" w:space="0" w:color="auto"/>
        <w:left w:val="none" w:sz="0" w:space="0" w:color="auto"/>
        <w:bottom w:val="none" w:sz="0" w:space="0" w:color="auto"/>
        <w:right w:val="none" w:sz="0" w:space="0" w:color="auto"/>
      </w:divBdr>
      <w:divsChild>
        <w:div w:id="1530146174">
          <w:marLeft w:val="0"/>
          <w:marRight w:val="0"/>
          <w:marTop w:val="0"/>
          <w:marBottom w:val="0"/>
          <w:divBdr>
            <w:top w:val="none" w:sz="0" w:space="0" w:color="auto"/>
            <w:left w:val="none" w:sz="0" w:space="0" w:color="auto"/>
            <w:bottom w:val="none" w:sz="0" w:space="0" w:color="auto"/>
            <w:right w:val="none" w:sz="0" w:space="0" w:color="auto"/>
          </w:divBdr>
          <w:divsChild>
            <w:div w:id="1530146150">
              <w:marLeft w:val="195"/>
              <w:marRight w:val="180"/>
              <w:marTop w:val="0"/>
              <w:marBottom w:val="0"/>
              <w:divBdr>
                <w:top w:val="none" w:sz="0" w:space="0" w:color="auto"/>
                <w:left w:val="none" w:sz="0" w:space="0" w:color="auto"/>
                <w:bottom w:val="none" w:sz="0" w:space="0" w:color="auto"/>
                <w:right w:val="none" w:sz="0" w:space="0" w:color="auto"/>
              </w:divBdr>
              <w:divsChild>
                <w:div w:id="1530146147">
                  <w:marLeft w:val="195"/>
                  <w:marRight w:val="180"/>
                  <w:marTop w:val="0"/>
                  <w:marBottom w:val="0"/>
                  <w:divBdr>
                    <w:top w:val="none" w:sz="0" w:space="0" w:color="auto"/>
                    <w:left w:val="none" w:sz="0" w:space="0" w:color="auto"/>
                    <w:bottom w:val="none" w:sz="0" w:space="0" w:color="auto"/>
                    <w:right w:val="none" w:sz="0" w:space="0" w:color="auto"/>
                  </w:divBdr>
                  <w:divsChild>
                    <w:div w:id="1530146049">
                      <w:marLeft w:val="195"/>
                      <w:marRight w:val="180"/>
                      <w:marTop w:val="0"/>
                      <w:marBottom w:val="0"/>
                      <w:divBdr>
                        <w:top w:val="none" w:sz="0" w:space="0" w:color="auto"/>
                        <w:left w:val="none" w:sz="0" w:space="0" w:color="auto"/>
                        <w:bottom w:val="none" w:sz="0" w:space="0" w:color="auto"/>
                        <w:right w:val="none" w:sz="0" w:space="0" w:color="auto"/>
                      </w:divBdr>
                      <w:divsChild>
                        <w:div w:id="1530146059">
                          <w:marLeft w:val="0"/>
                          <w:marRight w:val="0"/>
                          <w:marTop w:val="0"/>
                          <w:marBottom w:val="0"/>
                          <w:divBdr>
                            <w:top w:val="none" w:sz="0" w:space="0" w:color="auto"/>
                            <w:left w:val="none" w:sz="0" w:space="0" w:color="auto"/>
                            <w:bottom w:val="none" w:sz="0" w:space="0" w:color="auto"/>
                            <w:right w:val="none" w:sz="0" w:space="0" w:color="auto"/>
                          </w:divBdr>
                          <w:divsChild>
                            <w:div w:id="1530146083">
                              <w:marLeft w:val="195"/>
                              <w:marRight w:val="180"/>
                              <w:marTop w:val="0"/>
                              <w:marBottom w:val="0"/>
                              <w:divBdr>
                                <w:top w:val="none" w:sz="0" w:space="0" w:color="auto"/>
                                <w:left w:val="none" w:sz="0" w:space="0" w:color="auto"/>
                                <w:bottom w:val="none" w:sz="0" w:space="0" w:color="auto"/>
                                <w:right w:val="none" w:sz="0" w:space="0" w:color="auto"/>
                              </w:divBdr>
                              <w:divsChild>
                                <w:div w:id="1530146188">
                                  <w:marLeft w:val="195"/>
                                  <w:marRight w:val="180"/>
                                  <w:marTop w:val="0"/>
                                  <w:marBottom w:val="0"/>
                                  <w:divBdr>
                                    <w:top w:val="none" w:sz="0" w:space="0" w:color="auto"/>
                                    <w:left w:val="none" w:sz="0" w:space="0" w:color="auto"/>
                                    <w:bottom w:val="none" w:sz="0" w:space="0" w:color="auto"/>
                                    <w:right w:val="none" w:sz="0" w:space="0" w:color="auto"/>
                                  </w:divBdr>
                                  <w:divsChild>
                                    <w:div w:id="1530146088">
                                      <w:marLeft w:val="195"/>
                                      <w:marRight w:val="180"/>
                                      <w:marTop w:val="0"/>
                                      <w:marBottom w:val="0"/>
                                      <w:divBdr>
                                        <w:top w:val="none" w:sz="0" w:space="0" w:color="auto"/>
                                        <w:left w:val="none" w:sz="0" w:space="0" w:color="auto"/>
                                        <w:bottom w:val="none" w:sz="0" w:space="0" w:color="auto"/>
                                        <w:right w:val="none" w:sz="0" w:space="0" w:color="auto"/>
                                      </w:divBdr>
                                      <w:divsChild>
                                        <w:div w:id="1530146148">
                                          <w:marLeft w:val="195"/>
                                          <w:marRight w:val="180"/>
                                          <w:marTop w:val="0"/>
                                          <w:marBottom w:val="0"/>
                                          <w:divBdr>
                                            <w:top w:val="none" w:sz="0" w:space="0" w:color="auto"/>
                                            <w:left w:val="none" w:sz="0" w:space="0" w:color="auto"/>
                                            <w:bottom w:val="none" w:sz="0" w:space="0" w:color="auto"/>
                                            <w:right w:val="none" w:sz="0" w:space="0" w:color="auto"/>
                                          </w:divBdr>
                                          <w:divsChild>
                                            <w:div w:id="1530146114">
                                              <w:marLeft w:val="0"/>
                                              <w:marRight w:val="0"/>
                                              <w:marTop w:val="0"/>
                                              <w:marBottom w:val="0"/>
                                              <w:divBdr>
                                                <w:top w:val="none" w:sz="0" w:space="0" w:color="auto"/>
                                                <w:left w:val="none" w:sz="0" w:space="0" w:color="auto"/>
                                                <w:bottom w:val="none" w:sz="0" w:space="0" w:color="auto"/>
                                                <w:right w:val="none" w:sz="0" w:space="0" w:color="auto"/>
                                              </w:divBdr>
                                              <w:divsChild>
                                                <w:div w:id="1530146228">
                                                  <w:marLeft w:val="195"/>
                                                  <w:marRight w:val="180"/>
                                                  <w:marTop w:val="0"/>
                                                  <w:marBottom w:val="0"/>
                                                  <w:divBdr>
                                                    <w:top w:val="none" w:sz="0" w:space="0" w:color="auto"/>
                                                    <w:left w:val="none" w:sz="0" w:space="0" w:color="auto"/>
                                                    <w:bottom w:val="none" w:sz="0" w:space="0" w:color="auto"/>
                                                    <w:right w:val="none" w:sz="0" w:space="0" w:color="auto"/>
                                                  </w:divBdr>
                                                  <w:divsChild>
                                                    <w:div w:id="153014619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061">
      <w:marLeft w:val="0"/>
      <w:marRight w:val="0"/>
      <w:marTop w:val="0"/>
      <w:marBottom w:val="0"/>
      <w:divBdr>
        <w:top w:val="none" w:sz="0" w:space="0" w:color="auto"/>
        <w:left w:val="none" w:sz="0" w:space="0" w:color="auto"/>
        <w:bottom w:val="none" w:sz="0" w:space="0" w:color="auto"/>
        <w:right w:val="none" w:sz="0" w:space="0" w:color="auto"/>
      </w:divBdr>
      <w:divsChild>
        <w:div w:id="1530146176">
          <w:marLeft w:val="0"/>
          <w:marRight w:val="0"/>
          <w:marTop w:val="0"/>
          <w:marBottom w:val="0"/>
          <w:divBdr>
            <w:top w:val="none" w:sz="0" w:space="0" w:color="auto"/>
            <w:left w:val="none" w:sz="0" w:space="0" w:color="auto"/>
            <w:bottom w:val="none" w:sz="0" w:space="0" w:color="auto"/>
            <w:right w:val="none" w:sz="0" w:space="0" w:color="auto"/>
          </w:divBdr>
          <w:divsChild>
            <w:div w:id="1530146138">
              <w:marLeft w:val="195"/>
              <w:marRight w:val="180"/>
              <w:marTop w:val="0"/>
              <w:marBottom w:val="0"/>
              <w:divBdr>
                <w:top w:val="none" w:sz="0" w:space="0" w:color="auto"/>
                <w:left w:val="none" w:sz="0" w:space="0" w:color="auto"/>
                <w:bottom w:val="none" w:sz="0" w:space="0" w:color="auto"/>
                <w:right w:val="none" w:sz="0" w:space="0" w:color="auto"/>
              </w:divBdr>
              <w:divsChild>
                <w:div w:id="1530146184">
                  <w:marLeft w:val="195"/>
                  <w:marRight w:val="180"/>
                  <w:marTop w:val="0"/>
                  <w:marBottom w:val="0"/>
                  <w:divBdr>
                    <w:top w:val="none" w:sz="0" w:space="0" w:color="auto"/>
                    <w:left w:val="none" w:sz="0" w:space="0" w:color="auto"/>
                    <w:bottom w:val="none" w:sz="0" w:space="0" w:color="auto"/>
                    <w:right w:val="none" w:sz="0" w:space="0" w:color="auto"/>
                  </w:divBdr>
                  <w:divsChild>
                    <w:div w:id="1530146113">
                      <w:marLeft w:val="195"/>
                      <w:marRight w:val="180"/>
                      <w:marTop w:val="0"/>
                      <w:marBottom w:val="0"/>
                      <w:divBdr>
                        <w:top w:val="none" w:sz="0" w:space="0" w:color="auto"/>
                        <w:left w:val="none" w:sz="0" w:space="0" w:color="auto"/>
                        <w:bottom w:val="none" w:sz="0" w:space="0" w:color="auto"/>
                        <w:right w:val="none" w:sz="0" w:space="0" w:color="auto"/>
                      </w:divBdr>
                      <w:divsChild>
                        <w:div w:id="1530146145">
                          <w:marLeft w:val="0"/>
                          <w:marRight w:val="0"/>
                          <w:marTop w:val="0"/>
                          <w:marBottom w:val="0"/>
                          <w:divBdr>
                            <w:top w:val="none" w:sz="0" w:space="0" w:color="auto"/>
                            <w:left w:val="none" w:sz="0" w:space="0" w:color="auto"/>
                            <w:bottom w:val="none" w:sz="0" w:space="0" w:color="auto"/>
                            <w:right w:val="none" w:sz="0" w:space="0" w:color="auto"/>
                          </w:divBdr>
                          <w:divsChild>
                            <w:div w:id="1530146080">
                              <w:marLeft w:val="195"/>
                              <w:marRight w:val="180"/>
                              <w:marTop w:val="0"/>
                              <w:marBottom w:val="0"/>
                              <w:divBdr>
                                <w:top w:val="none" w:sz="0" w:space="0" w:color="auto"/>
                                <w:left w:val="none" w:sz="0" w:space="0" w:color="auto"/>
                                <w:bottom w:val="none" w:sz="0" w:space="0" w:color="auto"/>
                                <w:right w:val="none" w:sz="0" w:space="0" w:color="auto"/>
                              </w:divBdr>
                              <w:divsChild>
                                <w:div w:id="1530146058">
                                  <w:marLeft w:val="195"/>
                                  <w:marRight w:val="180"/>
                                  <w:marTop w:val="0"/>
                                  <w:marBottom w:val="0"/>
                                  <w:divBdr>
                                    <w:top w:val="none" w:sz="0" w:space="0" w:color="auto"/>
                                    <w:left w:val="none" w:sz="0" w:space="0" w:color="auto"/>
                                    <w:bottom w:val="none" w:sz="0" w:space="0" w:color="auto"/>
                                    <w:right w:val="none" w:sz="0" w:space="0" w:color="auto"/>
                                  </w:divBdr>
                                  <w:divsChild>
                                    <w:div w:id="1530146065">
                                      <w:marLeft w:val="195"/>
                                      <w:marRight w:val="180"/>
                                      <w:marTop w:val="0"/>
                                      <w:marBottom w:val="0"/>
                                      <w:divBdr>
                                        <w:top w:val="none" w:sz="0" w:space="0" w:color="auto"/>
                                        <w:left w:val="none" w:sz="0" w:space="0" w:color="auto"/>
                                        <w:bottom w:val="none" w:sz="0" w:space="0" w:color="auto"/>
                                        <w:right w:val="none" w:sz="0" w:space="0" w:color="auto"/>
                                      </w:divBdr>
                                      <w:divsChild>
                                        <w:div w:id="1530146163">
                                          <w:marLeft w:val="195"/>
                                          <w:marRight w:val="180"/>
                                          <w:marTop w:val="0"/>
                                          <w:marBottom w:val="0"/>
                                          <w:divBdr>
                                            <w:top w:val="none" w:sz="0" w:space="0" w:color="auto"/>
                                            <w:left w:val="none" w:sz="0" w:space="0" w:color="auto"/>
                                            <w:bottom w:val="none" w:sz="0" w:space="0" w:color="auto"/>
                                            <w:right w:val="none" w:sz="0" w:space="0" w:color="auto"/>
                                          </w:divBdr>
                                          <w:divsChild>
                                            <w:div w:id="1530146214">
                                              <w:marLeft w:val="0"/>
                                              <w:marRight w:val="0"/>
                                              <w:marTop w:val="0"/>
                                              <w:marBottom w:val="0"/>
                                              <w:divBdr>
                                                <w:top w:val="none" w:sz="0" w:space="0" w:color="auto"/>
                                                <w:left w:val="none" w:sz="0" w:space="0" w:color="auto"/>
                                                <w:bottom w:val="none" w:sz="0" w:space="0" w:color="auto"/>
                                                <w:right w:val="none" w:sz="0" w:space="0" w:color="auto"/>
                                              </w:divBdr>
                                              <w:divsChild>
                                                <w:div w:id="1530146187">
                                                  <w:marLeft w:val="195"/>
                                                  <w:marRight w:val="180"/>
                                                  <w:marTop w:val="0"/>
                                                  <w:marBottom w:val="0"/>
                                                  <w:divBdr>
                                                    <w:top w:val="none" w:sz="0" w:space="0" w:color="auto"/>
                                                    <w:left w:val="none" w:sz="0" w:space="0" w:color="auto"/>
                                                    <w:bottom w:val="none" w:sz="0" w:space="0" w:color="auto"/>
                                                    <w:right w:val="none" w:sz="0" w:space="0" w:color="auto"/>
                                                  </w:divBdr>
                                                  <w:divsChild>
                                                    <w:div w:id="153014620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064">
      <w:marLeft w:val="0"/>
      <w:marRight w:val="0"/>
      <w:marTop w:val="0"/>
      <w:marBottom w:val="0"/>
      <w:divBdr>
        <w:top w:val="none" w:sz="0" w:space="0" w:color="auto"/>
        <w:left w:val="none" w:sz="0" w:space="0" w:color="auto"/>
        <w:bottom w:val="none" w:sz="0" w:space="0" w:color="auto"/>
        <w:right w:val="none" w:sz="0" w:space="0" w:color="auto"/>
      </w:divBdr>
      <w:divsChild>
        <w:div w:id="1530146143">
          <w:marLeft w:val="0"/>
          <w:marRight w:val="0"/>
          <w:marTop w:val="0"/>
          <w:marBottom w:val="0"/>
          <w:divBdr>
            <w:top w:val="none" w:sz="0" w:space="0" w:color="auto"/>
            <w:left w:val="none" w:sz="0" w:space="0" w:color="auto"/>
            <w:bottom w:val="none" w:sz="0" w:space="0" w:color="auto"/>
            <w:right w:val="none" w:sz="0" w:space="0" w:color="auto"/>
          </w:divBdr>
          <w:divsChild>
            <w:div w:id="1530146047">
              <w:marLeft w:val="195"/>
              <w:marRight w:val="180"/>
              <w:marTop w:val="0"/>
              <w:marBottom w:val="0"/>
              <w:divBdr>
                <w:top w:val="none" w:sz="0" w:space="0" w:color="auto"/>
                <w:left w:val="none" w:sz="0" w:space="0" w:color="auto"/>
                <w:bottom w:val="none" w:sz="0" w:space="0" w:color="auto"/>
                <w:right w:val="none" w:sz="0" w:space="0" w:color="auto"/>
              </w:divBdr>
              <w:divsChild>
                <w:div w:id="1530146066">
                  <w:marLeft w:val="195"/>
                  <w:marRight w:val="180"/>
                  <w:marTop w:val="0"/>
                  <w:marBottom w:val="0"/>
                  <w:divBdr>
                    <w:top w:val="none" w:sz="0" w:space="0" w:color="auto"/>
                    <w:left w:val="none" w:sz="0" w:space="0" w:color="auto"/>
                    <w:bottom w:val="none" w:sz="0" w:space="0" w:color="auto"/>
                    <w:right w:val="none" w:sz="0" w:space="0" w:color="auto"/>
                  </w:divBdr>
                  <w:divsChild>
                    <w:div w:id="1530146129">
                      <w:marLeft w:val="195"/>
                      <w:marRight w:val="180"/>
                      <w:marTop w:val="0"/>
                      <w:marBottom w:val="0"/>
                      <w:divBdr>
                        <w:top w:val="none" w:sz="0" w:space="0" w:color="auto"/>
                        <w:left w:val="none" w:sz="0" w:space="0" w:color="auto"/>
                        <w:bottom w:val="none" w:sz="0" w:space="0" w:color="auto"/>
                        <w:right w:val="none" w:sz="0" w:space="0" w:color="auto"/>
                      </w:divBdr>
                      <w:divsChild>
                        <w:div w:id="1530146103">
                          <w:marLeft w:val="0"/>
                          <w:marRight w:val="0"/>
                          <w:marTop w:val="0"/>
                          <w:marBottom w:val="0"/>
                          <w:divBdr>
                            <w:top w:val="none" w:sz="0" w:space="0" w:color="auto"/>
                            <w:left w:val="none" w:sz="0" w:space="0" w:color="auto"/>
                            <w:bottom w:val="none" w:sz="0" w:space="0" w:color="auto"/>
                            <w:right w:val="none" w:sz="0" w:space="0" w:color="auto"/>
                          </w:divBdr>
                          <w:divsChild>
                            <w:div w:id="1530146165">
                              <w:marLeft w:val="195"/>
                              <w:marRight w:val="180"/>
                              <w:marTop w:val="0"/>
                              <w:marBottom w:val="0"/>
                              <w:divBdr>
                                <w:top w:val="none" w:sz="0" w:space="0" w:color="auto"/>
                                <w:left w:val="none" w:sz="0" w:space="0" w:color="auto"/>
                                <w:bottom w:val="none" w:sz="0" w:space="0" w:color="auto"/>
                                <w:right w:val="none" w:sz="0" w:space="0" w:color="auto"/>
                              </w:divBdr>
                              <w:divsChild>
                                <w:div w:id="1530146099">
                                  <w:marLeft w:val="195"/>
                                  <w:marRight w:val="180"/>
                                  <w:marTop w:val="0"/>
                                  <w:marBottom w:val="0"/>
                                  <w:divBdr>
                                    <w:top w:val="none" w:sz="0" w:space="0" w:color="auto"/>
                                    <w:left w:val="none" w:sz="0" w:space="0" w:color="auto"/>
                                    <w:bottom w:val="none" w:sz="0" w:space="0" w:color="auto"/>
                                    <w:right w:val="none" w:sz="0" w:space="0" w:color="auto"/>
                                  </w:divBdr>
                                  <w:divsChild>
                                    <w:div w:id="1530146158">
                                      <w:marLeft w:val="195"/>
                                      <w:marRight w:val="180"/>
                                      <w:marTop w:val="0"/>
                                      <w:marBottom w:val="0"/>
                                      <w:divBdr>
                                        <w:top w:val="none" w:sz="0" w:space="0" w:color="auto"/>
                                        <w:left w:val="none" w:sz="0" w:space="0" w:color="auto"/>
                                        <w:bottom w:val="none" w:sz="0" w:space="0" w:color="auto"/>
                                        <w:right w:val="none" w:sz="0" w:space="0" w:color="auto"/>
                                      </w:divBdr>
                                      <w:divsChild>
                                        <w:div w:id="1530146072">
                                          <w:marLeft w:val="195"/>
                                          <w:marRight w:val="180"/>
                                          <w:marTop w:val="0"/>
                                          <w:marBottom w:val="0"/>
                                          <w:divBdr>
                                            <w:top w:val="none" w:sz="0" w:space="0" w:color="auto"/>
                                            <w:left w:val="none" w:sz="0" w:space="0" w:color="auto"/>
                                            <w:bottom w:val="none" w:sz="0" w:space="0" w:color="auto"/>
                                            <w:right w:val="none" w:sz="0" w:space="0" w:color="auto"/>
                                          </w:divBdr>
                                          <w:divsChild>
                                            <w:div w:id="1530146091">
                                              <w:marLeft w:val="0"/>
                                              <w:marRight w:val="0"/>
                                              <w:marTop w:val="0"/>
                                              <w:marBottom w:val="0"/>
                                              <w:divBdr>
                                                <w:top w:val="none" w:sz="0" w:space="0" w:color="auto"/>
                                                <w:left w:val="none" w:sz="0" w:space="0" w:color="auto"/>
                                                <w:bottom w:val="none" w:sz="0" w:space="0" w:color="auto"/>
                                                <w:right w:val="none" w:sz="0" w:space="0" w:color="auto"/>
                                              </w:divBdr>
                                              <w:divsChild>
                                                <w:div w:id="1530146107">
                                                  <w:marLeft w:val="195"/>
                                                  <w:marRight w:val="180"/>
                                                  <w:marTop w:val="0"/>
                                                  <w:marBottom w:val="0"/>
                                                  <w:divBdr>
                                                    <w:top w:val="none" w:sz="0" w:space="0" w:color="auto"/>
                                                    <w:left w:val="none" w:sz="0" w:space="0" w:color="auto"/>
                                                    <w:bottom w:val="none" w:sz="0" w:space="0" w:color="auto"/>
                                                    <w:right w:val="none" w:sz="0" w:space="0" w:color="auto"/>
                                                  </w:divBdr>
                                                  <w:divsChild>
                                                    <w:div w:id="153014614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079">
      <w:marLeft w:val="0"/>
      <w:marRight w:val="0"/>
      <w:marTop w:val="0"/>
      <w:marBottom w:val="0"/>
      <w:divBdr>
        <w:top w:val="none" w:sz="0" w:space="0" w:color="auto"/>
        <w:left w:val="none" w:sz="0" w:space="0" w:color="auto"/>
        <w:bottom w:val="none" w:sz="0" w:space="0" w:color="auto"/>
        <w:right w:val="none" w:sz="0" w:space="0" w:color="auto"/>
      </w:divBdr>
      <w:divsChild>
        <w:div w:id="1530146068">
          <w:marLeft w:val="0"/>
          <w:marRight w:val="0"/>
          <w:marTop w:val="0"/>
          <w:marBottom w:val="0"/>
          <w:divBdr>
            <w:top w:val="none" w:sz="0" w:space="0" w:color="auto"/>
            <w:left w:val="none" w:sz="0" w:space="0" w:color="auto"/>
            <w:bottom w:val="none" w:sz="0" w:space="0" w:color="auto"/>
            <w:right w:val="none" w:sz="0" w:space="0" w:color="auto"/>
          </w:divBdr>
          <w:divsChild>
            <w:div w:id="1530146177">
              <w:marLeft w:val="195"/>
              <w:marRight w:val="180"/>
              <w:marTop w:val="0"/>
              <w:marBottom w:val="0"/>
              <w:divBdr>
                <w:top w:val="none" w:sz="0" w:space="0" w:color="auto"/>
                <w:left w:val="none" w:sz="0" w:space="0" w:color="auto"/>
                <w:bottom w:val="none" w:sz="0" w:space="0" w:color="auto"/>
                <w:right w:val="none" w:sz="0" w:space="0" w:color="auto"/>
              </w:divBdr>
              <w:divsChild>
                <w:div w:id="1530146144">
                  <w:marLeft w:val="195"/>
                  <w:marRight w:val="180"/>
                  <w:marTop w:val="0"/>
                  <w:marBottom w:val="0"/>
                  <w:divBdr>
                    <w:top w:val="none" w:sz="0" w:space="0" w:color="auto"/>
                    <w:left w:val="none" w:sz="0" w:space="0" w:color="auto"/>
                    <w:bottom w:val="none" w:sz="0" w:space="0" w:color="auto"/>
                    <w:right w:val="none" w:sz="0" w:space="0" w:color="auto"/>
                  </w:divBdr>
                  <w:divsChild>
                    <w:div w:id="1530146133">
                      <w:marLeft w:val="195"/>
                      <w:marRight w:val="180"/>
                      <w:marTop w:val="0"/>
                      <w:marBottom w:val="0"/>
                      <w:divBdr>
                        <w:top w:val="none" w:sz="0" w:space="0" w:color="auto"/>
                        <w:left w:val="none" w:sz="0" w:space="0" w:color="auto"/>
                        <w:bottom w:val="none" w:sz="0" w:space="0" w:color="auto"/>
                        <w:right w:val="none" w:sz="0" w:space="0" w:color="auto"/>
                      </w:divBdr>
                      <w:divsChild>
                        <w:div w:id="1530146157">
                          <w:marLeft w:val="0"/>
                          <w:marRight w:val="0"/>
                          <w:marTop w:val="0"/>
                          <w:marBottom w:val="0"/>
                          <w:divBdr>
                            <w:top w:val="none" w:sz="0" w:space="0" w:color="auto"/>
                            <w:left w:val="none" w:sz="0" w:space="0" w:color="auto"/>
                            <w:bottom w:val="none" w:sz="0" w:space="0" w:color="auto"/>
                            <w:right w:val="none" w:sz="0" w:space="0" w:color="auto"/>
                          </w:divBdr>
                          <w:divsChild>
                            <w:div w:id="1530146168">
                              <w:marLeft w:val="195"/>
                              <w:marRight w:val="180"/>
                              <w:marTop w:val="0"/>
                              <w:marBottom w:val="0"/>
                              <w:divBdr>
                                <w:top w:val="none" w:sz="0" w:space="0" w:color="auto"/>
                                <w:left w:val="none" w:sz="0" w:space="0" w:color="auto"/>
                                <w:bottom w:val="none" w:sz="0" w:space="0" w:color="auto"/>
                                <w:right w:val="none" w:sz="0" w:space="0" w:color="auto"/>
                              </w:divBdr>
                              <w:divsChild>
                                <w:div w:id="1530146075">
                                  <w:marLeft w:val="195"/>
                                  <w:marRight w:val="180"/>
                                  <w:marTop w:val="0"/>
                                  <w:marBottom w:val="0"/>
                                  <w:divBdr>
                                    <w:top w:val="none" w:sz="0" w:space="0" w:color="auto"/>
                                    <w:left w:val="none" w:sz="0" w:space="0" w:color="auto"/>
                                    <w:bottom w:val="none" w:sz="0" w:space="0" w:color="auto"/>
                                    <w:right w:val="none" w:sz="0" w:space="0" w:color="auto"/>
                                  </w:divBdr>
                                  <w:divsChild>
                                    <w:div w:id="1530146173">
                                      <w:marLeft w:val="195"/>
                                      <w:marRight w:val="180"/>
                                      <w:marTop w:val="0"/>
                                      <w:marBottom w:val="0"/>
                                      <w:divBdr>
                                        <w:top w:val="none" w:sz="0" w:space="0" w:color="auto"/>
                                        <w:left w:val="none" w:sz="0" w:space="0" w:color="auto"/>
                                        <w:bottom w:val="none" w:sz="0" w:space="0" w:color="auto"/>
                                        <w:right w:val="none" w:sz="0" w:space="0" w:color="auto"/>
                                      </w:divBdr>
                                      <w:divsChild>
                                        <w:div w:id="1530146057">
                                          <w:marLeft w:val="195"/>
                                          <w:marRight w:val="180"/>
                                          <w:marTop w:val="0"/>
                                          <w:marBottom w:val="0"/>
                                          <w:divBdr>
                                            <w:top w:val="none" w:sz="0" w:space="0" w:color="auto"/>
                                            <w:left w:val="none" w:sz="0" w:space="0" w:color="auto"/>
                                            <w:bottom w:val="none" w:sz="0" w:space="0" w:color="auto"/>
                                            <w:right w:val="none" w:sz="0" w:space="0" w:color="auto"/>
                                          </w:divBdr>
                                          <w:divsChild>
                                            <w:div w:id="1530146081">
                                              <w:marLeft w:val="0"/>
                                              <w:marRight w:val="0"/>
                                              <w:marTop w:val="0"/>
                                              <w:marBottom w:val="0"/>
                                              <w:divBdr>
                                                <w:top w:val="none" w:sz="0" w:space="0" w:color="auto"/>
                                                <w:left w:val="none" w:sz="0" w:space="0" w:color="auto"/>
                                                <w:bottom w:val="none" w:sz="0" w:space="0" w:color="auto"/>
                                                <w:right w:val="none" w:sz="0" w:space="0" w:color="auto"/>
                                              </w:divBdr>
                                              <w:divsChild>
                                                <w:div w:id="1530146219">
                                                  <w:marLeft w:val="195"/>
                                                  <w:marRight w:val="180"/>
                                                  <w:marTop w:val="0"/>
                                                  <w:marBottom w:val="0"/>
                                                  <w:divBdr>
                                                    <w:top w:val="none" w:sz="0" w:space="0" w:color="auto"/>
                                                    <w:left w:val="none" w:sz="0" w:space="0" w:color="auto"/>
                                                    <w:bottom w:val="none" w:sz="0" w:space="0" w:color="auto"/>
                                                    <w:right w:val="none" w:sz="0" w:space="0" w:color="auto"/>
                                                  </w:divBdr>
                                                  <w:divsChild>
                                                    <w:div w:id="153014621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108">
      <w:marLeft w:val="0"/>
      <w:marRight w:val="0"/>
      <w:marTop w:val="0"/>
      <w:marBottom w:val="0"/>
      <w:divBdr>
        <w:top w:val="none" w:sz="0" w:space="0" w:color="auto"/>
        <w:left w:val="none" w:sz="0" w:space="0" w:color="auto"/>
        <w:bottom w:val="none" w:sz="0" w:space="0" w:color="auto"/>
        <w:right w:val="none" w:sz="0" w:space="0" w:color="auto"/>
      </w:divBdr>
      <w:divsChild>
        <w:div w:id="1530146179">
          <w:marLeft w:val="0"/>
          <w:marRight w:val="0"/>
          <w:marTop w:val="0"/>
          <w:marBottom w:val="0"/>
          <w:divBdr>
            <w:top w:val="none" w:sz="0" w:space="0" w:color="auto"/>
            <w:left w:val="none" w:sz="0" w:space="0" w:color="auto"/>
            <w:bottom w:val="none" w:sz="0" w:space="0" w:color="auto"/>
            <w:right w:val="none" w:sz="0" w:space="0" w:color="auto"/>
          </w:divBdr>
          <w:divsChild>
            <w:div w:id="1530146050">
              <w:marLeft w:val="195"/>
              <w:marRight w:val="180"/>
              <w:marTop w:val="0"/>
              <w:marBottom w:val="0"/>
              <w:divBdr>
                <w:top w:val="none" w:sz="0" w:space="0" w:color="auto"/>
                <w:left w:val="none" w:sz="0" w:space="0" w:color="auto"/>
                <w:bottom w:val="none" w:sz="0" w:space="0" w:color="auto"/>
                <w:right w:val="none" w:sz="0" w:space="0" w:color="auto"/>
              </w:divBdr>
              <w:divsChild>
                <w:div w:id="1530146191">
                  <w:marLeft w:val="195"/>
                  <w:marRight w:val="180"/>
                  <w:marTop w:val="0"/>
                  <w:marBottom w:val="0"/>
                  <w:divBdr>
                    <w:top w:val="none" w:sz="0" w:space="0" w:color="auto"/>
                    <w:left w:val="none" w:sz="0" w:space="0" w:color="auto"/>
                    <w:bottom w:val="none" w:sz="0" w:space="0" w:color="auto"/>
                    <w:right w:val="none" w:sz="0" w:space="0" w:color="auto"/>
                  </w:divBdr>
                  <w:divsChild>
                    <w:div w:id="1530146213">
                      <w:marLeft w:val="195"/>
                      <w:marRight w:val="180"/>
                      <w:marTop w:val="0"/>
                      <w:marBottom w:val="0"/>
                      <w:divBdr>
                        <w:top w:val="none" w:sz="0" w:space="0" w:color="auto"/>
                        <w:left w:val="none" w:sz="0" w:space="0" w:color="auto"/>
                        <w:bottom w:val="none" w:sz="0" w:space="0" w:color="auto"/>
                        <w:right w:val="none" w:sz="0" w:space="0" w:color="auto"/>
                      </w:divBdr>
                      <w:divsChild>
                        <w:div w:id="1530146122">
                          <w:marLeft w:val="0"/>
                          <w:marRight w:val="0"/>
                          <w:marTop w:val="0"/>
                          <w:marBottom w:val="0"/>
                          <w:divBdr>
                            <w:top w:val="none" w:sz="0" w:space="0" w:color="auto"/>
                            <w:left w:val="none" w:sz="0" w:space="0" w:color="auto"/>
                            <w:bottom w:val="none" w:sz="0" w:space="0" w:color="auto"/>
                            <w:right w:val="none" w:sz="0" w:space="0" w:color="auto"/>
                          </w:divBdr>
                          <w:divsChild>
                            <w:div w:id="1530146215">
                              <w:marLeft w:val="195"/>
                              <w:marRight w:val="180"/>
                              <w:marTop w:val="0"/>
                              <w:marBottom w:val="0"/>
                              <w:divBdr>
                                <w:top w:val="none" w:sz="0" w:space="0" w:color="auto"/>
                                <w:left w:val="none" w:sz="0" w:space="0" w:color="auto"/>
                                <w:bottom w:val="none" w:sz="0" w:space="0" w:color="auto"/>
                                <w:right w:val="none" w:sz="0" w:space="0" w:color="auto"/>
                              </w:divBdr>
                              <w:divsChild>
                                <w:div w:id="1530146142">
                                  <w:marLeft w:val="195"/>
                                  <w:marRight w:val="180"/>
                                  <w:marTop w:val="0"/>
                                  <w:marBottom w:val="0"/>
                                  <w:divBdr>
                                    <w:top w:val="none" w:sz="0" w:space="0" w:color="auto"/>
                                    <w:left w:val="none" w:sz="0" w:space="0" w:color="auto"/>
                                    <w:bottom w:val="none" w:sz="0" w:space="0" w:color="auto"/>
                                    <w:right w:val="none" w:sz="0" w:space="0" w:color="auto"/>
                                  </w:divBdr>
                                  <w:divsChild>
                                    <w:div w:id="1530146211">
                                      <w:marLeft w:val="195"/>
                                      <w:marRight w:val="180"/>
                                      <w:marTop w:val="0"/>
                                      <w:marBottom w:val="0"/>
                                      <w:divBdr>
                                        <w:top w:val="none" w:sz="0" w:space="0" w:color="auto"/>
                                        <w:left w:val="none" w:sz="0" w:space="0" w:color="auto"/>
                                        <w:bottom w:val="none" w:sz="0" w:space="0" w:color="auto"/>
                                        <w:right w:val="none" w:sz="0" w:space="0" w:color="auto"/>
                                      </w:divBdr>
                                      <w:divsChild>
                                        <w:div w:id="1530146051">
                                          <w:marLeft w:val="195"/>
                                          <w:marRight w:val="180"/>
                                          <w:marTop w:val="0"/>
                                          <w:marBottom w:val="0"/>
                                          <w:divBdr>
                                            <w:top w:val="none" w:sz="0" w:space="0" w:color="auto"/>
                                            <w:left w:val="none" w:sz="0" w:space="0" w:color="auto"/>
                                            <w:bottom w:val="none" w:sz="0" w:space="0" w:color="auto"/>
                                            <w:right w:val="none" w:sz="0" w:space="0" w:color="auto"/>
                                          </w:divBdr>
                                          <w:divsChild>
                                            <w:div w:id="1530146069">
                                              <w:marLeft w:val="0"/>
                                              <w:marRight w:val="0"/>
                                              <w:marTop w:val="0"/>
                                              <w:marBottom w:val="0"/>
                                              <w:divBdr>
                                                <w:top w:val="none" w:sz="0" w:space="0" w:color="auto"/>
                                                <w:left w:val="none" w:sz="0" w:space="0" w:color="auto"/>
                                                <w:bottom w:val="none" w:sz="0" w:space="0" w:color="auto"/>
                                                <w:right w:val="none" w:sz="0" w:space="0" w:color="auto"/>
                                              </w:divBdr>
                                              <w:divsChild>
                                                <w:div w:id="1530146111">
                                                  <w:marLeft w:val="195"/>
                                                  <w:marRight w:val="180"/>
                                                  <w:marTop w:val="0"/>
                                                  <w:marBottom w:val="0"/>
                                                  <w:divBdr>
                                                    <w:top w:val="none" w:sz="0" w:space="0" w:color="auto"/>
                                                    <w:left w:val="none" w:sz="0" w:space="0" w:color="auto"/>
                                                    <w:bottom w:val="none" w:sz="0" w:space="0" w:color="auto"/>
                                                    <w:right w:val="none" w:sz="0" w:space="0" w:color="auto"/>
                                                  </w:divBdr>
                                                  <w:divsChild>
                                                    <w:div w:id="153014616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152">
      <w:marLeft w:val="0"/>
      <w:marRight w:val="0"/>
      <w:marTop w:val="0"/>
      <w:marBottom w:val="0"/>
      <w:divBdr>
        <w:top w:val="none" w:sz="0" w:space="0" w:color="auto"/>
        <w:left w:val="none" w:sz="0" w:space="0" w:color="auto"/>
        <w:bottom w:val="none" w:sz="0" w:space="0" w:color="auto"/>
        <w:right w:val="none" w:sz="0" w:space="0" w:color="auto"/>
      </w:divBdr>
      <w:divsChild>
        <w:div w:id="1530146171">
          <w:marLeft w:val="0"/>
          <w:marRight w:val="0"/>
          <w:marTop w:val="0"/>
          <w:marBottom w:val="0"/>
          <w:divBdr>
            <w:top w:val="none" w:sz="0" w:space="0" w:color="auto"/>
            <w:left w:val="none" w:sz="0" w:space="0" w:color="auto"/>
            <w:bottom w:val="none" w:sz="0" w:space="0" w:color="auto"/>
            <w:right w:val="none" w:sz="0" w:space="0" w:color="auto"/>
          </w:divBdr>
          <w:divsChild>
            <w:div w:id="1530146096">
              <w:marLeft w:val="195"/>
              <w:marRight w:val="180"/>
              <w:marTop w:val="0"/>
              <w:marBottom w:val="0"/>
              <w:divBdr>
                <w:top w:val="none" w:sz="0" w:space="0" w:color="auto"/>
                <w:left w:val="none" w:sz="0" w:space="0" w:color="auto"/>
                <w:bottom w:val="none" w:sz="0" w:space="0" w:color="auto"/>
                <w:right w:val="none" w:sz="0" w:space="0" w:color="auto"/>
              </w:divBdr>
              <w:divsChild>
                <w:div w:id="1530146208">
                  <w:marLeft w:val="195"/>
                  <w:marRight w:val="180"/>
                  <w:marTop w:val="0"/>
                  <w:marBottom w:val="0"/>
                  <w:divBdr>
                    <w:top w:val="none" w:sz="0" w:space="0" w:color="auto"/>
                    <w:left w:val="none" w:sz="0" w:space="0" w:color="auto"/>
                    <w:bottom w:val="none" w:sz="0" w:space="0" w:color="auto"/>
                    <w:right w:val="none" w:sz="0" w:space="0" w:color="auto"/>
                  </w:divBdr>
                  <w:divsChild>
                    <w:div w:id="1530146063">
                      <w:marLeft w:val="195"/>
                      <w:marRight w:val="180"/>
                      <w:marTop w:val="0"/>
                      <w:marBottom w:val="0"/>
                      <w:divBdr>
                        <w:top w:val="none" w:sz="0" w:space="0" w:color="auto"/>
                        <w:left w:val="none" w:sz="0" w:space="0" w:color="auto"/>
                        <w:bottom w:val="none" w:sz="0" w:space="0" w:color="auto"/>
                        <w:right w:val="none" w:sz="0" w:space="0" w:color="auto"/>
                      </w:divBdr>
                      <w:divsChild>
                        <w:div w:id="1530146084">
                          <w:marLeft w:val="0"/>
                          <w:marRight w:val="0"/>
                          <w:marTop w:val="0"/>
                          <w:marBottom w:val="0"/>
                          <w:divBdr>
                            <w:top w:val="none" w:sz="0" w:space="0" w:color="auto"/>
                            <w:left w:val="none" w:sz="0" w:space="0" w:color="auto"/>
                            <w:bottom w:val="none" w:sz="0" w:space="0" w:color="auto"/>
                            <w:right w:val="none" w:sz="0" w:space="0" w:color="auto"/>
                          </w:divBdr>
                          <w:divsChild>
                            <w:div w:id="1530146200">
                              <w:marLeft w:val="195"/>
                              <w:marRight w:val="180"/>
                              <w:marTop w:val="0"/>
                              <w:marBottom w:val="0"/>
                              <w:divBdr>
                                <w:top w:val="none" w:sz="0" w:space="0" w:color="auto"/>
                                <w:left w:val="none" w:sz="0" w:space="0" w:color="auto"/>
                                <w:bottom w:val="none" w:sz="0" w:space="0" w:color="auto"/>
                                <w:right w:val="none" w:sz="0" w:space="0" w:color="auto"/>
                              </w:divBdr>
                              <w:divsChild>
                                <w:div w:id="1530146118">
                                  <w:marLeft w:val="195"/>
                                  <w:marRight w:val="180"/>
                                  <w:marTop w:val="0"/>
                                  <w:marBottom w:val="0"/>
                                  <w:divBdr>
                                    <w:top w:val="none" w:sz="0" w:space="0" w:color="auto"/>
                                    <w:left w:val="none" w:sz="0" w:space="0" w:color="auto"/>
                                    <w:bottom w:val="none" w:sz="0" w:space="0" w:color="auto"/>
                                    <w:right w:val="none" w:sz="0" w:space="0" w:color="auto"/>
                                  </w:divBdr>
                                  <w:divsChild>
                                    <w:div w:id="1530146170">
                                      <w:marLeft w:val="195"/>
                                      <w:marRight w:val="180"/>
                                      <w:marTop w:val="0"/>
                                      <w:marBottom w:val="0"/>
                                      <w:divBdr>
                                        <w:top w:val="none" w:sz="0" w:space="0" w:color="auto"/>
                                        <w:left w:val="none" w:sz="0" w:space="0" w:color="auto"/>
                                        <w:bottom w:val="none" w:sz="0" w:space="0" w:color="auto"/>
                                        <w:right w:val="none" w:sz="0" w:space="0" w:color="auto"/>
                                      </w:divBdr>
                                      <w:divsChild>
                                        <w:div w:id="1530146135">
                                          <w:marLeft w:val="195"/>
                                          <w:marRight w:val="180"/>
                                          <w:marTop w:val="0"/>
                                          <w:marBottom w:val="0"/>
                                          <w:divBdr>
                                            <w:top w:val="none" w:sz="0" w:space="0" w:color="auto"/>
                                            <w:left w:val="none" w:sz="0" w:space="0" w:color="auto"/>
                                            <w:bottom w:val="none" w:sz="0" w:space="0" w:color="auto"/>
                                            <w:right w:val="none" w:sz="0" w:space="0" w:color="auto"/>
                                          </w:divBdr>
                                          <w:divsChild>
                                            <w:div w:id="1530146104">
                                              <w:marLeft w:val="0"/>
                                              <w:marRight w:val="0"/>
                                              <w:marTop w:val="0"/>
                                              <w:marBottom w:val="0"/>
                                              <w:divBdr>
                                                <w:top w:val="none" w:sz="0" w:space="0" w:color="auto"/>
                                                <w:left w:val="none" w:sz="0" w:space="0" w:color="auto"/>
                                                <w:bottom w:val="none" w:sz="0" w:space="0" w:color="auto"/>
                                                <w:right w:val="none" w:sz="0" w:space="0" w:color="auto"/>
                                              </w:divBdr>
                                              <w:divsChild>
                                                <w:div w:id="1530146172">
                                                  <w:marLeft w:val="195"/>
                                                  <w:marRight w:val="180"/>
                                                  <w:marTop w:val="0"/>
                                                  <w:marBottom w:val="0"/>
                                                  <w:divBdr>
                                                    <w:top w:val="none" w:sz="0" w:space="0" w:color="auto"/>
                                                    <w:left w:val="none" w:sz="0" w:space="0" w:color="auto"/>
                                                    <w:bottom w:val="none" w:sz="0" w:space="0" w:color="auto"/>
                                                    <w:right w:val="none" w:sz="0" w:space="0" w:color="auto"/>
                                                  </w:divBdr>
                                                  <w:divsChild>
                                                    <w:div w:id="153014612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166">
      <w:marLeft w:val="0"/>
      <w:marRight w:val="0"/>
      <w:marTop w:val="0"/>
      <w:marBottom w:val="0"/>
      <w:divBdr>
        <w:top w:val="none" w:sz="0" w:space="0" w:color="auto"/>
        <w:left w:val="none" w:sz="0" w:space="0" w:color="auto"/>
        <w:bottom w:val="none" w:sz="0" w:space="0" w:color="auto"/>
        <w:right w:val="none" w:sz="0" w:space="0" w:color="auto"/>
      </w:divBdr>
      <w:divsChild>
        <w:div w:id="1530146074">
          <w:marLeft w:val="0"/>
          <w:marRight w:val="0"/>
          <w:marTop w:val="0"/>
          <w:marBottom w:val="0"/>
          <w:divBdr>
            <w:top w:val="none" w:sz="0" w:space="0" w:color="auto"/>
            <w:left w:val="none" w:sz="0" w:space="0" w:color="auto"/>
            <w:bottom w:val="none" w:sz="0" w:space="0" w:color="auto"/>
            <w:right w:val="none" w:sz="0" w:space="0" w:color="auto"/>
          </w:divBdr>
          <w:divsChild>
            <w:div w:id="1530146121">
              <w:marLeft w:val="195"/>
              <w:marRight w:val="180"/>
              <w:marTop w:val="0"/>
              <w:marBottom w:val="0"/>
              <w:divBdr>
                <w:top w:val="none" w:sz="0" w:space="0" w:color="auto"/>
                <w:left w:val="none" w:sz="0" w:space="0" w:color="auto"/>
                <w:bottom w:val="none" w:sz="0" w:space="0" w:color="auto"/>
                <w:right w:val="none" w:sz="0" w:space="0" w:color="auto"/>
              </w:divBdr>
              <w:divsChild>
                <w:div w:id="1530146053">
                  <w:marLeft w:val="195"/>
                  <w:marRight w:val="180"/>
                  <w:marTop w:val="0"/>
                  <w:marBottom w:val="0"/>
                  <w:divBdr>
                    <w:top w:val="none" w:sz="0" w:space="0" w:color="auto"/>
                    <w:left w:val="none" w:sz="0" w:space="0" w:color="auto"/>
                    <w:bottom w:val="none" w:sz="0" w:space="0" w:color="auto"/>
                    <w:right w:val="none" w:sz="0" w:space="0" w:color="auto"/>
                  </w:divBdr>
                  <w:divsChild>
                    <w:div w:id="1530146230">
                      <w:marLeft w:val="195"/>
                      <w:marRight w:val="180"/>
                      <w:marTop w:val="0"/>
                      <w:marBottom w:val="0"/>
                      <w:divBdr>
                        <w:top w:val="none" w:sz="0" w:space="0" w:color="auto"/>
                        <w:left w:val="none" w:sz="0" w:space="0" w:color="auto"/>
                        <w:bottom w:val="none" w:sz="0" w:space="0" w:color="auto"/>
                        <w:right w:val="none" w:sz="0" w:space="0" w:color="auto"/>
                      </w:divBdr>
                      <w:divsChild>
                        <w:div w:id="1530146182">
                          <w:marLeft w:val="0"/>
                          <w:marRight w:val="0"/>
                          <w:marTop w:val="0"/>
                          <w:marBottom w:val="0"/>
                          <w:divBdr>
                            <w:top w:val="none" w:sz="0" w:space="0" w:color="auto"/>
                            <w:left w:val="none" w:sz="0" w:space="0" w:color="auto"/>
                            <w:bottom w:val="none" w:sz="0" w:space="0" w:color="auto"/>
                            <w:right w:val="none" w:sz="0" w:space="0" w:color="auto"/>
                          </w:divBdr>
                          <w:divsChild>
                            <w:div w:id="1530146087">
                              <w:marLeft w:val="195"/>
                              <w:marRight w:val="180"/>
                              <w:marTop w:val="0"/>
                              <w:marBottom w:val="0"/>
                              <w:divBdr>
                                <w:top w:val="none" w:sz="0" w:space="0" w:color="auto"/>
                                <w:left w:val="none" w:sz="0" w:space="0" w:color="auto"/>
                                <w:bottom w:val="none" w:sz="0" w:space="0" w:color="auto"/>
                                <w:right w:val="none" w:sz="0" w:space="0" w:color="auto"/>
                              </w:divBdr>
                              <w:divsChild>
                                <w:div w:id="1530146190">
                                  <w:marLeft w:val="195"/>
                                  <w:marRight w:val="180"/>
                                  <w:marTop w:val="0"/>
                                  <w:marBottom w:val="0"/>
                                  <w:divBdr>
                                    <w:top w:val="none" w:sz="0" w:space="0" w:color="auto"/>
                                    <w:left w:val="none" w:sz="0" w:space="0" w:color="auto"/>
                                    <w:bottom w:val="none" w:sz="0" w:space="0" w:color="auto"/>
                                    <w:right w:val="none" w:sz="0" w:space="0" w:color="auto"/>
                                  </w:divBdr>
                                  <w:divsChild>
                                    <w:div w:id="1530146205">
                                      <w:marLeft w:val="195"/>
                                      <w:marRight w:val="180"/>
                                      <w:marTop w:val="0"/>
                                      <w:marBottom w:val="0"/>
                                      <w:divBdr>
                                        <w:top w:val="none" w:sz="0" w:space="0" w:color="auto"/>
                                        <w:left w:val="none" w:sz="0" w:space="0" w:color="auto"/>
                                        <w:bottom w:val="none" w:sz="0" w:space="0" w:color="auto"/>
                                        <w:right w:val="none" w:sz="0" w:space="0" w:color="auto"/>
                                      </w:divBdr>
                                      <w:divsChild>
                                        <w:div w:id="1530146140">
                                          <w:marLeft w:val="195"/>
                                          <w:marRight w:val="180"/>
                                          <w:marTop w:val="0"/>
                                          <w:marBottom w:val="0"/>
                                          <w:divBdr>
                                            <w:top w:val="none" w:sz="0" w:space="0" w:color="auto"/>
                                            <w:left w:val="none" w:sz="0" w:space="0" w:color="auto"/>
                                            <w:bottom w:val="none" w:sz="0" w:space="0" w:color="auto"/>
                                            <w:right w:val="none" w:sz="0" w:space="0" w:color="auto"/>
                                          </w:divBdr>
                                          <w:divsChild>
                                            <w:div w:id="1530146180">
                                              <w:marLeft w:val="0"/>
                                              <w:marRight w:val="0"/>
                                              <w:marTop w:val="0"/>
                                              <w:marBottom w:val="0"/>
                                              <w:divBdr>
                                                <w:top w:val="none" w:sz="0" w:space="0" w:color="auto"/>
                                                <w:left w:val="none" w:sz="0" w:space="0" w:color="auto"/>
                                                <w:bottom w:val="none" w:sz="0" w:space="0" w:color="auto"/>
                                                <w:right w:val="none" w:sz="0" w:space="0" w:color="auto"/>
                                              </w:divBdr>
                                              <w:divsChild>
                                                <w:div w:id="1530146120">
                                                  <w:marLeft w:val="195"/>
                                                  <w:marRight w:val="180"/>
                                                  <w:marTop w:val="0"/>
                                                  <w:marBottom w:val="0"/>
                                                  <w:divBdr>
                                                    <w:top w:val="none" w:sz="0" w:space="0" w:color="auto"/>
                                                    <w:left w:val="none" w:sz="0" w:space="0" w:color="auto"/>
                                                    <w:bottom w:val="none" w:sz="0" w:space="0" w:color="auto"/>
                                                    <w:right w:val="none" w:sz="0" w:space="0" w:color="auto"/>
                                                  </w:divBdr>
                                                  <w:divsChild>
                                                    <w:div w:id="153014618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167">
      <w:marLeft w:val="0"/>
      <w:marRight w:val="0"/>
      <w:marTop w:val="0"/>
      <w:marBottom w:val="0"/>
      <w:divBdr>
        <w:top w:val="none" w:sz="0" w:space="0" w:color="auto"/>
        <w:left w:val="none" w:sz="0" w:space="0" w:color="auto"/>
        <w:bottom w:val="none" w:sz="0" w:space="0" w:color="auto"/>
        <w:right w:val="none" w:sz="0" w:space="0" w:color="auto"/>
      </w:divBdr>
      <w:divsChild>
        <w:div w:id="1530146105">
          <w:marLeft w:val="0"/>
          <w:marRight w:val="0"/>
          <w:marTop w:val="0"/>
          <w:marBottom w:val="0"/>
          <w:divBdr>
            <w:top w:val="none" w:sz="0" w:space="0" w:color="auto"/>
            <w:left w:val="none" w:sz="0" w:space="0" w:color="auto"/>
            <w:bottom w:val="none" w:sz="0" w:space="0" w:color="auto"/>
            <w:right w:val="none" w:sz="0" w:space="0" w:color="auto"/>
          </w:divBdr>
          <w:divsChild>
            <w:div w:id="1530146192">
              <w:marLeft w:val="195"/>
              <w:marRight w:val="180"/>
              <w:marTop w:val="0"/>
              <w:marBottom w:val="0"/>
              <w:divBdr>
                <w:top w:val="none" w:sz="0" w:space="0" w:color="auto"/>
                <w:left w:val="none" w:sz="0" w:space="0" w:color="auto"/>
                <w:bottom w:val="none" w:sz="0" w:space="0" w:color="auto"/>
                <w:right w:val="none" w:sz="0" w:space="0" w:color="auto"/>
              </w:divBdr>
              <w:divsChild>
                <w:div w:id="1530146106">
                  <w:marLeft w:val="195"/>
                  <w:marRight w:val="180"/>
                  <w:marTop w:val="0"/>
                  <w:marBottom w:val="0"/>
                  <w:divBdr>
                    <w:top w:val="none" w:sz="0" w:space="0" w:color="auto"/>
                    <w:left w:val="none" w:sz="0" w:space="0" w:color="auto"/>
                    <w:bottom w:val="none" w:sz="0" w:space="0" w:color="auto"/>
                    <w:right w:val="none" w:sz="0" w:space="0" w:color="auto"/>
                  </w:divBdr>
                  <w:divsChild>
                    <w:div w:id="1530146073">
                      <w:marLeft w:val="195"/>
                      <w:marRight w:val="180"/>
                      <w:marTop w:val="0"/>
                      <w:marBottom w:val="0"/>
                      <w:divBdr>
                        <w:top w:val="none" w:sz="0" w:space="0" w:color="auto"/>
                        <w:left w:val="none" w:sz="0" w:space="0" w:color="auto"/>
                        <w:bottom w:val="none" w:sz="0" w:space="0" w:color="auto"/>
                        <w:right w:val="none" w:sz="0" w:space="0" w:color="auto"/>
                      </w:divBdr>
                      <w:divsChild>
                        <w:div w:id="1530146203">
                          <w:marLeft w:val="0"/>
                          <w:marRight w:val="0"/>
                          <w:marTop w:val="0"/>
                          <w:marBottom w:val="0"/>
                          <w:divBdr>
                            <w:top w:val="none" w:sz="0" w:space="0" w:color="auto"/>
                            <w:left w:val="none" w:sz="0" w:space="0" w:color="auto"/>
                            <w:bottom w:val="none" w:sz="0" w:space="0" w:color="auto"/>
                            <w:right w:val="none" w:sz="0" w:space="0" w:color="auto"/>
                          </w:divBdr>
                          <w:divsChild>
                            <w:div w:id="1530146085">
                              <w:marLeft w:val="195"/>
                              <w:marRight w:val="180"/>
                              <w:marTop w:val="0"/>
                              <w:marBottom w:val="0"/>
                              <w:divBdr>
                                <w:top w:val="none" w:sz="0" w:space="0" w:color="auto"/>
                                <w:left w:val="none" w:sz="0" w:space="0" w:color="auto"/>
                                <w:bottom w:val="none" w:sz="0" w:space="0" w:color="auto"/>
                                <w:right w:val="none" w:sz="0" w:space="0" w:color="auto"/>
                              </w:divBdr>
                              <w:divsChild>
                                <w:div w:id="1530146151">
                                  <w:marLeft w:val="195"/>
                                  <w:marRight w:val="180"/>
                                  <w:marTop w:val="0"/>
                                  <w:marBottom w:val="0"/>
                                  <w:divBdr>
                                    <w:top w:val="none" w:sz="0" w:space="0" w:color="auto"/>
                                    <w:left w:val="none" w:sz="0" w:space="0" w:color="auto"/>
                                    <w:bottom w:val="none" w:sz="0" w:space="0" w:color="auto"/>
                                    <w:right w:val="none" w:sz="0" w:space="0" w:color="auto"/>
                                  </w:divBdr>
                                  <w:divsChild>
                                    <w:div w:id="1530146097">
                                      <w:marLeft w:val="195"/>
                                      <w:marRight w:val="180"/>
                                      <w:marTop w:val="0"/>
                                      <w:marBottom w:val="0"/>
                                      <w:divBdr>
                                        <w:top w:val="none" w:sz="0" w:space="0" w:color="auto"/>
                                        <w:left w:val="none" w:sz="0" w:space="0" w:color="auto"/>
                                        <w:bottom w:val="none" w:sz="0" w:space="0" w:color="auto"/>
                                        <w:right w:val="none" w:sz="0" w:space="0" w:color="auto"/>
                                      </w:divBdr>
                                      <w:divsChild>
                                        <w:div w:id="1530146130">
                                          <w:marLeft w:val="195"/>
                                          <w:marRight w:val="180"/>
                                          <w:marTop w:val="0"/>
                                          <w:marBottom w:val="0"/>
                                          <w:divBdr>
                                            <w:top w:val="none" w:sz="0" w:space="0" w:color="auto"/>
                                            <w:left w:val="none" w:sz="0" w:space="0" w:color="auto"/>
                                            <w:bottom w:val="none" w:sz="0" w:space="0" w:color="auto"/>
                                            <w:right w:val="none" w:sz="0" w:space="0" w:color="auto"/>
                                          </w:divBdr>
                                          <w:divsChild>
                                            <w:div w:id="1530146086">
                                              <w:marLeft w:val="0"/>
                                              <w:marRight w:val="0"/>
                                              <w:marTop w:val="0"/>
                                              <w:marBottom w:val="0"/>
                                              <w:divBdr>
                                                <w:top w:val="none" w:sz="0" w:space="0" w:color="auto"/>
                                                <w:left w:val="none" w:sz="0" w:space="0" w:color="auto"/>
                                                <w:bottom w:val="none" w:sz="0" w:space="0" w:color="auto"/>
                                                <w:right w:val="none" w:sz="0" w:space="0" w:color="auto"/>
                                              </w:divBdr>
                                              <w:divsChild>
                                                <w:div w:id="1530146181">
                                                  <w:marLeft w:val="195"/>
                                                  <w:marRight w:val="180"/>
                                                  <w:marTop w:val="0"/>
                                                  <w:marBottom w:val="0"/>
                                                  <w:divBdr>
                                                    <w:top w:val="none" w:sz="0" w:space="0" w:color="auto"/>
                                                    <w:left w:val="none" w:sz="0" w:space="0" w:color="auto"/>
                                                    <w:bottom w:val="none" w:sz="0" w:space="0" w:color="auto"/>
                                                    <w:right w:val="none" w:sz="0" w:space="0" w:color="auto"/>
                                                  </w:divBdr>
                                                  <w:divsChild>
                                                    <w:div w:id="153014622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183">
      <w:marLeft w:val="0"/>
      <w:marRight w:val="0"/>
      <w:marTop w:val="0"/>
      <w:marBottom w:val="0"/>
      <w:divBdr>
        <w:top w:val="none" w:sz="0" w:space="0" w:color="auto"/>
        <w:left w:val="none" w:sz="0" w:space="0" w:color="auto"/>
        <w:bottom w:val="none" w:sz="0" w:space="0" w:color="auto"/>
        <w:right w:val="none" w:sz="0" w:space="0" w:color="auto"/>
      </w:divBdr>
    </w:div>
    <w:div w:id="1530146185">
      <w:marLeft w:val="0"/>
      <w:marRight w:val="0"/>
      <w:marTop w:val="0"/>
      <w:marBottom w:val="0"/>
      <w:divBdr>
        <w:top w:val="none" w:sz="0" w:space="0" w:color="auto"/>
        <w:left w:val="none" w:sz="0" w:space="0" w:color="auto"/>
        <w:bottom w:val="none" w:sz="0" w:space="0" w:color="auto"/>
        <w:right w:val="none" w:sz="0" w:space="0" w:color="auto"/>
      </w:divBdr>
      <w:divsChild>
        <w:div w:id="1530146078">
          <w:marLeft w:val="0"/>
          <w:marRight w:val="0"/>
          <w:marTop w:val="0"/>
          <w:marBottom w:val="0"/>
          <w:divBdr>
            <w:top w:val="none" w:sz="0" w:space="0" w:color="auto"/>
            <w:left w:val="none" w:sz="0" w:space="0" w:color="auto"/>
            <w:bottom w:val="none" w:sz="0" w:space="0" w:color="auto"/>
            <w:right w:val="none" w:sz="0" w:space="0" w:color="auto"/>
          </w:divBdr>
          <w:divsChild>
            <w:div w:id="1530146224">
              <w:marLeft w:val="195"/>
              <w:marRight w:val="180"/>
              <w:marTop w:val="0"/>
              <w:marBottom w:val="0"/>
              <w:divBdr>
                <w:top w:val="none" w:sz="0" w:space="0" w:color="auto"/>
                <w:left w:val="none" w:sz="0" w:space="0" w:color="auto"/>
                <w:bottom w:val="none" w:sz="0" w:space="0" w:color="auto"/>
                <w:right w:val="none" w:sz="0" w:space="0" w:color="auto"/>
              </w:divBdr>
              <w:divsChild>
                <w:div w:id="1530146216">
                  <w:marLeft w:val="195"/>
                  <w:marRight w:val="180"/>
                  <w:marTop w:val="0"/>
                  <w:marBottom w:val="0"/>
                  <w:divBdr>
                    <w:top w:val="none" w:sz="0" w:space="0" w:color="auto"/>
                    <w:left w:val="none" w:sz="0" w:space="0" w:color="auto"/>
                    <w:bottom w:val="none" w:sz="0" w:space="0" w:color="auto"/>
                    <w:right w:val="none" w:sz="0" w:space="0" w:color="auto"/>
                  </w:divBdr>
                  <w:divsChild>
                    <w:div w:id="1530146198">
                      <w:marLeft w:val="195"/>
                      <w:marRight w:val="180"/>
                      <w:marTop w:val="0"/>
                      <w:marBottom w:val="0"/>
                      <w:divBdr>
                        <w:top w:val="none" w:sz="0" w:space="0" w:color="auto"/>
                        <w:left w:val="none" w:sz="0" w:space="0" w:color="auto"/>
                        <w:bottom w:val="none" w:sz="0" w:space="0" w:color="auto"/>
                        <w:right w:val="none" w:sz="0" w:space="0" w:color="auto"/>
                      </w:divBdr>
                      <w:divsChild>
                        <w:div w:id="1530146116">
                          <w:marLeft w:val="0"/>
                          <w:marRight w:val="0"/>
                          <w:marTop w:val="0"/>
                          <w:marBottom w:val="0"/>
                          <w:divBdr>
                            <w:top w:val="none" w:sz="0" w:space="0" w:color="auto"/>
                            <w:left w:val="none" w:sz="0" w:space="0" w:color="auto"/>
                            <w:bottom w:val="none" w:sz="0" w:space="0" w:color="auto"/>
                            <w:right w:val="none" w:sz="0" w:space="0" w:color="auto"/>
                          </w:divBdr>
                          <w:divsChild>
                            <w:div w:id="1530146125">
                              <w:marLeft w:val="195"/>
                              <w:marRight w:val="180"/>
                              <w:marTop w:val="0"/>
                              <w:marBottom w:val="0"/>
                              <w:divBdr>
                                <w:top w:val="none" w:sz="0" w:space="0" w:color="auto"/>
                                <w:left w:val="none" w:sz="0" w:space="0" w:color="auto"/>
                                <w:bottom w:val="none" w:sz="0" w:space="0" w:color="auto"/>
                                <w:right w:val="none" w:sz="0" w:space="0" w:color="auto"/>
                              </w:divBdr>
                              <w:divsChild>
                                <w:div w:id="1530146226">
                                  <w:marLeft w:val="195"/>
                                  <w:marRight w:val="180"/>
                                  <w:marTop w:val="0"/>
                                  <w:marBottom w:val="0"/>
                                  <w:divBdr>
                                    <w:top w:val="none" w:sz="0" w:space="0" w:color="auto"/>
                                    <w:left w:val="none" w:sz="0" w:space="0" w:color="auto"/>
                                    <w:bottom w:val="none" w:sz="0" w:space="0" w:color="auto"/>
                                    <w:right w:val="none" w:sz="0" w:space="0" w:color="auto"/>
                                  </w:divBdr>
                                  <w:divsChild>
                                    <w:div w:id="1530146109">
                                      <w:marLeft w:val="195"/>
                                      <w:marRight w:val="180"/>
                                      <w:marTop w:val="0"/>
                                      <w:marBottom w:val="0"/>
                                      <w:divBdr>
                                        <w:top w:val="none" w:sz="0" w:space="0" w:color="auto"/>
                                        <w:left w:val="none" w:sz="0" w:space="0" w:color="auto"/>
                                        <w:bottom w:val="none" w:sz="0" w:space="0" w:color="auto"/>
                                        <w:right w:val="none" w:sz="0" w:space="0" w:color="auto"/>
                                      </w:divBdr>
                                      <w:divsChild>
                                        <w:div w:id="1530146092">
                                          <w:marLeft w:val="195"/>
                                          <w:marRight w:val="180"/>
                                          <w:marTop w:val="0"/>
                                          <w:marBottom w:val="0"/>
                                          <w:divBdr>
                                            <w:top w:val="none" w:sz="0" w:space="0" w:color="auto"/>
                                            <w:left w:val="none" w:sz="0" w:space="0" w:color="auto"/>
                                            <w:bottom w:val="none" w:sz="0" w:space="0" w:color="auto"/>
                                            <w:right w:val="none" w:sz="0" w:space="0" w:color="auto"/>
                                          </w:divBdr>
                                          <w:divsChild>
                                            <w:div w:id="1530146164">
                                              <w:marLeft w:val="0"/>
                                              <w:marRight w:val="0"/>
                                              <w:marTop w:val="0"/>
                                              <w:marBottom w:val="0"/>
                                              <w:divBdr>
                                                <w:top w:val="none" w:sz="0" w:space="0" w:color="auto"/>
                                                <w:left w:val="none" w:sz="0" w:space="0" w:color="auto"/>
                                                <w:bottom w:val="none" w:sz="0" w:space="0" w:color="auto"/>
                                                <w:right w:val="none" w:sz="0" w:space="0" w:color="auto"/>
                                              </w:divBdr>
                                              <w:divsChild>
                                                <w:div w:id="1530146178">
                                                  <w:marLeft w:val="195"/>
                                                  <w:marRight w:val="180"/>
                                                  <w:marTop w:val="0"/>
                                                  <w:marBottom w:val="0"/>
                                                  <w:divBdr>
                                                    <w:top w:val="none" w:sz="0" w:space="0" w:color="auto"/>
                                                    <w:left w:val="none" w:sz="0" w:space="0" w:color="auto"/>
                                                    <w:bottom w:val="none" w:sz="0" w:space="0" w:color="auto"/>
                                                    <w:right w:val="none" w:sz="0" w:space="0" w:color="auto"/>
                                                  </w:divBdr>
                                                  <w:divsChild>
                                                    <w:div w:id="153014612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186">
      <w:marLeft w:val="0"/>
      <w:marRight w:val="0"/>
      <w:marTop w:val="0"/>
      <w:marBottom w:val="0"/>
      <w:divBdr>
        <w:top w:val="none" w:sz="0" w:space="0" w:color="auto"/>
        <w:left w:val="none" w:sz="0" w:space="0" w:color="auto"/>
        <w:bottom w:val="none" w:sz="0" w:space="0" w:color="auto"/>
        <w:right w:val="none" w:sz="0" w:space="0" w:color="auto"/>
      </w:divBdr>
      <w:divsChild>
        <w:div w:id="1530146209">
          <w:marLeft w:val="0"/>
          <w:marRight w:val="0"/>
          <w:marTop w:val="0"/>
          <w:marBottom w:val="0"/>
          <w:divBdr>
            <w:top w:val="none" w:sz="0" w:space="0" w:color="auto"/>
            <w:left w:val="none" w:sz="0" w:space="0" w:color="auto"/>
            <w:bottom w:val="none" w:sz="0" w:space="0" w:color="auto"/>
            <w:right w:val="none" w:sz="0" w:space="0" w:color="auto"/>
          </w:divBdr>
          <w:divsChild>
            <w:div w:id="1530146101">
              <w:marLeft w:val="195"/>
              <w:marRight w:val="180"/>
              <w:marTop w:val="0"/>
              <w:marBottom w:val="0"/>
              <w:divBdr>
                <w:top w:val="none" w:sz="0" w:space="0" w:color="auto"/>
                <w:left w:val="none" w:sz="0" w:space="0" w:color="auto"/>
                <w:bottom w:val="none" w:sz="0" w:space="0" w:color="auto"/>
                <w:right w:val="none" w:sz="0" w:space="0" w:color="auto"/>
              </w:divBdr>
              <w:divsChild>
                <w:div w:id="1530146119">
                  <w:marLeft w:val="195"/>
                  <w:marRight w:val="180"/>
                  <w:marTop w:val="0"/>
                  <w:marBottom w:val="0"/>
                  <w:divBdr>
                    <w:top w:val="none" w:sz="0" w:space="0" w:color="auto"/>
                    <w:left w:val="none" w:sz="0" w:space="0" w:color="auto"/>
                    <w:bottom w:val="none" w:sz="0" w:space="0" w:color="auto"/>
                    <w:right w:val="none" w:sz="0" w:space="0" w:color="auto"/>
                  </w:divBdr>
                  <w:divsChild>
                    <w:div w:id="1530146225">
                      <w:marLeft w:val="195"/>
                      <w:marRight w:val="180"/>
                      <w:marTop w:val="0"/>
                      <w:marBottom w:val="0"/>
                      <w:divBdr>
                        <w:top w:val="none" w:sz="0" w:space="0" w:color="auto"/>
                        <w:left w:val="none" w:sz="0" w:space="0" w:color="auto"/>
                        <w:bottom w:val="none" w:sz="0" w:space="0" w:color="auto"/>
                        <w:right w:val="none" w:sz="0" w:space="0" w:color="auto"/>
                      </w:divBdr>
                      <w:divsChild>
                        <w:div w:id="1530146195">
                          <w:marLeft w:val="0"/>
                          <w:marRight w:val="0"/>
                          <w:marTop w:val="0"/>
                          <w:marBottom w:val="0"/>
                          <w:divBdr>
                            <w:top w:val="none" w:sz="0" w:space="0" w:color="auto"/>
                            <w:left w:val="none" w:sz="0" w:space="0" w:color="auto"/>
                            <w:bottom w:val="none" w:sz="0" w:space="0" w:color="auto"/>
                            <w:right w:val="none" w:sz="0" w:space="0" w:color="auto"/>
                          </w:divBdr>
                          <w:divsChild>
                            <w:div w:id="1530146094">
                              <w:marLeft w:val="195"/>
                              <w:marRight w:val="180"/>
                              <w:marTop w:val="0"/>
                              <w:marBottom w:val="0"/>
                              <w:divBdr>
                                <w:top w:val="none" w:sz="0" w:space="0" w:color="auto"/>
                                <w:left w:val="none" w:sz="0" w:space="0" w:color="auto"/>
                                <w:bottom w:val="none" w:sz="0" w:space="0" w:color="auto"/>
                                <w:right w:val="none" w:sz="0" w:space="0" w:color="auto"/>
                              </w:divBdr>
                              <w:divsChild>
                                <w:div w:id="1530146139">
                                  <w:marLeft w:val="195"/>
                                  <w:marRight w:val="180"/>
                                  <w:marTop w:val="0"/>
                                  <w:marBottom w:val="0"/>
                                  <w:divBdr>
                                    <w:top w:val="none" w:sz="0" w:space="0" w:color="auto"/>
                                    <w:left w:val="none" w:sz="0" w:space="0" w:color="auto"/>
                                    <w:bottom w:val="none" w:sz="0" w:space="0" w:color="auto"/>
                                    <w:right w:val="none" w:sz="0" w:space="0" w:color="auto"/>
                                  </w:divBdr>
                                  <w:divsChild>
                                    <w:div w:id="1530146156">
                                      <w:marLeft w:val="195"/>
                                      <w:marRight w:val="180"/>
                                      <w:marTop w:val="0"/>
                                      <w:marBottom w:val="0"/>
                                      <w:divBdr>
                                        <w:top w:val="none" w:sz="0" w:space="0" w:color="auto"/>
                                        <w:left w:val="none" w:sz="0" w:space="0" w:color="auto"/>
                                        <w:bottom w:val="none" w:sz="0" w:space="0" w:color="auto"/>
                                        <w:right w:val="none" w:sz="0" w:space="0" w:color="auto"/>
                                      </w:divBdr>
                                      <w:divsChild>
                                        <w:div w:id="1530146052">
                                          <w:marLeft w:val="195"/>
                                          <w:marRight w:val="180"/>
                                          <w:marTop w:val="0"/>
                                          <w:marBottom w:val="0"/>
                                          <w:divBdr>
                                            <w:top w:val="none" w:sz="0" w:space="0" w:color="auto"/>
                                            <w:left w:val="none" w:sz="0" w:space="0" w:color="auto"/>
                                            <w:bottom w:val="none" w:sz="0" w:space="0" w:color="auto"/>
                                            <w:right w:val="none" w:sz="0" w:space="0" w:color="auto"/>
                                          </w:divBdr>
                                          <w:divsChild>
                                            <w:div w:id="1530146162">
                                              <w:marLeft w:val="0"/>
                                              <w:marRight w:val="0"/>
                                              <w:marTop w:val="0"/>
                                              <w:marBottom w:val="0"/>
                                              <w:divBdr>
                                                <w:top w:val="none" w:sz="0" w:space="0" w:color="auto"/>
                                                <w:left w:val="none" w:sz="0" w:space="0" w:color="auto"/>
                                                <w:bottom w:val="none" w:sz="0" w:space="0" w:color="auto"/>
                                                <w:right w:val="none" w:sz="0" w:space="0" w:color="auto"/>
                                              </w:divBdr>
                                              <w:divsChild>
                                                <w:div w:id="1530146223">
                                                  <w:marLeft w:val="195"/>
                                                  <w:marRight w:val="180"/>
                                                  <w:marTop w:val="0"/>
                                                  <w:marBottom w:val="0"/>
                                                  <w:divBdr>
                                                    <w:top w:val="none" w:sz="0" w:space="0" w:color="auto"/>
                                                    <w:left w:val="none" w:sz="0" w:space="0" w:color="auto"/>
                                                    <w:bottom w:val="none" w:sz="0" w:space="0" w:color="auto"/>
                                                    <w:right w:val="none" w:sz="0" w:space="0" w:color="auto"/>
                                                  </w:divBdr>
                                                  <w:divsChild>
                                                    <w:div w:id="1530146175">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197">
      <w:marLeft w:val="0"/>
      <w:marRight w:val="0"/>
      <w:marTop w:val="0"/>
      <w:marBottom w:val="0"/>
      <w:divBdr>
        <w:top w:val="none" w:sz="0" w:space="0" w:color="auto"/>
        <w:left w:val="none" w:sz="0" w:space="0" w:color="auto"/>
        <w:bottom w:val="none" w:sz="0" w:space="0" w:color="auto"/>
        <w:right w:val="none" w:sz="0" w:space="0" w:color="auto"/>
      </w:divBdr>
      <w:divsChild>
        <w:div w:id="1530146227">
          <w:marLeft w:val="0"/>
          <w:marRight w:val="0"/>
          <w:marTop w:val="0"/>
          <w:marBottom w:val="0"/>
          <w:divBdr>
            <w:top w:val="none" w:sz="0" w:space="0" w:color="auto"/>
            <w:left w:val="none" w:sz="0" w:space="0" w:color="auto"/>
            <w:bottom w:val="none" w:sz="0" w:space="0" w:color="auto"/>
            <w:right w:val="none" w:sz="0" w:space="0" w:color="auto"/>
          </w:divBdr>
          <w:divsChild>
            <w:div w:id="1530146082">
              <w:marLeft w:val="195"/>
              <w:marRight w:val="180"/>
              <w:marTop w:val="0"/>
              <w:marBottom w:val="0"/>
              <w:divBdr>
                <w:top w:val="none" w:sz="0" w:space="0" w:color="auto"/>
                <w:left w:val="none" w:sz="0" w:space="0" w:color="auto"/>
                <w:bottom w:val="none" w:sz="0" w:space="0" w:color="auto"/>
                <w:right w:val="none" w:sz="0" w:space="0" w:color="auto"/>
              </w:divBdr>
              <w:divsChild>
                <w:div w:id="1530146202">
                  <w:marLeft w:val="195"/>
                  <w:marRight w:val="180"/>
                  <w:marTop w:val="0"/>
                  <w:marBottom w:val="0"/>
                  <w:divBdr>
                    <w:top w:val="none" w:sz="0" w:space="0" w:color="auto"/>
                    <w:left w:val="none" w:sz="0" w:space="0" w:color="auto"/>
                    <w:bottom w:val="none" w:sz="0" w:space="0" w:color="auto"/>
                    <w:right w:val="none" w:sz="0" w:space="0" w:color="auto"/>
                  </w:divBdr>
                  <w:divsChild>
                    <w:div w:id="1530146134">
                      <w:marLeft w:val="195"/>
                      <w:marRight w:val="180"/>
                      <w:marTop w:val="0"/>
                      <w:marBottom w:val="0"/>
                      <w:divBdr>
                        <w:top w:val="none" w:sz="0" w:space="0" w:color="auto"/>
                        <w:left w:val="none" w:sz="0" w:space="0" w:color="auto"/>
                        <w:bottom w:val="none" w:sz="0" w:space="0" w:color="auto"/>
                        <w:right w:val="none" w:sz="0" w:space="0" w:color="auto"/>
                      </w:divBdr>
                      <w:divsChild>
                        <w:div w:id="1530146112">
                          <w:marLeft w:val="0"/>
                          <w:marRight w:val="0"/>
                          <w:marTop w:val="0"/>
                          <w:marBottom w:val="0"/>
                          <w:divBdr>
                            <w:top w:val="none" w:sz="0" w:space="0" w:color="auto"/>
                            <w:left w:val="none" w:sz="0" w:space="0" w:color="auto"/>
                            <w:bottom w:val="none" w:sz="0" w:space="0" w:color="auto"/>
                            <w:right w:val="none" w:sz="0" w:space="0" w:color="auto"/>
                          </w:divBdr>
                          <w:divsChild>
                            <w:div w:id="1530146062">
                              <w:marLeft w:val="195"/>
                              <w:marRight w:val="180"/>
                              <w:marTop w:val="0"/>
                              <w:marBottom w:val="0"/>
                              <w:divBdr>
                                <w:top w:val="none" w:sz="0" w:space="0" w:color="auto"/>
                                <w:left w:val="none" w:sz="0" w:space="0" w:color="auto"/>
                                <w:bottom w:val="none" w:sz="0" w:space="0" w:color="auto"/>
                                <w:right w:val="none" w:sz="0" w:space="0" w:color="auto"/>
                              </w:divBdr>
                              <w:divsChild>
                                <w:div w:id="1530146093">
                                  <w:marLeft w:val="195"/>
                                  <w:marRight w:val="180"/>
                                  <w:marTop w:val="0"/>
                                  <w:marBottom w:val="0"/>
                                  <w:divBdr>
                                    <w:top w:val="none" w:sz="0" w:space="0" w:color="auto"/>
                                    <w:left w:val="none" w:sz="0" w:space="0" w:color="auto"/>
                                    <w:bottom w:val="none" w:sz="0" w:space="0" w:color="auto"/>
                                    <w:right w:val="none" w:sz="0" w:space="0" w:color="auto"/>
                                  </w:divBdr>
                                  <w:divsChild>
                                    <w:div w:id="1530146136">
                                      <w:marLeft w:val="195"/>
                                      <w:marRight w:val="180"/>
                                      <w:marTop w:val="0"/>
                                      <w:marBottom w:val="0"/>
                                      <w:divBdr>
                                        <w:top w:val="none" w:sz="0" w:space="0" w:color="auto"/>
                                        <w:left w:val="none" w:sz="0" w:space="0" w:color="auto"/>
                                        <w:bottom w:val="none" w:sz="0" w:space="0" w:color="auto"/>
                                        <w:right w:val="none" w:sz="0" w:space="0" w:color="auto"/>
                                      </w:divBdr>
                                      <w:divsChild>
                                        <w:div w:id="1530146131">
                                          <w:marLeft w:val="195"/>
                                          <w:marRight w:val="180"/>
                                          <w:marTop w:val="0"/>
                                          <w:marBottom w:val="0"/>
                                          <w:divBdr>
                                            <w:top w:val="none" w:sz="0" w:space="0" w:color="auto"/>
                                            <w:left w:val="none" w:sz="0" w:space="0" w:color="auto"/>
                                            <w:bottom w:val="none" w:sz="0" w:space="0" w:color="auto"/>
                                            <w:right w:val="none" w:sz="0" w:space="0" w:color="auto"/>
                                          </w:divBdr>
                                          <w:divsChild>
                                            <w:div w:id="1530146201">
                                              <w:marLeft w:val="0"/>
                                              <w:marRight w:val="0"/>
                                              <w:marTop w:val="0"/>
                                              <w:marBottom w:val="0"/>
                                              <w:divBdr>
                                                <w:top w:val="none" w:sz="0" w:space="0" w:color="auto"/>
                                                <w:left w:val="none" w:sz="0" w:space="0" w:color="auto"/>
                                                <w:bottom w:val="none" w:sz="0" w:space="0" w:color="auto"/>
                                                <w:right w:val="none" w:sz="0" w:space="0" w:color="auto"/>
                                              </w:divBdr>
                                              <w:divsChild>
                                                <w:div w:id="1530146154">
                                                  <w:marLeft w:val="195"/>
                                                  <w:marRight w:val="180"/>
                                                  <w:marTop w:val="0"/>
                                                  <w:marBottom w:val="0"/>
                                                  <w:divBdr>
                                                    <w:top w:val="none" w:sz="0" w:space="0" w:color="auto"/>
                                                    <w:left w:val="none" w:sz="0" w:space="0" w:color="auto"/>
                                                    <w:bottom w:val="none" w:sz="0" w:space="0" w:color="auto"/>
                                                    <w:right w:val="none" w:sz="0" w:space="0" w:color="auto"/>
                                                  </w:divBdr>
                                                  <w:divsChild>
                                                    <w:div w:id="1530146128">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206">
      <w:marLeft w:val="0"/>
      <w:marRight w:val="0"/>
      <w:marTop w:val="0"/>
      <w:marBottom w:val="0"/>
      <w:divBdr>
        <w:top w:val="none" w:sz="0" w:space="0" w:color="auto"/>
        <w:left w:val="none" w:sz="0" w:space="0" w:color="auto"/>
        <w:bottom w:val="none" w:sz="0" w:space="0" w:color="auto"/>
        <w:right w:val="none" w:sz="0" w:space="0" w:color="auto"/>
      </w:divBdr>
      <w:divsChild>
        <w:div w:id="1530146196">
          <w:marLeft w:val="0"/>
          <w:marRight w:val="0"/>
          <w:marTop w:val="0"/>
          <w:marBottom w:val="0"/>
          <w:divBdr>
            <w:top w:val="none" w:sz="0" w:space="0" w:color="auto"/>
            <w:left w:val="none" w:sz="0" w:space="0" w:color="auto"/>
            <w:bottom w:val="none" w:sz="0" w:space="0" w:color="auto"/>
            <w:right w:val="none" w:sz="0" w:space="0" w:color="auto"/>
          </w:divBdr>
          <w:divsChild>
            <w:div w:id="1530146160">
              <w:marLeft w:val="195"/>
              <w:marRight w:val="180"/>
              <w:marTop w:val="0"/>
              <w:marBottom w:val="0"/>
              <w:divBdr>
                <w:top w:val="none" w:sz="0" w:space="0" w:color="auto"/>
                <w:left w:val="none" w:sz="0" w:space="0" w:color="auto"/>
                <w:bottom w:val="none" w:sz="0" w:space="0" w:color="auto"/>
                <w:right w:val="none" w:sz="0" w:space="0" w:color="auto"/>
              </w:divBdr>
              <w:divsChild>
                <w:div w:id="1530146098">
                  <w:marLeft w:val="195"/>
                  <w:marRight w:val="180"/>
                  <w:marTop w:val="0"/>
                  <w:marBottom w:val="0"/>
                  <w:divBdr>
                    <w:top w:val="none" w:sz="0" w:space="0" w:color="auto"/>
                    <w:left w:val="none" w:sz="0" w:space="0" w:color="auto"/>
                    <w:bottom w:val="none" w:sz="0" w:space="0" w:color="auto"/>
                    <w:right w:val="none" w:sz="0" w:space="0" w:color="auto"/>
                  </w:divBdr>
                  <w:divsChild>
                    <w:div w:id="1530146212">
                      <w:marLeft w:val="195"/>
                      <w:marRight w:val="180"/>
                      <w:marTop w:val="0"/>
                      <w:marBottom w:val="0"/>
                      <w:divBdr>
                        <w:top w:val="none" w:sz="0" w:space="0" w:color="auto"/>
                        <w:left w:val="none" w:sz="0" w:space="0" w:color="auto"/>
                        <w:bottom w:val="none" w:sz="0" w:space="0" w:color="auto"/>
                        <w:right w:val="none" w:sz="0" w:space="0" w:color="auto"/>
                      </w:divBdr>
                      <w:divsChild>
                        <w:div w:id="1530146159">
                          <w:marLeft w:val="0"/>
                          <w:marRight w:val="0"/>
                          <w:marTop w:val="0"/>
                          <w:marBottom w:val="0"/>
                          <w:divBdr>
                            <w:top w:val="none" w:sz="0" w:space="0" w:color="auto"/>
                            <w:left w:val="none" w:sz="0" w:space="0" w:color="auto"/>
                            <w:bottom w:val="none" w:sz="0" w:space="0" w:color="auto"/>
                            <w:right w:val="none" w:sz="0" w:space="0" w:color="auto"/>
                          </w:divBdr>
                          <w:divsChild>
                            <w:div w:id="1530146095">
                              <w:marLeft w:val="195"/>
                              <w:marRight w:val="180"/>
                              <w:marTop w:val="0"/>
                              <w:marBottom w:val="0"/>
                              <w:divBdr>
                                <w:top w:val="none" w:sz="0" w:space="0" w:color="auto"/>
                                <w:left w:val="none" w:sz="0" w:space="0" w:color="auto"/>
                                <w:bottom w:val="none" w:sz="0" w:space="0" w:color="auto"/>
                                <w:right w:val="none" w:sz="0" w:space="0" w:color="auto"/>
                              </w:divBdr>
                              <w:divsChild>
                                <w:div w:id="1530146229">
                                  <w:marLeft w:val="195"/>
                                  <w:marRight w:val="180"/>
                                  <w:marTop w:val="0"/>
                                  <w:marBottom w:val="0"/>
                                  <w:divBdr>
                                    <w:top w:val="none" w:sz="0" w:space="0" w:color="auto"/>
                                    <w:left w:val="none" w:sz="0" w:space="0" w:color="auto"/>
                                    <w:bottom w:val="none" w:sz="0" w:space="0" w:color="auto"/>
                                    <w:right w:val="none" w:sz="0" w:space="0" w:color="auto"/>
                                  </w:divBdr>
                                  <w:divsChild>
                                    <w:div w:id="1530146054">
                                      <w:marLeft w:val="195"/>
                                      <w:marRight w:val="180"/>
                                      <w:marTop w:val="0"/>
                                      <w:marBottom w:val="0"/>
                                      <w:divBdr>
                                        <w:top w:val="none" w:sz="0" w:space="0" w:color="auto"/>
                                        <w:left w:val="none" w:sz="0" w:space="0" w:color="auto"/>
                                        <w:bottom w:val="none" w:sz="0" w:space="0" w:color="auto"/>
                                        <w:right w:val="none" w:sz="0" w:space="0" w:color="auto"/>
                                      </w:divBdr>
                                      <w:divsChild>
                                        <w:div w:id="1530146067">
                                          <w:marLeft w:val="195"/>
                                          <w:marRight w:val="180"/>
                                          <w:marTop w:val="0"/>
                                          <w:marBottom w:val="0"/>
                                          <w:divBdr>
                                            <w:top w:val="none" w:sz="0" w:space="0" w:color="auto"/>
                                            <w:left w:val="none" w:sz="0" w:space="0" w:color="auto"/>
                                            <w:bottom w:val="none" w:sz="0" w:space="0" w:color="auto"/>
                                            <w:right w:val="none" w:sz="0" w:space="0" w:color="auto"/>
                                          </w:divBdr>
                                          <w:divsChild>
                                            <w:div w:id="1530146048">
                                              <w:marLeft w:val="0"/>
                                              <w:marRight w:val="0"/>
                                              <w:marTop w:val="0"/>
                                              <w:marBottom w:val="0"/>
                                              <w:divBdr>
                                                <w:top w:val="none" w:sz="0" w:space="0" w:color="auto"/>
                                                <w:left w:val="none" w:sz="0" w:space="0" w:color="auto"/>
                                                <w:bottom w:val="none" w:sz="0" w:space="0" w:color="auto"/>
                                                <w:right w:val="none" w:sz="0" w:space="0" w:color="auto"/>
                                              </w:divBdr>
                                              <w:divsChild>
                                                <w:div w:id="1530146071">
                                                  <w:marLeft w:val="195"/>
                                                  <w:marRight w:val="180"/>
                                                  <w:marTop w:val="0"/>
                                                  <w:marBottom w:val="0"/>
                                                  <w:divBdr>
                                                    <w:top w:val="none" w:sz="0" w:space="0" w:color="auto"/>
                                                    <w:left w:val="none" w:sz="0" w:space="0" w:color="auto"/>
                                                    <w:bottom w:val="none" w:sz="0" w:space="0" w:color="auto"/>
                                                    <w:right w:val="none" w:sz="0" w:space="0" w:color="auto"/>
                                                  </w:divBdr>
                                                  <w:divsChild>
                                                    <w:div w:id="1530146132">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207">
      <w:marLeft w:val="0"/>
      <w:marRight w:val="0"/>
      <w:marTop w:val="0"/>
      <w:marBottom w:val="0"/>
      <w:divBdr>
        <w:top w:val="none" w:sz="0" w:space="0" w:color="auto"/>
        <w:left w:val="none" w:sz="0" w:space="0" w:color="auto"/>
        <w:bottom w:val="none" w:sz="0" w:space="0" w:color="auto"/>
        <w:right w:val="none" w:sz="0" w:space="0" w:color="auto"/>
      </w:divBdr>
      <w:divsChild>
        <w:div w:id="1530146222">
          <w:marLeft w:val="0"/>
          <w:marRight w:val="0"/>
          <w:marTop w:val="0"/>
          <w:marBottom w:val="0"/>
          <w:divBdr>
            <w:top w:val="none" w:sz="0" w:space="0" w:color="auto"/>
            <w:left w:val="none" w:sz="0" w:space="0" w:color="auto"/>
            <w:bottom w:val="none" w:sz="0" w:space="0" w:color="auto"/>
            <w:right w:val="none" w:sz="0" w:space="0" w:color="auto"/>
          </w:divBdr>
          <w:divsChild>
            <w:div w:id="1530146126">
              <w:marLeft w:val="195"/>
              <w:marRight w:val="180"/>
              <w:marTop w:val="0"/>
              <w:marBottom w:val="0"/>
              <w:divBdr>
                <w:top w:val="none" w:sz="0" w:space="0" w:color="auto"/>
                <w:left w:val="none" w:sz="0" w:space="0" w:color="auto"/>
                <w:bottom w:val="none" w:sz="0" w:space="0" w:color="auto"/>
                <w:right w:val="none" w:sz="0" w:space="0" w:color="auto"/>
              </w:divBdr>
              <w:divsChild>
                <w:div w:id="1530146070">
                  <w:marLeft w:val="195"/>
                  <w:marRight w:val="180"/>
                  <w:marTop w:val="0"/>
                  <w:marBottom w:val="0"/>
                  <w:divBdr>
                    <w:top w:val="none" w:sz="0" w:space="0" w:color="auto"/>
                    <w:left w:val="none" w:sz="0" w:space="0" w:color="auto"/>
                    <w:bottom w:val="none" w:sz="0" w:space="0" w:color="auto"/>
                    <w:right w:val="none" w:sz="0" w:space="0" w:color="auto"/>
                  </w:divBdr>
                  <w:divsChild>
                    <w:div w:id="1530146089">
                      <w:marLeft w:val="195"/>
                      <w:marRight w:val="180"/>
                      <w:marTop w:val="0"/>
                      <w:marBottom w:val="0"/>
                      <w:divBdr>
                        <w:top w:val="none" w:sz="0" w:space="0" w:color="auto"/>
                        <w:left w:val="none" w:sz="0" w:space="0" w:color="auto"/>
                        <w:bottom w:val="none" w:sz="0" w:space="0" w:color="auto"/>
                        <w:right w:val="none" w:sz="0" w:space="0" w:color="auto"/>
                      </w:divBdr>
                      <w:divsChild>
                        <w:div w:id="1530146090">
                          <w:marLeft w:val="0"/>
                          <w:marRight w:val="0"/>
                          <w:marTop w:val="0"/>
                          <w:marBottom w:val="0"/>
                          <w:divBdr>
                            <w:top w:val="none" w:sz="0" w:space="0" w:color="auto"/>
                            <w:left w:val="none" w:sz="0" w:space="0" w:color="auto"/>
                            <w:bottom w:val="none" w:sz="0" w:space="0" w:color="auto"/>
                            <w:right w:val="none" w:sz="0" w:space="0" w:color="auto"/>
                          </w:divBdr>
                          <w:divsChild>
                            <w:div w:id="1530146102">
                              <w:marLeft w:val="195"/>
                              <w:marRight w:val="180"/>
                              <w:marTop w:val="0"/>
                              <w:marBottom w:val="0"/>
                              <w:divBdr>
                                <w:top w:val="none" w:sz="0" w:space="0" w:color="auto"/>
                                <w:left w:val="none" w:sz="0" w:space="0" w:color="auto"/>
                                <w:bottom w:val="none" w:sz="0" w:space="0" w:color="auto"/>
                                <w:right w:val="none" w:sz="0" w:space="0" w:color="auto"/>
                              </w:divBdr>
                              <w:divsChild>
                                <w:div w:id="1530146077">
                                  <w:marLeft w:val="195"/>
                                  <w:marRight w:val="180"/>
                                  <w:marTop w:val="0"/>
                                  <w:marBottom w:val="0"/>
                                  <w:divBdr>
                                    <w:top w:val="none" w:sz="0" w:space="0" w:color="auto"/>
                                    <w:left w:val="none" w:sz="0" w:space="0" w:color="auto"/>
                                    <w:bottom w:val="none" w:sz="0" w:space="0" w:color="auto"/>
                                    <w:right w:val="none" w:sz="0" w:space="0" w:color="auto"/>
                                  </w:divBdr>
                                  <w:divsChild>
                                    <w:div w:id="1530146127">
                                      <w:marLeft w:val="195"/>
                                      <w:marRight w:val="180"/>
                                      <w:marTop w:val="0"/>
                                      <w:marBottom w:val="0"/>
                                      <w:divBdr>
                                        <w:top w:val="none" w:sz="0" w:space="0" w:color="auto"/>
                                        <w:left w:val="none" w:sz="0" w:space="0" w:color="auto"/>
                                        <w:bottom w:val="none" w:sz="0" w:space="0" w:color="auto"/>
                                        <w:right w:val="none" w:sz="0" w:space="0" w:color="auto"/>
                                      </w:divBdr>
                                      <w:divsChild>
                                        <w:div w:id="1530146100">
                                          <w:marLeft w:val="195"/>
                                          <w:marRight w:val="180"/>
                                          <w:marTop w:val="0"/>
                                          <w:marBottom w:val="0"/>
                                          <w:divBdr>
                                            <w:top w:val="none" w:sz="0" w:space="0" w:color="auto"/>
                                            <w:left w:val="none" w:sz="0" w:space="0" w:color="auto"/>
                                            <w:bottom w:val="none" w:sz="0" w:space="0" w:color="auto"/>
                                            <w:right w:val="none" w:sz="0" w:space="0" w:color="auto"/>
                                          </w:divBdr>
                                          <w:divsChild>
                                            <w:div w:id="1530146155">
                                              <w:marLeft w:val="0"/>
                                              <w:marRight w:val="0"/>
                                              <w:marTop w:val="0"/>
                                              <w:marBottom w:val="0"/>
                                              <w:divBdr>
                                                <w:top w:val="none" w:sz="0" w:space="0" w:color="auto"/>
                                                <w:left w:val="none" w:sz="0" w:space="0" w:color="auto"/>
                                                <w:bottom w:val="none" w:sz="0" w:space="0" w:color="auto"/>
                                                <w:right w:val="none" w:sz="0" w:space="0" w:color="auto"/>
                                              </w:divBdr>
                                              <w:divsChild>
                                                <w:div w:id="1530146149">
                                                  <w:marLeft w:val="195"/>
                                                  <w:marRight w:val="180"/>
                                                  <w:marTop w:val="0"/>
                                                  <w:marBottom w:val="0"/>
                                                  <w:divBdr>
                                                    <w:top w:val="none" w:sz="0" w:space="0" w:color="auto"/>
                                                    <w:left w:val="none" w:sz="0" w:space="0" w:color="auto"/>
                                                    <w:bottom w:val="none" w:sz="0" w:space="0" w:color="auto"/>
                                                    <w:right w:val="none" w:sz="0" w:space="0" w:color="auto"/>
                                                  </w:divBdr>
                                                  <w:divsChild>
                                                    <w:div w:id="1530146194">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146217">
      <w:marLeft w:val="0"/>
      <w:marRight w:val="0"/>
      <w:marTop w:val="0"/>
      <w:marBottom w:val="0"/>
      <w:divBdr>
        <w:top w:val="none" w:sz="0" w:space="0" w:color="auto"/>
        <w:left w:val="none" w:sz="0" w:space="0" w:color="auto"/>
        <w:bottom w:val="none" w:sz="0" w:space="0" w:color="auto"/>
        <w:right w:val="none" w:sz="0" w:space="0" w:color="auto"/>
      </w:divBdr>
    </w:div>
    <w:div w:id="1530146218">
      <w:marLeft w:val="0"/>
      <w:marRight w:val="0"/>
      <w:marTop w:val="0"/>
      <w:marBottom w:val="0"/>
      <w:divBdr>
        <w:top w:val="none" w:sz="0" w:space="0" w:color="auto"/>
        <w:left w:val="none" w:sz="0" w:space="0" w:color="auto"/>
        <w:bottom w:val="none" w:sz="0" w:space="0" w:color="auto"/>
        <w:right w:val="none" w:sz="0" w:space="0" w:color="auto"/>
      </w:divBdr>
      <w:divsChild>
        <w:div w:id="1530146110">
          <w:marLeft w:val="0"/>
          <w:marRight w:val="0"/>
          <w:marTop w:val="0"/>
          <w:marBottom w:val="0"/>
          <w:divBdr>
            <w:top w:val="none" w:sz="0" w:space="0" w:color="auto"/>
            <w:left w:val="none" w:sz="0" w:space="0" w:color="auto"/>
            <w:bottom w:val="none" w:sz="0" w:space="0" w:color="auto"/>
            <w:right w:val="none" w:sz="0" w:space="0" w:color="auto"/>
          </w:divBdr>
          <w:divsChild>
            <w:div w:id="1530146153">
              <w:marLeft w:val="195"/>
              <w:marRight w:val="180"/>
              <w:marTop w:val="0"/>
              <w:marBottom w:val="0"/>
              <w:divBdr>
                <w:top w:val="none" w:sz="0" w:space="0" w:color="auto"/>
                <w:left w:val="none" w:sz="0" w:space="0" w:color="auto"/>
                <w:bottom w:val="none" w:sz="0" w:space="0" w:color="auto"/>
                <w:right w:val="none" w:sz="0" w:space="0" w:color="auto"/>
              </w:divBdr>
              <w:divsChild>
                <w:div w:id="1530146199">
                  <w:marLeft w:val="195"/>
                  <w:marRight w:val="180"/>
                  <w:marTop w:val="0"/>
                  <w:marBottom w:val="0"/>
                  <w:divBdr>
                    <w:top w:val="none" w:sz="0" w:space="0" w:color="auto"/>
                    <w:left w:val="none" w:sz="0" w:space="0" w:color="auto"/>
                    <w:bottom w:val="none" w:sz="0" w:space="0" w:color="auto"/>
                    <w:right w:val="none" w:sz="0" w:space="0" w:color="auto"/>
                  </w:divBdr>
                  <w:divsChild>
                    <w:div w:id="1530146055">
                      <w:marLeft w:val="195"/>
                      <w:marRight w:val="180"/>
                      <w:marTop w:val="0"/>
                      <w:marBottom w:val="0"/>
                      <w:divBdr>
                        <w:top w:val="none" w:sz="0" w:space="0" w:color="auto"/>
                        <w:left w:val="none" w:sz="0" w:space="0" w:color="auto"/>
                        <w:bottom w:val="none" w:sz="0" w:space="0" w:color="auto"/>
                        <w:right w:val="none" w:sz="0" w:space="0" w:color="auto"/>
                      </w:divBdr>
                      <w:divsChild>
                        <w:div w:id="1530146117">
                          <w:marLeft w:val="0"/>
                          <w:marRight w:val="0"/>
                          <w:marTop w:val="0"/>
                          <w:marBottom w:val="0"/>
                          <w:divBdr>
                            <w:top w:val="none" w:sz="0" w:space="0" w:color="auto"/>
                            <w:left w:val="none" w:sz="0" w:space="0" w:color="auto"/>
                            <w:bottom w:val="none" w:sz="0" w:space="0" w:color="auto"/>
                            <w:right w:val="none" w:sz="0" w:space="0" w:color="auto"/>
                          </w:divBdr>
                          <w:divsChild>
                            <w:div w:id="1530146220">
                              <w:marLeft w:val="195"/>
                              <w:marRight w:val="180"/>
                              <w:marTop w:val="0"/>
                              <w:marBottom w:val="0"/>
                              <w:divBdr>
                                <w:top w:val="none" w:sz="0" w:space="0" w:color="auto"/>
                                <w:left w:val="none" w:sz="0" w:space="0" w:color="auto"/>
                                <w:bottom w:val="none" w:sz="0" w:space="0" w:color="auto"/>
                                <w:right w:val="none" w:sz="0" w:space="0" w:color="auto"/>
                              </w:divBdr>
                              <w:divsChild>
                                <w:div w:id="1530146115">
                                  <w:marLeft w:val="195"/>
                                  <w:marRight w:val="180"/>
                                  <w:marTop w:val="0"/>
                                  <w:marBottom w:val="0"/>
                                  <w:divBdr>
                                    <w:top w:val="none" w:sz="0" w:space="0" w:color="auto"/>
                                    <w:left w:val="none" w:sz="0" w:space="0" w:color="auto"/>
                                    <w:bottom w:val="none" w:sz="0" w:space="0" w:color="auto"/>
                                    <w:right w:val="none" w:sz="0" w:space="0" w:color="auto"/>
                                  </w:divBdr>
                                  <w:divsChild>
                                    <w:div w:id="1530146137">
                                      <w:marLeft w:val="195"/>
                                      <w:marRight w:val="180"/>
                                      <w:marTop w:val="0"/>
                                      <w:marBottom w:val="0"/>
                                      <w:divBdr>
                                        <w:top w:val="none" w:sz="0" w:space="0" w:color="auto"/>
                                        <w:left w:val="none" w:sz="0" w:space="0" w:color="auto"/>
                                        <w:bottom w:val="none" w:sz="0" w:space="0" w:color="auto"/>
                                        <w:right w:val="none" w:sz="0" w:space="0" w:color="auto"/>
                                      </w:divBdr>
                                      <w:divsChild>
                                        <w:div w:id="1530146076">
                                          <w:marLeft w:val="195"/>
                                          <w:marRight w:val="180"/>
                                          <w:marTop w:val="0"/>
                                          <w:marBottom w:val="0"/>
                                          <w:divBdr>
                                            <w:top w:val="none" w:sz="0" w:space="0" w:color="auto"/>
                                            <w:left w:val="none" w:sz="0" w:space="0" w:color="auto"/>
                                            <w:bottom w:val="none" w:sz="0" w:space="0" w:color="auto"/>
                                            <w:right w:val="none" w:sz="0" w:space="0" w:color="auto"/>
                                          </w:divBdr>
                                          <w:divsChild>
                                            <w:div w:id="1530146161">
                                              <w:marLeft w:val="0"/>
                                              <w:marRight w:val="0"/>
                                              <w:marTop w:val="0"/>
                                              <w:marBottom w:val="0"/>
                                              <w:divBdr>
                                                <w:top w:val="none" w:sz="0" w:space="0" w:color="auto"/>
                                                <w:left w:val="none" w:sz="0" w:space="0" w:color="auto"/>
                                                <w:bottom w:val="none" w:sz="0" w:space="0" w:color="auto"/>
                                                <w:right w:val="none" w:sz="0" w:space="0" w:color="auto"/>
                                              </w:divBdr>
                                              <w:divsChild>
                                                <w:div w:id="1530146060">
                                                  <w:marLeft w:val="195"/>
                                                  <w:marRight w:val="180"/>
                                                  <w:marTop w:val="0"/>
                                                  <w:marBottom w:val="0"/>
                                                  <w:divBdr>
                                                    <w:top w:val="none" w:sz="0" w:space="0" w:color="auto"/>
                                                    <w:left w:val="none" w:sz="0" w:space="0" w:color="auto"/>
                                                    <w:bottom w:val="none" w:sz="0" w:space="0" w:color="auto"/>
                                                    <w:right w:val="none" w:sz="0" w:space="0" w:color="auto"/>
                                                  </w:divBdr>
                                                  <w:divsChild>
                                                    <w:div w:id="153014614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6</Pages>
  <Words>1517</Words>
  <Characters>9559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Per-Erik Yngwe</dc:creator>
  <cp:keywords/>
  <dc:description/>
  <cp:lastModifiedBy>ha0808ab</cp:lastModifiedBy>
  <cp:revision>2</cp:revision>
  <cp:lastPrinted>2012-05-21T09:28:00Z</cp:lastPrinted>
  <dcterms:created xsi:type="dcterms:W3CDTF">2012-05-21T09:31:00Z</dcterms:created>
  <dcterms:modified xsi:type="dcterms:W3CDTF">2012-05-21T09:31:00Z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0x010100D4E2D80DC721422ABBDF033BB3857F49030036606E08A0126A4D909FD60C9B421A9B</vt:lpwstr>
  </property>
  <property fmtid="{D5CDD505-2E9C-101B-9397-08002B2CF9AE}" pid="6" name="RKOrdnaSarskildSkyddsvard">
    <vt:lpwstr>false</vt:lpwstr>
  </property>
  <property fmtid="{D5CDD505-2E9C-101B-9397-08002B2CF9AE}" pid="7" name="RKOrdnaActivityCategory2">
    <vt:lpwstr>4.1. Europeiska unionen</vt:lpwstr>
  </property>
  <property fmtid="{D5CDD505-2E9C-101B-9397-08002B2CF9AE}" pid="8" name="RKOrdnaClass">
    <vt:lpwstr/>
  </property>
  <property fmtid="{D5CDD505-2E9C-101B-9397-08002B2CF9AE}" pid="9" name="RKOrdnaSearchKeywords">
    <vt:lpwstr/>
  </property>
  <property fmtid="{D5CDD505-2E9C-101B-9397-08002B2CF9AE}" pid="10" name="RKOrdnaDepartement2">
    <vt:lpwstr>Utbildningsdepartementet</vt:lpwstr>
  </property>
  <property fmtid="{D5CDD505-2E9C-101B-9397-08002B2CF9AE}" pid="11" name="QFMSP source name">
    <vt:lpwstr/>
  </property>
  <property fmtid="{D5CDD505-2E9C-101B-9397-08002B2CF9AE}" pid="12" name="RKOrdnaDiarienummer">
    <vt:lpwstr/>
  </property>
  <property fmtid="{D5CDD505-2E9C-101B-9397-08002B2CF9AE}" pid="13" name="RKOrdnaCheckInComment">
    <vt:lpwstr/>
  </property>
</Properties>
</file>