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7529B4">
              <w:rPr>
                <w:b/>
                <w:sz w:val="22"/>
                <w:szCs w:val="22"/>
              </w:rPr>
              <w:t>39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7529B4">
              <w:rPr>
                <w:sz w:val="22"/>
                <w:szCs w:val="22"/>
              </w:rPr>
              <w:t>4</w:t>
            </w:r>
            <w:r w:rsidR="00374911">
              <w:rPr>
                <w:sz w:val="22"/>
                <w:szCs w:val="22"/>
              </w:rPr>
              <w:t>-</w:t>
            </w:r>
            <w:r w:rsidR="007529B4">
              <w:rPr>
                <w:sz w:val="22"/>
                <w:szCs w:val="22"/>
              </w:rPr>
              <w:t>13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EA7C25">
              <w:rPr>
                <w:sz w:val="22"/>
                <w:szCs w:val="22"/>
              </w:rPr>
              <w:t>11.40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147510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D95C10">
              <w:rPr>
                <w:sz w:val="22"/>
                <w:szCs w:val="22"/>
              </w:rPr>
              <w:t xml:space="preserve">Kristina Yngwe (C), </w:t>
            </w:r>
            <w:r w:rsidR="00C22E5F" w:rsidRPr="00147510">
              <w:rPr>
                <w:sz w:val="22"/>
                <w:szCs w:val="22"/>
              </w:rPr>
              <w:t xml:space="preserve">Maria Gardfjell (MP), </w:t>
            </w:r>
            <w:r w:rsidR="00C22E5F" w:rsidRPr="00EA7C25">
              <w:rPr>
                <w:sz w:val="22"/>
                <w:szCs w:val="22"/>
              </w:rPr>
              <w:t>Hanna Westerén (S), Isak From (S),</w:t>
            </w:r>
            <w:r w:rsidR="00DB1D54" w:rsidRPr="00EA7C25">
              <w:rPr>
                <w:sz w:val="22"/>
                <w:szCs w:val="22"/>
              </w:rPr>
              <w:t xml:space="preserve"> </w:t>
            </w:r>
            <w:r w:rsidR="00C22E5F" w:rsidRPr="00EA7C25">
              <w:rPr>
                <w:sz w:val="22"/>
                <w:szCs w:val="22"/>
              </w:rPr>
              <w:t>Runar Filper (SD), Magnus Manhammar (S), Elin</w:t>
            </w:r>
            <w:r w:rsidR="00C22E5F" w:rsidRPr="00147510">
              <w:rPr>
                <w:sz w:val="22"/>
                <w:szCs w:val="22"/>
              </w:rPr>
              <w:t xml:space="preserve"> Segerlind (V), </w:t>
            </w:r>
            <w:r w:rsidR="00C22E5F" w:rsidRPr="00EA7C25">
              <w:rPr>
                <w:sz w:val="22"/>
                <w:szCs w:val="22"/>
              </w:rPr>
              <w:t xml:space="preserve">Betty Malmberg (M), </w:t>
            </w:r>
            <w:r w:rsidR="003B009D" w:rsidRPr="00EA7C25">
              <w:rPr>
                <w:sz w:val="22"/>
                <w:szCs w:val="22"/>
              </w:rPr>
              <w:t xml:space="preserve">Martin Kinnunen (SD), </w:t>
            </w:r>
            <w:r w:rsidR="00C22E5F" w:rsidRPr="00EA7C25">
              <w:rPr>
                <w:sz w:val="22"/>
                <w:szCs w:val="22"/>
              </w:rPr>
              <w:t>Malin Larsson (S), Magnus</w:t>
            </w:r>
            <w:r w:rsidR="00C22E5F" w:rsidRPr="00147510">
              <w:rPr>
                <w:sz w:val="22"/>
                <w:szCs w:val="22"/>
              </w:rPr>
              <w:t xml:space="preserve"> Oscarsson (KD), </w:t>
            </w:r>
            <w:r w:rsidR="003B009D" w:rsidRPr="00147510">
              <w:rPr>
                <w:sz w:val="22"/>
                <w:szCs w:val="22"/>
              </w:rPr>
              <w:t xml:space="preserve">Marlene Burwick (S), </w:t>
            </w:r>
            <w:r w:rsidR="00C22E5F" w:rsidRPr="00147510">
              <w:rPr>
                <w:sz w:val="22"/>
                <w:szCs w:val="22"/>
              </w:rPr>
              <w:t xml:space="preserve">Nina Lundström (L), </w:t>
            </w:r>
            <w:r w:rsidR="00B92FE4" w:rsidRPr="00147510">
              <w:rPr>
                <w:sz w:val="22"/>
                <w:szCs w:val="22"/>
              </w:rPr>
              <w:t xml:space="preserve">Staffan Eklöf (SD), </w:t>
            </w:r>
            <w:r w:rsidR="003B009D" w:rsidRPr="00147510">
              <w:rPr>
                <w:sz w:val="22"/>
                <w:szCs w:val="22"/>
              </w:rPr>
              <w:t xml:space="preserve">Ulrika Heie (C), </w:t>
            </w:r>
            <w:r w:rsidR="00DB1D54" w:rsidRPr="00147510">
              <w:rPr>
                <w:sz w:val="22"/>
                <w:szCs w:val="22"/>
              </w:rPr>
              <w:t xml:space="preserve">Markus Selin (S), </w:t>
            </w:r>
            <w:r w:rsidR="00C22E5F" w:rsidRPr="00147510">
              <w:rPr>
                <w:sz w:val="22"/>
                <w:szCs w:val="22"/>
              </w:rPr>
              <w:t>Marléne Lund Kopparklint (M), Yasmine Eriksson (SD)</w:t>
            </w:r>
            <w:r w:rsidR="00EA7C25">
              <w:rPr>
                <w:sz w:val="22"/>
                <w:szCs w:val="22"/>
              </w:rPr>
              <w:t xml:space="preserve"> och</w:t>
            </w:r>
            <w:r w:rsidR="00C22E5F" w:rsidRPr="00147510">
              <w:rPr>
                <w:sz w:val="22"/>
                <w:szCs w:val="22"/>
              </w:rPr>
              <w:t xml:space="preserve"> </w:t>
            </w:r>
            <w:r w:rsidR="003B009D" w:rsidRPr="00147510">
              <w:rPr>
                <w:sz w:val="22"/>
                <w:szCs w:val="22"/>
              </w:rPr>
              <w:t>Rickard Nordin (C</w:t>
            </w:r>
            <w:r w:rsidR="009802CA" w:rsidRPr="00147510">
              <w:rPr>
                <w:sz w:val="22"/>
                <w:szCs w:val="22"/>
              </w:rPr>
              <w:t>)</w:t>
            </w:r>
            <w:r w:rsidR="00EA7C25">
              <w:rPr>
                <w:sz w:val="22"/>
                <w:szCs w:val="22"/>
              </w:rPr>
              <w:t>.</w:t>
            </w:r>
          </w:p>
          <w:p w:rsidR="00305501" w:rsidRPr="00EA7C25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7529B4" w:rsidRPr="00B40F4D" w:rsidTr="002241EF">
        <w:tc>
          <w:tcPr>
            <w:tcW w:w="567" w:type="dxa"/>
          </w:tcPr>
          <w:p w:rsidR="007529B4" w:rsidRPr="00B40F4D" w:rsidRDefault="007529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7529B4" w:rsidRDefault="007529B4" w:rsidP="007529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närvaro </w:t>
            </w:r>
          </w:p>
          <w:p w:rsidR="007529B4" w:rsidRDefault="007529B4" w:rsidP="007529B4">
            <w:pPr>
              <w:rPr>
                <w:b/>
                <w:sz w:val="22"/>
                <w:szCs w:val="22"/>
                <w:highlight w:val="yellow"/>
              </w:rPr>
            </w:pPr>
          </w:p>
          <w:p w:rsidR="007529B4" w:rsidRDefault="007529B4" w:rsidP="00752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Lena Sandin, ledamotsadministration, fick närvara på distans under sammanträdet</w:t>
            </w:r>
            <w:r w:rsidRPr="0097595F">
              <w:rPr>
                <w:sz w:val="22"/>
                <w:szCs w:val="22"/>
              </w:rPr>
              <w:t>.</w:t>
            </w:r>
          </w:p>
          <w:p w:rsidR="007529B4" w:rsidRPr="002A477B" w:rsidRDefault="007529B4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29B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7529B4" w:rsidRDefault="00FC47A3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7529B4">
              <w:rPr>
                <w:b/>
                <w:snapToGrid w:val="0"/>
                <w:sz w:val="22"/>
                <w:szCs w:val="22"/>
              </w:rPr>
              <w:br/>
            </w:r>
            <w:r w:rsidR="007529B4">
              <w:rPr>
                <w:b/>
                <w:snapToGrid w:val="0"/>
                <w:sz w:val="22"/>
                <w:szCs w:val="22"/>
              </w:rPr>
              <w:br/>
            </w:r>
            <w:r w:rsidR="007529B4">
              <w:rPr>
                <w:snapToGrid w:val="0"/>
                <w:sz w:val="22"/>
                <w:szCs w:val="22"/>
              </w:rPr>
              <w:t>Utskottet justerade protokoll 2020/21:37.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7529B4" w:rsidTr="00C5706E">
        <w:tc>
          <w:tcPr>
            <w:tcW w:w="567" w:type="dxa"/>
          </w:tcPr>
          <w:p w:rsidR="00D30A97" w:rsidRPr="007529B4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29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29B4" w:rsidRPr="007529B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7529B4" w:rsidRDefault="007529B4" w:rsidP="00305501">
            <w:pPr>
              <w:rPr>
                <w:snapToGrid w:val="0"/>
                <w:sz w:val="22"/>
                <w:szCs w:val="22"/>
              </w:rPr>
            </w:pPr>
            <w:r w:rsidRPr="007529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Jordbrukspolitik (MJU17)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7529B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 om jordbrukspolitik.</w:t>
            </w:r>
          </w:p>
          <w:p w:rsidR="00305501" w:rsidRPr="007529B4" w:rsidRDefault="007529B4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Pr="007529B4">
              <w:rPr>
                <w:snapToGrid w:val="0"/>
                <w:sz w:val="22"/>
                <w:szCs w:val="22"/>
              </w:rPr>
              <w:t>Ärendet bordlades.</w:t>
            </w:r>
          </w:p>
          <w:p w:rsidR="007529B4" w:rsidRPr="007529B4" w:rsidRDefault="007529B4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7529B4" w:rsidTr="00201DCD">
        <w:tc>
          <w:tcPr>
            <w:tcW w:w="567" w:type="dxa"/>
          </w:tcPr>
          <w:p w:rsidR="007A1132" w:rsidRPr="007529B4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29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29B4" w:rsidRPr="007529B4">
              <w:rPr>
                <w:b/>
                <w:snapToGrid w:val="0"/>
                <w:sz w:val="22"/>
                <w:szCs w:val="22"/>
              </w:rPr>
              <w:t>5</w:t>
            </w:r>
          </w:p>
          <w:p w:rsidR="007529B4" w:rsidRPr="007529B4" w:rsidRDefault="007529B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7A1132" w:rsidRPr="007529B4" w:rsidRDefault="007529B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29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Mottagande av motion</w:t>
            </w:r>
          </w:p>
          <w:p w:rsidR="007529B4" w:rsidRPr="007529B4" w:rsidRDefault="007529B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529B4" w:rsidRPr="007529B4" w:rsidRDefault="007529B4" w:rsidP="00215CD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29B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ta emot</w:t>
            </w:r>
            <w:r w:rsidRPr="007529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9B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 2020/21:3238 yrkande 8 av Nina Lundström m.fl. (L) från civilutskottet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7529B4" w:rsidRPr="007529B4" w:rsidTr="00201DCD">
        <w:tc>
          <w:tcPr>
            <w:tcW w:w="567" w:type="dxa"/>
          </w:tcPr>
          <w:p w:rsidR="007529B4" w:rsidRPr="007529B4" w:rsidRDefault="007529B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7529B4" w:rsidRDefault="007529B4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EA7C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Åtta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inkomna skrivelser anmäldes och lades till handlingarna.</w:t>
            </w:r>
          </w:p>
          <w:p w:rsidR="007529B4" w:rsidRPr="007529B4" w:rsidRDefault="007529B4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529B4" w:rsidRPr="007529B4" w:rsidTr="00201DCD">
        <w:tc>
          <w:tcPr>
            <w:tcW w:w="567" w:type="dxa"/>
          </w:tcPr>
          <w:p w:rsidR="007529B4" w:rsidRPr="007529B4" w:rsidRDefault="007529B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29B4">
              <w:rPr>
                <w:b/>
                <w:snapToGrid w:val="0"/>
                <w:sz w:val="22"/>
                <w:szCs w:val="22"/>
              </w:rPr>
              <w:t>§ 7</w:t>
            </w:r>
          </w:p>
          <w:p w:rsidR="007529B4" w:rsidRPr="007529B4" w:rsidRDefault="007529B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7529B4" w:rsidRPr="007529B4" w:rsidRDefault="007529B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29B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Subsidiaritetsprövningen och kommissionens förslag till bemyndiganden att anta delegerade akter och genomförandeakter m.m.</w:t>
            </w:r>
          </w:p>
          <w:p w:rsidR="007529B4" w:rsidRDefault="007529B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529B4" w:rsidRPr="007529B4" w:rsidRDefault="00812FA4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Kansliet</w:t>
            </w:r>
            <w:r w:rsidR="007529B4" w:rsidRPr="00812F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informerade</w:t>
            </w:r>
            <w:r w:rsidR="007529B4" w:rsidRPr="007529B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om </w:t>
            </w:r>
            <w:r w:rsidR="007529B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7529B4" w:rsidRPr="007529B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ubsidiaritetsprövningen och kommissionens förslag till bemyndiganden att anta delegerade akter och genomförandeakter m.m.</w:t>
            </w:r>
          </w:p>
          <w:p w:rsidR="007529B4" w:rsidRPr="007529B4" w:rsidRDefault="007529B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72319" w:rsidRPr="007529B4" w:rsidTr="00201DCD">
        <w:tc>
          <w:tcPr>
            <w:tcW w:w="567" w:type="dxa"/>
          </w:tcPr>
          <w:p w:rsidR="00072319" w:rsidRPr="007529B4" w:rsidRDefault="0007231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072319" w:rsidRDefault="0007231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:rsidR="00072319" w:rsidRDefault="00EA7C25" w:rsidP="00215CD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meddelade</w:t>
            </w:r>
            <w:r w:rsidR="00812F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dels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sammanträdet tisdagen den 20 april 2021</w:t>
            </w:r>
            <w:r w:rsidR="00812F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ställs in</w:t>
            </w:r>
            <w:r w:rsidR="00812F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dels att </w:t>
            </w:r>
            <w:r w:rsidR="00812FA4" w:rsidRPr="00EA7C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Livsmedelsverket, Malmö stad, Stockholms stad </w:t>
            </w:r>
            <w:r w:rsidR="00812F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samt </w:t>
            </w:r>
            <w:r w:rsidR="00812FA4" w:rsidRPr="00EA7C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Sveriges kommuner och regioner</w:t>
            </w:r>
            <w:r w:rsidR="00812F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informerar utskottet om sitt arbete med </w:t>
            </w:r>
            <w:r w:rsidR="00812FA4" w:rsidRPr="00EA7C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livsmedelskontroll, oegentligheter och livsmedelsfusk</w:t>
            </w:r>
            <w:r w:rsidR="00812FA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isdagen den 4 maj 2021</w:t>
            </w:r>
            <w:r w:rsidR="00215C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kl. 11.00</w:t>
            </w:r>
            <w:r w:rsidRPr="00EA7C2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812FA4" w:rsidRPr="00812FA4" w:rsidRDefault="00812FA4" w:rsidP="00215CD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15CD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072319">
              <w:rPr>
                <w:snapToGrid w:val="0"/>
                <w:sz w:val="22"/>
                <w:szCs w:val="22"/>
              </w:rPr>
              <w:t>15 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072319">
              <w:rPr>
                <w:snapToGrid w:val="0"/>
                <w:sz w:val="22"/>
                <w:szCs w:val="22"/>
              </w:rPr>
              <w:t>10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72319" w:rsidRPr="00B40F4D" w:rsidRDefault="0007231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A514AD">
              <w:rPr>
                <w:sz w:val="22"/>
                <w:szCs w:val="22"/>
              </w:rPr>
              <w:t>2</w:t>
            </w:r>
            <w:r w:rsidR="00EA7C25">
              <w:rPr>
                <w:sz w:val="22"/>
                <w:szCs w:val="22"/>
              </w:rPr>
              <w:t>2</w:t>
            </w:r>
            <w:r w:rsidR="00A514AD">
              <w:rPr>
                <w:sz w:val="22"/>
                <w:szCs w:val="22"/>
              </w:rPr>
              <w:t xml:space="preserve"> april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C114D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072319">
              <w:rPr>
                <w:sz w:val="22"/>
                <w:szCs w:val="22"/>
              </w:rPr>
              <w:t>39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07231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1D1A03">
              <w:rPr>
                <w:sz w:val="22"/>
                <w:szCs w:val="22"/>
              </w:rPr>
              <w:t xml:space="preserve">§ 2 – </w:t>
            </w:r>
            <w:r w:rsidR="00215CD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D1A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7231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915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p w:rsidR="00800F79" w:rsidRPr="00C824C0" w:rsidRDefault="00800F79" w:rsidP="00800F79">
      <w:pPr>
        <w:pStyle w:val="Brdtext"/>
        <w:rPr>
          <w:sz w:val="22"/>
          <w:szCs w:val="22"/>
        </w:rPr>
        <w:sectPr w:rsidR="00800F79" w:rsidRPr="00C824C0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p w:rsidR="00800F79" w:rsidRPr="00B40F4D" w:rsidRDefault="00800F79" w:rsidP="00A471E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800F79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2319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0BF0"/>
    <w:rsid w:val="0014421B"/>
    <w:rsid w:val="00147510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1A03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5CD7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158A"/>
    <w:rsid w:val="003941CA"/>
    <w:rsid w:val="00396766"/>
    <w:rsid w:val="003A006F"/>
    <w:rsid w:val="003B009D"/>
    <w:rsid w:val="003B57EC"/>
    <w:rsid w:val="003B70D3"/>
    <w:rsid w:val="003D0C68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29B4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2FA4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4BD9"/>
    <w:rsid w:val="00A25D52"/>
    <w:rsid w:val="00A33F7C"/>
    <w:rsid w:val="00A34130"/>
    <w:rsid w:val="00A375CF"/>
    <w:rsid w:val="00A37731"/>
    <w:rsid w:val="00A471E2"/>
    <w:rsid w:val="00A51307"/>
    <w:rsid w:val="00A514AD"/>
    <w:rsid w:val="00A527D9"/>
    <w:rsid w:val="00A60825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C33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4DE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5973"/>
    <w:rsid w:val="00CB63AE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6103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1E2C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A7C25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E911-248D-4342-A1DD-1767D2E9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3425</Characters>
  <Application>Microsoft Office Word</Application>
  <DocSecurity>4</DocSecurity>
  <Lines>1141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2021-04-20T10:04:00Z</cp:lastPrinted>
  <dcterms:created xsi:type="dcterms:W3CDTF">2021-04-22T14:33:00Z</dcterms:created>
  <dcterms:modified xsi:type="dcterms:W3CDTF">2021-04-22T14:33:00Z</dcterms:modified>
</cp:coreProperties>
</file>