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56953">
        <w:tblPrEx>
          <w:tblCellMar>
            <w:top w:w="0" w:type="dxa"/>
            <w:left w:w="0" w:type="dxa"/>
            <w:bottom w:w="0" w:type="dxa"/>
            <w:right w:w="0" w:type="dxa"/>
          </w:tblCellMar>
        </w:tblPrEx>
        <w:trPr>
          <w:gridAfter w:val="2"/>
          <w:wAfter w:w="1758" w:type="dxa"/>
          <w:cantSplit/>
          <w:trHeight w:val="1320"/>
        </w:trPr>
        <w:tc>
          <w:tcPr>
            <w:tcW w:w="5897" w:type="dxa"/>
          </w:tcPr>
          <w:p w:rsidR="00C964D2" w:rsidRPr="00C56953" w:rsidRDefault="00C964D2">
            <w:pPr>
              <w:pStyle w:val="HuvudRubrik"/>
            </w:pPr>
            <w:r w:rsidRPr="00C56953">
              <w:t>Regeringskansliet</w:t>
            </w:r>
          </w:p>
          <w:p w:rsidR="00C964D2" w:rsidRPr="00C56953" w:rsidRDefault="00C964D2">
            <w:pPr>
              <w:pStyle w:val="HuvudRubrik"/>
            </w:pPr>
            <w:r w:rsidRPr="00C56953">
              <w:t xml:space="preserve">Faktapromemoria  </w:t>
            </w:r>
            <w:r w:rsidRPr="00C56953">
              <w:t>2006/07</w:t>
            </w:r>
            <w:r w:rsidRPr="00C56953">
              <w:t>:</w:t>
            </w:r>
            <w:r w:rsidRPr="00C56953">
              <w:t>FPM88</w:t>
            </w:r>
          </w:p>
        </w:tc>
      </w:tr>
      <w:tr w:rsidR="00000000" w:rsidRPr="00C56953">
        <w:tblPrEx>
          <w:tblCellMar>
            <w:top w:w="0" w:type="dxa"/>
            <w:left w:w="0" w:type="dxa"/>
            <w:bottom w:w="0" w:type="dxa"/>
            <w:right w:w="0" w:type="dxa"/>
          </w:tblCellMar>
        </w:tblPrEx>
        <w:trPr>
          <w:gridAfter w:val="2"/>
          <w:wAfter w:w="1758" w:type="dxa"/>
          <w:cantSplit/>
          <w:trHeight w:val="240"/>
        </w:trPr>
        <w:tc>
          <w:tcPr>
            <w:tcW w:w="5897" w:type="dxa"/>
          </w:tcPr>
          <w:p w:rsidR="00C964D2" w:rsidRPr="00C56953" w:rsidRDefault="00C964D2">
            <w:pPr>
              <w:pStyle w:val="HuvudRubrik"/>
              <w:rPr>
                <w:sz w:val="28"/>
              </w:rPr>
            </w:pPr>
            <w:r w:rsidRPr="00C56953">
              <w:t>Jämställdhet inom EU:s utvecklingssamarbete</w:t>
            </w:r>
          </w:p>
        </w:tc>
      </w:tr>
      <w:tr w:rsidR="00C21A51" w:rsidRPr="00C56953">
        <w:tblPrEx>
          <w:tblCellMar>
            <w:top w:w="0" w:type="dxa"/>
            <w:left w:w="0" w:type="dxa"/>
            <w:bottom w:w="0" w:type="dxa"/>
            <w:right w:w="0" w:type="dxa"/>
          </w:tblCellMar>
        </w:tblPrEx>
        <w:trPr>
          <w:cantSplit/>
          <w:trHeight w:val="285"/>
        </w:trPr>
        <w:tc>
          <w:tcPr>
            <w:tcW w:w="7655" w:type="dxa"/>
            <w:gridSpan w:val="3"/>
          </w:tcPr>
          <w:p w:rsidR="00C21A51" w:rsidRPr="00C56953" w:rsidRDefault="00246E1D">
            <w:pPr>
              <w:pStyle w:val="Departement"/>
              <w:rPr>
                <w:sz w:val="28"/>
              </w:rPr>
            </w:pPr>
            <w:r w:rsidRPr="00C56953">
              <w:t>Utrikesdepartementet</w:t>
            </w:r>
          </w:p>
        </w:tc>
      </w:tr>
      <w:tr w:rsidR="00C21A51" w:rsidRPr="00C56953">
        <w:tblPrEx>
          <w:tblCellMar>
            <w:top w:w="0" w:type="dxa"/>
            <w:left w:w="0" w:type="dxa"/>
            <w:bottom w:w="0" w:type="dxa"/>
            <w:right w:w="0" w:type="dxa"/>
          </w:tblCellMar>
        </w:tblPrEx>
        <w:trPr>
          <w:cantSplit/>
          <w:trHeight w:val="240"/>
        </w:trPr>
        <w:tc>
          <w:tcPr>
            <w:tcW w:w="7655" w:type="dxa"/>
            <w:gridSpan w:val="3"/>
          </w:tcPr>
          <w:p w:rsidR="00C21A51" w:rsidRPr="00C56953" w:rsidRDefault="00246E1D">
            <w:pPr>
              <w:pStyle w:val="Dokumentdatum"/>
            </w:pPr>
            <w:r w:rsidRPr="00C56953">
              <w:t>2007-04-20</w:t>
            </w:r>
          </w:p>
        </w:tc>
      </w:tr>
      <w:tr w:rsidR="00C21A51" w:rsidRPr="00C56953">
        <w:tblPrEx>
          <w:tblCellMar>
            <w:top w:w="0" w:type="dxa"/>
            <w:left w:w="0" w:type="dxa"/>
            <w:bottom w:w="0" w:type="dxa"/>
            <w:right w:w="0" w:type="dxa"/>
          </w:tblCellMar>
        </w:tblPrEx>
        <w:trPr>
          <w:cantSplit/>
          <w:trHeight w:val="726"/>
        </w:trPr>
        <w:tc>
          <w:tcPr>
            <w:tcW w:w="7655" w:type="dxa"/>
            <w:gridSpan w:val="3"/>
            <w:vAlign w:val="bottom"/>
          </w:tcPr>
          <w:p w:rsidR="00C21A51" w:rsidRPr="00C56953" w:rsidRDefault="00C21A51">
            <w:pPr>
              <w:pStyle w:val="Dokumentbeteckning"/>
            </w:pPr>
            <w:r w:rsidRPr="00C56953">
              <w:t>Dokumentbeteckning</w:t>
            </w:r>
          </w:p>
        </w:tc>
      </w:tr>
      <w:tr w:rsidR="00303FA0" w:rsidRPr="00C56953">
        <w:tblPrEx>
          <w:tblCellMar>
            <w:top w:w="0" w:type="dxa"/>
            <w:left w:w="0" w:type="dxa"/>
            <w:bottom w:w="0" w:type="dxa"/>
            <w:right w:w="0" w:type="dxa"/>
          </w:tblCellMar>
        </w:tblPrEx>
        <w:trPr>
          <w:gridAfter w:val="1"/>
          <w:wAfter w:w="1560" w:type="dxa"/>
          <w:trHeight w:val="120"/>
        </w:trPr>
        <w:tc>
          <w:tcPr>
            <w:tcW w:w="6095" w:type="dxa"/>
            <w:gridSpan w:val="2"/>
          </w:tcPr>
          <w:p w:rsidR="00303FA0" w:rsidRPr="00C56953" w:rsidRDefault="00246E1D" w:rsidP="00246E1D">
            <w:bookmarkStart w:id="0" w:name="KomNr"/>
            <w:bookmarkEnd w:id="0"/>
            <w:r w:rsidRPr="00C56953">
              <w:t>KOM (2007) 100</w:t>
            </w:r>
          </w:p>
        </w:tc>
      </w:tr>
      <w:tr w:rsidR="00246E1D" w:rsidRPr="00C56953">
        <w:tblPrEx>
          <w:tblCellMar>
            <w:top w:w="0" w:type="dxa"/>
            <w:left w:w="0" w:type="dxa"/>
            <w:bottom w:w="0" w:type="dxa"/>
            <w:right w:w="0" w:type="dxa"/>
          </w:tblCellMar>
        </w:tblPrEx>
        <w:trPr>
          <w:gridAfter w:val="1"/>
          <w:wAfter w:w="1560" w:type="dxa"/>
          <w:trHeight w:val="120"/>
        </w:trPr>
        <w:tc>
          <w:tcPr>
            <w:tcW w:w="6095" w:type="dxa"/>
            <w:gridSpan w:val="2"/>
          </w:tcPr>
          <w:p w:rsidR="00246E1D" w:rsidRPr="00C56953" w:rsidRDefault="00246E1D" w:rsidP="00246E1D">
            <w:pPr>
              <w:pStyle w:val="Dokumentbeteckning-titel"/>
            </w:pPr>
            <w:r w:rsidRPr="00C56953">
              <w:t>Gender Equality and Women Empowerment in Development Cooperation</w:t>
            </w:r>
          </w:p>
        </w:tc>
      </w:tr>
      <w:tr w:rsidR="00246E1D" w:rsidRPr="00C56953">
        <w:tblPrEx>
          <w:tblCellMar>
            <w:top w:w="0" w:type="dxa"/>
            <w:left w:w="0" w:type="dxa"/>
            <w:bottom w:w="0" w:type="dxa"/>
            <w:right w:w="0" w:type="dxa"/>
          </w:tblCellMar>
        </w:tblPrEx>
        <w:trPr>
          <w:gridAfter w:val="1"/>
          <w:wAfter w:w="1560" w:type="dxa"/>
          <w:trHeight w:val="120"/>
        </w:trPr>
        <w:tc>
          <w:tcPr>
            <w:tcW w:w="6095" w:type="dxa"/>
            <w:gridSpan w:val="2"/>
          </w:tcPr>
          <w:p w:rsidR="00246E1D" w:rsidRPr="00C56953" w:rsidRDefault="00246E1D" w:rsidP="00246E1D">
            <w:r w:rsidRPr="00C56953">
              <w:t>SEC (2007) 332</w:t>
            </w:r>
          </w:p>
        </w:tc>
      </w:tr>
      <w:tr w:rsidR="00246E1D" w:rsidRPr="00C56953">
        <w:tblPrEx>
          <w:tblCellMar>
            <w:top w:w="0" w:type="dxa"/>
            <w:left w:w="0" w:type="dxa"/>
            <w:bottom w:w="0" w:type="dxa"/>
            <w:right w:w="0" w:type="dxa"/>
          </w:tblCellMar>
        </w:tblPrEx>
        <w:trPr>
          <w:gridAfter w:val="1"/>
          <w:wAfter w:w="1560" w:type="dxa"/>
          <w:trHeight w:val="120"/>
        </w:trPr>
        <w:tc>
          <w:tcPr>
            <w:tcW w:w="6095" w:type="dxa"/>
            <w:gridSpan w:val="2"/>
          </w:tcPr>
          <w:p w:rsidR="00246E1D" w:rsidRPr="00C56953" w:rsidRDefault="00246E1D" w:rsidP="00246E1D">
            <w:pPr>
              <w:pStyle w:val="Dokumentbeteckning-titel"/>
            </w:pPr>
            <w:r w:rsidRPr="00C56953">
              <w:t>Annex to the Gender Equality and Women Empowerment in Developmen Cooperation</w:t>
            </w:r>
          </w:p>
        </w:tc>
      </w:tr>
    </w:tbl>
    <w:p w:rsidR="00C21A51" w:rsidRPr="00C56953" w:rsidRDefault="00C21A51"/>
    <w:p w:rsidR="00D16E1D" w:rsidRPr="00C56953" w:rsidRDefault="00C21A51" w:rsidP="00FB4948">
      <w:pPr>
        <w:pStyle w:val="Rubrik1"/>
        <w:numPr>
          <w:ilvl w:val="0"/>
          <w:numId w:val="0"/>
        </w:numPr>
      </w:pPr>
      <w:r w:rsidRPr="00C56953">
        <w:t>Sammanfattning</w:t>
      </w:r>
    </w:p>
    <w:p w:rsidR="00165EAE" w:rsidRPr="00C56953" w:rsidRDefault="00165EAE" w:rsidP="00165EAE"/>
    <w:p w:rsidR="00AF7055" w:rsidRPr="00C56953" w:rsidRDefault="00165EAE" w:rsidP="00303FA0">
      <w:r w:rsidRPr="00C56953">
        <w:t>Jämställdhet</w:t>
      </w:r>
      <w:r w:rsidR="0005190E" w:rsidRPr="00C56953">
        <w:t>, som</w:t>
      </w:r>
      <w:r w:rsidRPr="00C56953">
        <w:t xml:space="preserve"> </w:t>
      </w:r>
      <w:r w:rsidR="006C4C03" w:rsidRPr="00C56953">
        <w:t>e</w:t>
      </w:r>
      <w:r w:rsidR="0084353F" w:rsidRPr="00C56953">
        <w:t>tt</w:t>
      </w:r>
      <w:r w:rsidR="006C4C03" w:rsidRPr="00C56953">
        <w:t xml:space="preserve"> av EU:s grundläggande värden</w:t>
      </w:r>
      <w:r w:rsidR="0005190E" w:rsidRPr="00C56953">
        <w:t xml:space="preserve"> och huvuduppgifter, lyfts alltmer</w:t>
      </w:r>
      <w:r w:rsidRPr="00C56953">
        <w:t xml:space="preserve"> </w:t>
      </w:r>
      <w:r w:rsidR="002E6657" w:rsidRPr="00C56953">
        <w:t xml:space="preserve">fram </w:t>
      </w:r>
      <w:r w:rsidRPr="00C56953">
        <w:t xml:space="preserve">inom </w:t>
      </w:r>
      <w:r w:rsidR="0084353F" w:rsidRPr="00C56953">
        <w:t>unionens</w:t>
      </w:r>
      <w:r w:rsidRPr="00C56953">
        <w:t xml:space="preserve"> utvecklingssamarbete. </w:t>
      </w:r>
      <w:r w:rsidR="00774B6F" w:rsidRPr="00C56953">
        <w:t>T</w:t>
      </w:r>
      <w:r w:rsidRPr="00C56953">
        <w:t xml:space="preserve">illkomsten av en ny EU-strategi på området </w:t>
      </w:r>
      <w:r w:rsidR="00C4039C" w:rsidRPr="00C56953">
        <w:t xml:space="preserve">i form av ett meddelande från kommissionen </w:t>
      </w:r>
      <w:r w:rsidR="00774B6F" w:rsidRPr="00C56953">
        <w:t xml:space="preserve">betyder att </w:t>
      </w:r>
      <w:r w:rsidR="0005190E" w:rsidRPr="00C56953">
        <w:t xml:space="preserve">förutsättningarna för </w:t>
      </w:r>
      <w:r w:rsidRPr="00C56953">
        <w:t>EG-biståndet och medlemsstaternas egna åtgärder</w:t>
      </w:r>
      <w:r w:rsidR="0005190E" w:rsidRPr="00C56953">
        <w:t xml:space="preserve"> på området</w:t>
      </w:r>
      <w:r w:rsidRPr="00C56953">
        <w:t xml:space="preserve"> </w:t>
      </w:r>
      <w:r w:rsidR="0005190E" w:rsidRPr="00C56953">
        <w:t xml:space="preserve">förbättras </w:t>
      </w:r>
      <w:r w:rsidR="00774B6F" w:rsidRPr="00C56953">
        <w:t>avsevär</w:t>
      </w:r>
      <w:r w:rsidR="0005190E" w:rsidRPr="00C56953">
        <w:t>t</w:t>
      </w:r>
      <w:r w:rsidR="0084353F" w:rsidRPr="00C56953">
        <w:t>.</w:t>
      </w:r>
      <w:r w:rsidR="00774B6F" w:rsidRPr="00C56953">
        <w:t xml:space="preserve"> </w:t>
      </w:r>
      <w:r w:rsidR="00B5100B" w:rsidRPr="00C56953">
        <w:t xml:space="preserve">Samtidigt som </w:t>
      </w:r>
      <w:r w:rsidR="00774B6F" w:rsidRPr="00C56953">
        <w:t>EU-strategi</w:t>
      </w:r>
      <w:r w:rsidR="00B5100B" w:rsidRPr="00C56953">
        <w:t>n</w:t>
      </w:r>
      <w:r w:rsidR="00774B6F" w:rsidRPr="00C56953">
        <w:t xml:space="preserve"> </w:t>
      </w:r>
      <w:r w:rsidR="00B5100B" w:rsidRPr="00C56953">
        <w:t xml:space="preserve">avser att </w:t>
      </w:r>
      <w:r w:rsidR="00774B6F" w:rsidRPr="00C56953">
        <w:t xml:space="preserve">främja </w:t>
      </w:r>
      <w:r w:rsidR="00B5100B" w:rsidRPr="00C56953">
        <w:t xml:space="preserve">specifika </w:t>
      </w:r>
      <w:r w:rsidR="00774B6F" w:rsidRPr="00C56953">
        <w:t xml:space="preserve">åtgärder </w:t>
      </w:r>
      <w:r w:rsidR="00B5100B" w:rsidRPr="00C56953">
        <w:t xml:space="preserve">för ökad jämställdhet ska den även </w:t>
      </w:r>
      <w:r w:rsidR="00185660" w:rsidRPr="00C56953">
        <w:t>verka</w:t>
      </w:r>
      <w:r w:rsidR="00B5100B" w:rsidRPr="00C56953">
        <w:t xml:space="preserve"> för att frågan integreras i övrig verksamhet, så kallad jämställdhetsintegrering</w:t>
      </w:r>
      <w:r w:rsidR="0005190E" w:rsidRPr="00C56953">
        <w:t xml:space="preserve"> (gender mainstreaming)</w:t>
      </w:r>
      <w:r w:rsidR="00B5100B" w:rsidRPr="00C56953">
        <w:t xml:space="preserve">.    </w:t>
      </w:r>
    </w:p>
    <w:p w:rsidR="00B5100B" w:rsidRPr="00C56953" w:rsidRDefault="00B5100B" w:rsidP="00303FA0"/>
    <w:p w:rsidR="00B5100B" w:rsidRPr="00C56953" w:rsidRDefault="00C4039C" w:rsidP="00303FA0">
      <w:r w:rsidRPr="00C56953">
        <w:t xml:space="preserve">För </w:t>
      </w:r>
      <w:r w:rsidR="00AF394F" w:rsidRPr="00C56953">
        <w:t>S</w:t>
      </w:r>
      <w:r w:rsidR="006022AF" w:rsidRPr="00C56953">
        <w:t>verige</w:t>
      </w:r>
      <w:r w:rsidR="00AF394F" w:rsidRPr="00C56953">
        <w:t xml:space="preserve"> </w:t>
      </w:r>
      <w:r w:rsidRPr="00C56953">
        <w:t xml:space="preserve">är </w:t>
      </w:r>
      <w:r w:rsidR="00AF394F" w:rsidRPr="00C56953">
        <w:t>arbetet med att främja jämställdhet i utvecklingspolitiken  en prioriterad fråga</w:t>
      </w:r>
      <w:r w:rsidRPr="00C56953">
        <w:t>.</w:t>
      </w:r>
      <w:r w:rsidR="00AF394F" w:rsidRPr="00C56953">
        <w:t xml:space="preserve"> </w:t>
      </w:r>
      <w:r w:rsidRPr="00C56953">
        <w:t xml:space="preserve">Regeringen </w:t>
      </w:r>
      <w:r w:rsidR="00B5100B" w:rsidRPr="00C56953">
        <w:t xml:space="preserve">ställer sig </w:t>
      </w:r>
      <w:r w:rsidR="00AF394F" w:rsidRPr="00C56953">
        <w:t>där</w:t>
      </w:r>
      <w:r w:rsidRPr="00C56953">
        <w:t>för</w:t>
      </w:r>
      <w:r w:rsidR="00AF394F" w:rsidRPr="00C56953">
        <w:t xml:space="preserve"> positiv till </w:t>
      </w:r>
      <w:r w:rsidR="006022AF" w:rsidRPr="00C56953">
        <w:t>kommissionens</w:t>
      </w:r>
      <w:r w:rsidR="00AF394F" w:rsidRPr="00C56953">
        <w:t xml:space="preserve"> meddelande. </w:t>
      </w:r>
      <w:r w:rsidR="00B5100B" w:rsidRPr="00C56953">
        <w:t xml:space="preserve"> </w:t>
      </w:r>
    </w:p>
    <w:p w:rsidR="00C21A51" w:rsidRPr="00C56953" w:rsidRDefault="00C21A51">
      <w:pPr>
        <w:pStyle w:val="Rubrik1"/>
      </w:pPr>
      <w:r w:rsidRPr="00C56953">
        <w:t>Förslaget</w:t>
      </w:r>
    </w:p>
    <w:p w:rsidR="00C21A51" w:rsidRPr="00C56953" w:rsidRDefault="00C21A51">
      <w:pPr>
        <w:pStyle w:val="Rubrik2"/>
      </w:pPr>
      <w:r w:rsidRPr="00C56953">
        <w:t>Innehåll</w:t>
      </w:r>
    </w:p>
    <w:p w:rsidR="00553A0B" w:rsidRPr="00C56953" w:rsidRDefault="00553A0B" w:rsidP="00303FA0"/>
    <w:p w:rsidR="00216DB1" w:rsidRPr="00C56953" w:rsidRDefault="00216DB1" w:rsidP="00303FA0">
      <w:r w:rsidRPr="00C56953">
        <w:lastRenderedPageBreak/>
        <w:t xml:space="preserve">Utöver att vara angeläget i sig självt som en </w:t>
      </w:r>
      <w:r w:rsidR="0005190E" w:rsidRPr="00C56953">
        <w:t xml:space="preserve">av de </w:t>
      </w:r>
      <w:r w:rsidRPr="00C56953">
        <w:t>funda</w:t>
      </w:r>
      <w:r w:rsidR="00B11971" w:rsidRPr="00C56953">
        <w:t>mental</w:t>
      </w:r>
      <w:r w:rsidR="0005190E" w:rsidRPr="00C56953">
        <w:t>a</w:t>
      </w:r>
      <w:r w:rsidR="00B11971" w:rsidRPr="00C56953">
        <w:t xml:space="preserve"> mänsklig</w:t>
      </w:r>
      <w:r w:rsidR="0005190E" w:rsidRPr="00C56953">
        <w:t>a</w:t>
      </w:r>
      <w:r w:rsidR="00B11971" w:rsidRPr="00C56953">
        <w:t xml:space="preserve"> rättighet</w:t>
      </w:r>
      <w:r w:rsidR="0005190E" w:rsidRPr="00C56953">
        <w:t>er</w:t>
      </w:r>
      <w:r w:rsidR="002E6657" w:rsidRPr="00C56953">
        <w:t>na</w:t>
      </w:r>
      <w:r w:rsidR="00B11971" w:rsidRPr="00C56953">
        <w:t xml:space="preserve"> är det </w:t>
      </w:r>
      <w:r w:rsidRPr="00C56953">
        <w:t xml:space="preserve">idag erkänt att jämställdhet också har uppenbara positiva </w:t>
      </w:r>
      <w:r w:rsidR="00C4039C" w:rsidRPr="00C56953">
        <w:t xml:space="preserve">effekter </w:t>
      </w:r>
      <w:r w:rsidRPr="00C56953">
        <w:t xml:space="preserve">på tillväxt och fattigdomsbekämpning samt är </w:t>
      </w:r>
      <w:r w:rsidR="0005190E" w:rsidRPr="00C56953">
        <w:t>centra</w:t>
      </w:r>
      <w:r w:rsidRPr="00C56953">
        <w:t>l i strävan att uppnå milleniemålen</w:t>
      </w:r>
      <w:r w:rsidR="0005190E" w:rsidRPr="00C56953">
        <w:t xml:space="preserve"> och en rättvis och hållbar global utveckling</w:t>
      </w:r>
      <w:r w:rsidRPr="00C56953">
        <w:t xml:space="preserve">. </w:t>
      </w:r>
    </w:p>
    <w:p w:rsidR="000C08F6" w:rsidRPr="00C56953" w:rsidRDefault="000C08F6" w:rsidP="00303FA0"/>
    <w:p w:rsidR="000C08F6" w:rsidRPr="00C56953" w:rsidRDefault="009C5C65" w:rsidP="00303FA0">
      <w:r w:rsidRPr="00C56953">
        <w:t xml:space="preserve">Kommissionens arbete med att ta fram en EU-strategi på jämställdhetsområdet påbörjades år 2005. Av olika skäl </w:t>
      </w:r>
      <w:r w:rsidR="00B90B90" w:rsidRPr="00C56953">
        <w:t>drog</w:t>
      </w:r>
      <w:r w:rsidRPr="00C56953">
        <w:t xml:space="preserve"> arbete</w:t>
      </w:r>
      <w:r w:rsidR="00B90B90" w:rsidRPr="00C56953">
        <w:t xml:space="preserve">t med meddelandet </w:t>
      </w:r>
      <w:r w:rsidRPr="00C56953">
        <w:t xml:space="preserve">ut på tiden. På initiativ av Sverige och flera andra medlemsstater, som drev på och höll frågan levande, utmynnade diskussionerna om arbetet till slut i ett ställningstagande om att arbetet skulle </w:t>
      </w:r>
      <w:r w:rsidR="00FB4B40" w:rsidRPr="00C56953">
        <w:t xml:space="preserve">resultera i </w:t>
      </w:r>
      <w:r w:rsidRPr="00C56953">
        <w:t xml:space="preserve">ett meddelande </w:t>
      </w:r>
      <w:r w:rsidR="00FB4B40" w:rsidRPr="00C56953">
        <w:t>med förslag på EU-strategi</w:t>
      </w:r>
      <w:r w:rsidRPr="00C56953">
        <w:t xml:space="preserve">. </w:t>
      </w:r>
      <w:r w:rsidR="00C13391" w:rsidRPr="00C56953">
        <w:t xml:space="preserve">Kommissionen </w:t>
      </w:r>
      <w:r w:rsidR="004C12D8" w:rsidRPr="00C56953">
        <w:t xml:space="preserve">presenterade </w:t>
      </w:r>
      <w:r w:rsidR="000C08F6" w:rsidRPr="00C56953">
        <w:t>meddelande</w:t>
      </w:r>
      <w:r w:rsidR="00AA7B04" w:rsidRPr="00C56953">
        <w:t>t</w:t>
      </w:r>
      <w:r w:rsidR="000C08F6" w:rsidRPr="00C56953">
        <w:t xml:space="preserve"> den </w:t>
      </w:r>
      <w:r w:rsidRPr="00C56953">
        <w:t>15</w:t>
      </w:r>
      <w:r w:rsidR="000C08F6" w:rsidRPr="00C56953">
        <w:t xml:space="preserve"> mars 2007</w:t>
      </w:r>
    </w:p>
    <w:p w:rsidR="00C21A51" w:rsidRPr="00C56953" w:rsidRDefault="00C21A51"/>
    <w:p w:rsidR="00E12128" w:rsidRPr="00C56953" w:rsidRDefault="00E12128" w:rsidP="00303FA0">
      <w:r w:rsidRPr="00C56953">
        <w:t>Framgångar och utmaningar</w:t>
      </w:r>
    </w:p>
    <w:p w:rsidR="00E12128" w:rsidRPr="00C56953" w:rsidRDefault="00E12128" w:rsidP="00303FA0"/>
    <w:p w:rsidR="00E12128" w:rsidRPr="00C56953" w:rsidRDefault="00E12128" w:rsidP="00303FA0">
      <w:r w:rsidRPr="00C56953">
        <w:t>Jämställdhetsfrågor är idag en erkänd del av EU:s dialog med partner</w:t>
      </w:r>
      <w:r w:rsidR="0080332E" w:rsidRPr="00C56953">
        <w:t xml:space="preserve">länderna </w:t>
      </w:r>
      <w:r w:rsidR="0005190E" w:rsidRPr="00C56953">
        <w:t xml:space="preserve">i utvecklingssamarbetet </w:t>
      </w:r>
      <w:r w:rsidR="0080332E" w:rsidRPr="00C56953">
        <w:t>och</w:t>
      </w:r>
      <w:r w:rsidR="0005190E" w:rsidRPr="00C56953">
        <w:t xml:space="preserve"> jämställdhet och egen makt för kvinnor och flickor </w:t>
      </w:r>
      <w:r w:rsidR="00381AB9" w:rsidRPr="00C56953">
        <w:t>får allt större betydelse</w:t>
      </w:r>
      <w:r w:rsidR="0005190E" w:rsidRPr="00C56953">
        <w:t xml:space="preserve"> i den politiska dialogen på alla nivåer</w:t>
      </w:r>
      <w:r w:rsidR="00D9647A" w:rsidRPr="00C56953">
        <w:t>,</w:t>
      </w:r>
      <w:r w:rsidR="0005190E" w:rsidRPr="00C56953">
        <w:t xml:space="preserve"> inklusive</w:t>
      </w:r>
      <w:r w:rsidRPr="00C56953">
        <w:t xml:space="preserve"> i konsultationerna med det civila samhället. </w:t>
      </w:r>
      <w:r w:rsidR="00F94D8F" w:rsidRPr="00C56953">
        <w:t>F</w:t>
      </w:r>
      <w:r w:rsidR="00E33E82" w:rsidRPr="00C56953">
        <w:t xml:space="preserve">ramsteg på landnivå har kunnat skönjas som en </w:t>
      </w:r>
      <w:r w:rsidR="0080332E" w:rsidRPr="00C56953">
        <w:t xml:space="preserve">direkt </w:t>
      </w:r>
      <w:r w:rsidR="00E33E82" w:rsidRPr="00C56953">
        <w:t xml:space="preserve">konsekvens av </w:t>
      </w:r>
      <w:r w:rsidR="00F94D8F" w:rsidRPr="00C56953">
        <w:t>EG-biståndets</w:t>
      </w:r>
      <w:r w:rsidR="00E33E82" w:rsidRPr="00C56953">
        <w:t xml:space="preserve"> program och projekt. </w:t>
      </w:r>
      <w:r w:rsidRPr="00C56953">
        <w:t xml:space="preserve">Genom </w:t>
      </w:r>
      <w:r w:rsidR="00E33E82" w:rsidRPr="00C56953">
        <w:t xml:space="preserve">landstrategier </w:t>
      </w:r>
      <w:r w:rsidRPr="00C56953">
        <w:t xml:space="preserve">finansierade av </w:t>
      </w:r>
      <w:r w:rsidR="00C846D2" w:rsidRPr="00C56953">
        <w:t>den tionde europeiska utvecklingsfonden (</w:t>
      </w:r>
      <w:r w:rsidRPr="00C56953">
        <w:t>EUF10</w:t>
      </w:r>
      <w:r w:rsidR="00C846D2" w:rsidRPr="00C56953">
        <w:t>)</w:t>
      </w:r>
      <w:r w:rsidRPr="00C56953">
        <w:t xml:space="preserve"> </w:t>
      </w:r>
      <w:r w:rsidR="00E33E82" w:rsidRPr="00C56953">
        <w:t xml:space="preserve">har </w:t>
      </w:r>
      <w:r w:rsidR="0084353F" w:rsidRPr="00C56953">
        <w:t xml:space="preserve">EU </w:t>
      </w:r>
      <w:r w:rsidR="00E33E82" w:rsidRPr="00C56953">
        <w:t>också tydligt betona</w:t>
      </w:r>
      <w:r w:rsidR="0066636A" w:rsidRPr="00C56953">
        <w:t>t</w:t>
      </w:r>
      <w:r w:rsidR="00E33E82" w:rsidRPr="00C56953">
        <w:t xml:space="preserve"> vikten av </w:t>
      </w:r>
      <w:r w:rsidR="0053558D" w:rsidRPr="00C56953">
        <w:t>ökad jämställdhet</w:t>
      </w:r>
      <w:r w:rsidR="00E33E82" w:rsidRPr="00C56953">
        <w:t xml:space="preserve">. </w:t>
      </w:r>
    </w:p>
    <w:p w:rsidR="00E12128" w:rsidRPr="00C56953" w:rsidRDefault="00E12128" w:rsidP="00303FA0"/>
    <w:p w:rsidR="00E12128" w:rsidRPr="00C56953" w:rsidRDefault="00E12128" w:rsidP="00303FA0">
      <w:r w:rsidRPr="00C56953">
        <w:t xml:space="preserve">Icke desto mindre </w:t>
      </w:r>
      <w:r w:rsidR="00B003E9" w:rsidRPr="00C56953">
        <w:t>återstår</w:t>
      </w:r>
      <w:r w:rsidR="00F94D8F" w:rsidRPr="00C56953">
        <w:t xml:space="preserve"> utman</w:t>
      </w:r>
      <w:r w:rsidR="0053558D" w:rsidRPr="00C56953">
        <w:t xml:space="preserve">ingar att </w:t>
      </w:r>
      <w:r w:rsidR="0005190E" w:rsidRPr="00C56953">
        <w:t>be</w:t>
      </w:r>
      <w:r w:rsidR="0053558D" w:rsidRPr="00C56953">
        <w:t>arbeta</w:t>
      </w:r>
      <w:r w:rsidR="0005190E" w:rsidRPr="00C56953">
        <w:t xml:space="preserve"> och övervinna.</w:t>
      </w:r>
      <w:r w:rsidR="0053558D" w:rsidRPr="00C56953">
        <w:t xml:space="preserve"> </w:t>
      </w:r>
      <w:r w:rsidR="00F94D8F" w:rsidRPr="00C56953">
        <w:t xml:space="preserve"> Fortfarande kvarstår betydande </w:t>
      </w:r>
      <w:r w:rsidR="0005190E" w:rsidRPr="00C56953">
        <w:t xml:space="preserve">motstånd i form av </w:t>
      </w:r>
      <w:r w:rsidR="00F84A9B" w:rsidRPr="00C56953">
        <w:t xml:space="preserve">konservativa </w:t>
      </w:r>
      <w:r w:rsidR="00F94D8F" w:rsidRPr="00C56953">
        <w:t>sociala och kulturella faktorer vilka verkar i fel riktning</w:t>
      </w:r>
      <w:r w:rsidR="00F84A9B" w:rsidRPr="00C56953">
        <w:t>.</w:t>
      </w:r>
      <w:r w:rsidR="00F94D8F" w:rsidRPr="00C56953">
        <w:t xml:space="preserve"> </w:t>
      </w:r>
      <w:r w:rsidR="00F84A9B" w:rsidRPr="00C56953">
        <w:t>Följden är att</w:t>
      </w:r>
      <w:r w:rsidR="00F94D8F" w:rsidRPr="00C56953">
        <w:t xml:space="preserve"> vi idag </w:t>
      </w:r>
      <w:r w:rsidR="00F84A9B" w:rsidRPr="00C56953">
        <w:t xml:space="preserve">är </w:t>
      </w:r>
      <w:r w:rsidR="00F94D8F" w:rsidRPr="00C56953">
        <w:t>lån</w:t>
      </w:r>
      <w:r w:rsidR="00B75EAD" w:rsidRPr="00C56953">
        <w:t xml:space="preserve">gt ifrån att </w:t>
      </w:r>
      <w:r w:rsidR="00F84A9B" w:rsidRPr="00C56953">
        <w:t>upp</w:t>
      </w:r>
      <w:r w:rsidR="00185660" w:rsidRPr="00C56953">
        <w:t xml:space="preserve">nå </w:t>
      </w:r>
      <w:r w:rsidR="00F94D8F" w:rsidRPr="00C56953">
        <w:t>millen</w:t>
      </w:r>
      <w:r w:rsidR="00F84A9B" w:rsidRPr="00C56953">
        <w:t>n</w:t>
      </w:r>
      <w:r w:rsidR="00F94D8F" w:rsidRPr="00C56953">
        <w:t xml:space="preserve">iemålen. </w:t>
      </w:r>
      <w:r w:rsidR="00B75EAD" w:rsidRPr="00C56953">
        <w:t xml:space="preserve">På EU-nivå har jämställdhet ännu inte till fullo integrerats i landstrategierna eller övrig verksamhet. I jämförelse med </w:t>
      </w:r>
      <w:r w:rsidR="00F84A9B" w:rsidRPr="00C56953">
        <w:t>andr</w:t>
      </w:r>
      <w:r w:rsidR="00B75EAD" w:rsidRPr="00C56953">
        <w:t xml:space="preserve">a horisontella frågor har också de tillsatta medlen varit försvinnande </w:t>
      </w:r>
      <w:r w:rsidR="00F84A9B" w:rsidRPr="00C56953">
        <w:t>små</w:t>
      </w:r>
      <w:r w:rsidR="00B75EAD" w:rsidRPr="00C56953">
        <w:t xml:space="preserve">.  </w:t>
      </w:r>
    </w:p>
    <w:p w:rsidR="00185660" w:rsidRPr="00C56953" w:rsidRDefault="00185660" w:rsidP="00303FA0"/>
    <w:p w:rsidR="00E12128" w:rsidRPr="00C56953" w:rsidRDefault="00E12128" w:rsidP="00303FA0">
      <w:r w:rsidRPr="00C56953">
        <w:t>En EU-strategi för jämställdhet</w:t>
      </w:r>
    </w:p>
    <w:p w:rsidR="00E12128" w:rsidRPr="00C56953" w:rsidRDefault="00E12128" w:rsidP="00303FA0"/>
    <w:p w:rsidR="00B11971" w:rsidRPr="00C56953" w:rsidRDefault="00B11971" w:rsidP="00303FA0">
      <w:r w:rsidRPr="00C56953">
        <w:t>EU</w:t>
      </w:r>
      <w:r w:rsidR="00E12128" w:rsidRPr="00C56953">
        <w:t>:s utvecklingspolicy lyfter fram jämställdhet som e</w:t>
      </w:r>
      <w:r w:rsidR="00216DB1" w:rsidRPr="00C56953">
        <w:t xml:space="preserve">tt av fem prioriterade </w:t>
      </w:r>
      <w:r w:rsidR="008B5420" w:rsidRPr="00C56953">
        <w:t xml:space="preserve"> horisontella </w:t>
      </w:r>
      <w:r w:rsidR="00216DB1" w:rsidRPr="00C56953">
        <w:t xml:space="preserve">områden inom </w:t>
      </w:r>
      <w:r w:rsidR="006E4F19" w:rsidRPr="00C56953">
        <w:t>utvecklingssamarbetet</w:t>
      </w:r>
      <w:r w:rsidR="008B5420" w:rsidRPr="00C56953">
        <w:t>.</w:t>
      </w:r>
      <w:r w:rsidR="006E4F19" w:rsidRPr="00C56953">
        <w:t xml:space="preserve"> </w:t>
      </w:r>
      <w:r w:rsidR="0066468A" w:rsidRPr="00C56953">
        <w:t xml:space="preserve">Dels </w:t>
      </w:r>
      <w:r w:rsidR="008A4423" w:rsidRPr="00C56953">
        <w:t xml:space="preserve">erfordras en ökad effektivitet i integreringen av  ett jämställdhetsperspektiv i övrig relevant verksamhet och </w:t>
      </w:r>
      <w:r w:rsidR="00B649FF" w:rsidRPr="00C56953">
        <w:t>i s</w:t>
      </w:r>
      <w:r w:rsidR="00C71B4E" w:rsidRPr="00C56953">
        <w:t>amtliga policies och strategier</w:t>
      </w:r>
      <w:r w:rsidR="00B649FF" w:rsidRPr="00C56953">
        <w:t>,</w:t>
      </w:r>
      <w:r w:rsidR="0066468A" w:rsidRPr="00C56953">
        <w:t xml:space="preserve"> så kallad jämställdhetsintegrering</w:t>
      </w:r>
      <w:r w:rsidR="008A4423" w:rsidRPr="00C56953">
        <w:t>. D</w:t>
      </w:r>
      <w:r w:rsidR="00B003E9" w:rsidRPr="00C56953">
        <w:t xml:space="preserve">els ska </w:t>
      </w:r>
      <w:r w:rsidR="00F84A9B" w:rsidRPr="00C56953">
        <w:t>fl</w:t>
      </w:r>
      <w:r w:rsidR="00B003E9" w:rsidRPr="00C56953">
        <w:t>er</w:t>
      </w:r>
      <w:r w:rsidR="00F84A9B" w:rsidRPr="00C56953">
        <w:t>a</w:t>
      </w:r>
      <w:r w:rsidR="00B003E9" w:rsidRPr="00C56953">
        <w:t xml:space="preserve"> direkta åtgärder </w:t>
      </w:r>
      <w:r w:rsidR="00B649FF" w:rsidRPr="00C56953">
        <w:t>för att stärka kvinnors rättigheter och möjligheter</w:t>
      </w:r>
      <w:r w:rsidR="003039BC" w:rsidRPr="00C56953">
        <w:t xml:space="preserve"> </w:t>
      </w:r>
      <w:r w:rsidR="008A4423" w:rsidRPr="00C56953">
        <w:t xml:space="preserve">(empowerment) </w:t>
      </w:r>
      <w:r w:rsidR="003039BC" w:rsidRPr="00C56953">
        <w:t>finansieras</w:t>
      </w:r>
      <w:r w:rsidR="00B649FF" w:rsidRPr="00C56953">
        <w:t xml:space="preserve">. </w:t>
      </w:r>
    </w:p>
    <w:p w:rsidR="0012364C" w:rsidRPr="00C56953" w:rsidRDefault="0012364C" w:rsidP="00303FA0"/>
    <w:p w:rsidR="00216DB1" w:rsidRPr="00C56953" w:rsidRDefault="008A4423" w:rsidP="00303FA0">
      <w:r w:rsidRPr="00C56953">
        <w:t>Jämställdhets</w:t>
      </w:r>
      <w:r w:rsidR="00CD389B" w:rsidRPr="00C56953">
        <w:t>problematikens</w:t>
      </w:r>
      <w:r w:rsidRPr="00C56953">
        <w:t xml:space="preserve"> k</w:t>
      </w:r>
      <w:r w:rsidR="003039BC" w:rsidRPr="00C56953">
        <w:t>omplex</w:t>
      </w:r>
      <w:r w:rsidRPr="00C56953">
        <w:t xml:space="preserve">a natur </w:t>
      </w:r>
      <w:r w:rsidR="0012364C" w:rsidRPr="00C56953">
        <w:t xml:space="preserve">kräver ett brett fokus </w:t>
      </w:r>
      <w:r w:rsidR="00F84A9B" w:rsidRPr="00C56953">
        <w:t xml:space="preserve">och olika </w:t>
      </w:r>
      <w:r w:rsidR="0012364C" w:rsidRPr="00C56953">
        <w:t>åtgärder</w:t>
      </w:r>
      <w:r w:rsidR="00CD389B" w:rsidRPr="00C56953">
        <w:t xml:space="preserve"> för att uppnå resultat.</w:t>
      </w:r>
      <w:r w:rsidR="0012364C" w:rsidRPr="00C56953">
        <w:t xml:space="preserve"> </w:t>
      </w:r>
      <w:r w:rsidR="00CD389B" w:rsidRPr="00C56953">
        <w:t>E</w:t>
      </w:r>
      <w:r w:rsidR="00A755B7" w:rsidRPr="00C56953">
        <w:t xml:space="preserve">tt antal </w:t>
      </w:r>
      <w:r w:rsidR="003039BC" w:rsidRPr="00C56953">
        <w:t>områden</w:t>
      </w:r>
      <w:r w:rsidR="00CD389B" w:rsidRPr="00C56953">
        <w:t xml:space="preserve"> är</w:t>
      </w:r>
      <w:r w:rsidR="00F4566B" w:rsidRPr="00C56953">
        <w:t xml:space="preserve">, </w:t>
      </w:r>
      <w:r w:rsidR="00F84A9B" w:rsidRPr="00C56953">
        <w:t xml:space="preserve">av olika </w:t>
      </w:r>
      <w:r w:rsidR="00CD389B" w:rsidRPr="00C56953">
        <w:t>orsaker</w:t>
      </w:r>
      <w:r w:rsidR="00F4566B" w:rsidRPr="00C56953">
        <w:t>,</w:t>
      </w:r>
      <w:r w:rsidR="003039BC" w:rsidRPr="00C56953">
        <w:t xml:space="preserve"> </w:t>
      </w:r>
      <w:r w:rsidR="00F4566B" w:rsidRPr="00C56953">
        <w:t xml:space="preserve"> av särskild </w:t>
      </w:r>
      <w:r w:rsidR="00A755B7" w:rsidRPr="00C56953">
        <w:t>vikt</w:t>
      </w:r>
      <w:r w:rsidR="00F4566B" w:rsidRPr="00C56953">
        <w:t xml:space="preserve"> för att förstå relation</w:t>
      </w:r>
      <w:r w:rsidR="00CD389B" w:rsidRPr="00C56953">
        <w:t>en mellan kvinnors</w:t>
      </w:r>
      <w:r w:rsidR="00F4566B" w:rsidRPr="00C56953">
        <w:t xml:space="preserve"> </w:t>
      </w:r>
      <w:r w:rsidR="00CD389B" w:rsidRPr="00C56953">
        <w:t>situation</w:t>
      </w:r>
      <w:r w:rsidR="00F4566B" w:rsidRPr="00C56953">
        <w:t xml:space="preserve"> och fattigdomsbekämpning</w:t>
      </w:r>
      <w:r w:rsidR="00A755B7" w:rsidRPr="00C56953">
        <w:t xml:space="preserve">: </w:t>
      </w:r>
      <w:r w:rsidR="00F4566B" w:rsidRPr="00C56953">
        <w:t>sysselsättning, handel, infrastruktur, god samhäll</w:t>
      </w:r>
      <w:r w:rsidR="00C4039C" w:rsidRPr="00C56953">
        <w:t>s</w:t>
      </w:r>
      <w:r w:rsidR="00F4566B" w:rsidRPr="00C56953">
        <w:t>styrning, väpnade konflikter, utbildni</w:t>
      </w:r>
      <w:r w:rsidR="00CD389B" w:rsidRPr="00C56953">
        <w:t>ng, hälsa</w:t>
      </w:r>
      <w:r w:rsidR="00C4039C" w:rsidRPr="00C56953">
        <w:t xml:space="preserve"> (inklusive sexuell och reproduktiv hälsa och rättigheter)</w:t>
      </w:r>
      <w:r w:rsidR="00CD389B" w:rsidRPr="00C56953">
        <w:t>, våld mot kvinnor samt</w:t>
      </w:r>
      <w:r w:rsidR="00F4566B" w:rsidRPr="00C56953">
        <w:t xml:space="preserve"> trafficking.</w:t>
      </w:r>
      <w:r w:rsidR="003039BC" w:rsidRPr="00C56953">
        <w:t xml:space="preserve"> </w:t>
      </w:r>
      <w:r w:rsidR="00B649FF" w:rsidRPr="00C56953">
        <w:t xml:space="preserve"> </w:t>
      </w:r>
    </w:p>
    <w:p w:rsidR="0012364C" w:rsidRPr="00C56953" w:rsidRDefault="0012364C" w:rsidP="00303FA0"/>
    <w:p w:rsidR="00CD389B" w:rsidRPr="00C56953" w:rsidRDefault="008669D2" w:rsidP="00303FA0">
      <w:r w:rsidRPr="00C56953">
        <w:t>I en</w:t>
      </w:r>
      <w:r w:rsidR="00F84A9B" w:rsidRPr="00C56953">
        <w:t>l</w:t>
      </w:r>
      <w:r w:rsidRPr="00C56953">
        <w:t>ighet med Parisdeklarationen</w:t>
      </w:r>
      <w:r w:rsidR="0012364C" w:rsidRPr="00C56953">
        <w:t xml:space="preserve"> </w:t>
      </w:r>
      <w:r w:rsidRPr="00C56953">
        <w:t>kräv</w:t>
      </w:r>
      <w:r w:rsidR="0009585A" w:rsidRPr="00C56953">
        <w:t>er</w:t>
      </w:r>
      <w:r w:rsidRPr="00C56953">
        <w:t xml:space="preserve"> åtgärder för jämställdhet</w:t>
      </w:r>
      <w:r w:rsidR="00FA6A7D" w:rsidRPr="00C56953">
        <w:t xml:space="preserve"> pa</w:t>
      </w:r>
      <w:r w:rsidR="0009585A" w:rsidRPr="00C56953">
        <w:t xml:space="preserve">rtnerlandets </w:t>
      </w:r>
      <w:r w:rsidR="00CF7ECC" w:rsidRPr="00C56953">
        <w:t>inflytande</w:t>
      </w:r>
      <w:r w:rsidR="00F84A9B" w:rsidRPr="00C56953">
        <w:t xml:space="preserve"> på </w:t>
      </w:r>
      <w:r w:rsidR="009031A4" w:rsidRPr="00C56953">
        <w:t>regeringsnivå</w:t>
      </w:r>
      <w:r w:rsidR="0009585A" w:rsidRPr="00C56953">
        <w:t>, men likväl</w:t>
      </w:r>
      <w:r w:rsidR="00C71B4E" w:rsidRPr="00C56953">
        <w:t xml:space="preserve"> kvinnor</w:t>
      </w:r>
      <w:r w:rsidR="00D9647A" w:rsidRPr="00C56953">
        <w:t>s egna påverkan</w:t>
      </w:r>
      <w:r w:rsidR="00FA6A7D" w:rsidRPr="00C56953">
        <w:t xml:space="preserve">. </w:t>
      </w:r>
      <w:r w:rsidRPr="00C56953">
        <w:t xml:space="preserve">I praktiken innebär ett sådant </w:t>
      </w:r>
      <w:r w:rsidR="0084353F" w:rsidRPr="00C56953">
        <w:t xml:space="preserve">inflytande </w:t>
      </w:r>
      <w:r w:rsidRPr="00C56953">
        <w:t xml:space="preserve">ofta engagemang i </w:t>
      </w:r>
      <w:r w:rsidR="00F84A9B" w:rsidRPr="00C56953">
        <w:t xml:space="preserve">enskilda organisationer i det civila samhället, </w:t>
      </w:r>
      <w:r w:rsidR="007E30F7" w:rsidRPr="00C56953">
        <w:t xml:space="preserve">varför EU </w:t>
      </w:r>
      <w:r w:rsidR="005D252C" w:rsidRPr="00C56953">
        <w:t>verkar för ett ökat</w:t>
      </w:r>
      <w:r w:rsidR="00C71B4E" w:rsidRPr="00C56953">
        <w:t xml:space="preserve"> kapacitetsbyggande inom</w:t>
      </w:r>
      <w:r w:rsidR="007E30F7" w:rsidRPr="00C56953">
        <w:t xml:space="preserve"> </w:t>
      </w:r>
      <w:r w:rsidR="00F84A9B" w:rsidRPr="00C56953">
        <w:t xml:space="preserve">sådana </w:t>
      </w:r>
      <w:r w:rsidR="007E30F7" w:rsidRPr="00C56953">
        <w:t>organisationer</w:t>
      </w:r>
      <w:r w:rsidR="00F84A9B" w:rsidRPr="00C56953">
        <w:t>.</w:t>
      </w:r>
      <w:r w:rsidR="00C71B4E" w:rsidRPr="00C56953">
        <w:t xml:space="preserve"> </w:t>
      </w:r>
      <w:r w:rsidR="00FA6A7D" w:rsidRPr="00C56953">
        <w:t xml:space="preserve"> </w:t>
      </w:r>
      <w:r w:rsidR="00D776E9" w:rsidRPr="00C56953">
        <w:t xml:space="preserve">Parisdeklarationen innebar </w:t>
      </w:r>
      <w:r w:rsidR="00A218EC" w:rsidRPr="00C56953">
        <w:t xml:space="preserve">även </w:t>
      </w:r>
      <w:r w:rsidR="00D776E9" w:rsidRPr="00C56953">
        <w:t xml:space="preserve">ett skifte </w:t>
      </w:r>
      <w:r w:rsidR="00E76A06" w:rsidRPr="00C56953">
        <w:t xml:space="preserve">i synsätt </w:t>
      </w:r>
      <w:r w:rsidR="00D776E9" w:rsidRPr="00C56953">
        <w:t>i användandet av biståndsinstrument</w:t>
      </w:r>
      <w:r w:rsidR="009031A4" w:rsidRPr="00C56953">
        <w:t xml:space="preserve"> och</w:t>
      </w:r>
      <w:r w:rsidR="00B37A0C" w:rsidRPr="00C56953">
        <w:t xml:space="preserve"> </w:t>
      </w:r>
      <w:r w:rsidR="009031A4" w:rsidRPr="00C56953">
        <w:t>n</w:t>
      </w:r>
      <w:r w:rsidR="00B37A0C" w:rsidRPr="00C56953">
        <w:t xml:space="preserve">umera är </w:t>
      </w:r>
      <w:r w:rsidR="008B7B00" w:rsidRPr="00C56953">
        <w:t>EG-</w:t>
      </w:r>
      <w:r w:rsidR="00B37A0C" w:rsidRPr="00C56953">
        <w:t>bistånd</w:t>
      </w:r>
      <w:r w:rsidR="008B7B00" w:rsidRPr="00C56953">
        <w:t>et</w:t>
      </w:r>
      <w:r w:rsidR="00B37A0C" w:rsidRPr="00C56953">
        <w:t xml:space="preserve"> </w:t>
      </w:r>
      <w:r w:rsidR="00F84A9B" w:rsidRPr="00C56953">
        <w:t xml:space="preserve">i hög grad </w:t>
      </w:r>
      <w:r w:rsidR="00B37A0C" w:rsidRPr="00C56953">
        <w:t>fokuserat på budgetstöd</w:t>
      </w:r>
      <w:r w:rsidR="008B5420" w:rsidRPr="00C56953">
        <w:t>, vilket ytterligare understryker behovet av jämställdhetsintegrering</w:t>
      </w:r>
      <w:r w:rsidR="00D776E9" w:rsidRPr="00C56953">
        <w:t>.</w:t>
      </w:r>
    </w:p>
    <w:p w:rsidR="00CD389B" w:rsidRPr="00C56953" w:rsidRDefault="00CD389B" w:rsidP="00303FA0"/>
    <w:p w:rsidR="008021E8" w:rsidRPr="00C56953" w:rsidRDefault="008021E8" w:rsidP="00303FA0">
      <w:r w:rsidRPr="00C56953">
        <w:t>EU:s åtgärder för ökad jämställdhet</w:t>
      </w:r>
    </w:p>
    <w:p w:rsidR="008021E8" w:rsidRPr="00C56953" w:rsidRDefault="008021E8" w:rsidP="00303FA0"/>
    <w:p w:rsidR="002531D8" w:rsidRPr="00C56953" w:rsidRDefault="002531D8" w:rsidP="00303FA0">
      <w:r w:rsidRPr="00C56953">
        <w:t xml:space="preserve">Kommissionen har för avsikt att i genomförandet av en EU-strategi för jämställdhet främja åtgärder på tre nivåer: </w:t>
      </w:r>
    </w:p>
    <w:p w:rsidR="002531D8" w:rsidRPr="00C56953" w:rsidRDefault="002531D8" w:rsidP="00303FA0"/>
    <w:p w:rsidR="00623CA9" w:rsidRPr="00C56953" w:rsidRDefault="00DD7878" w:rsidP="00303FA0">
      <w:r w:rsidRPr="00C56953">
        <w:t xml:space="preserve">För det första kommer särskild vikt läggas vid att ett jämställdhetsperspektiv integreras i samtliga framtida </w:t>
      </w:r>
      <w:r w:rsidR="00A218EC" w:rsidRPr="00C56953">
        <w:rPr>
          <w:i/>
        </w:rPr>
        <w:t>land- och regionstrategier.</w:t>
      </w:r>
      <w:r w:rsidR="00623CA9" w:rsidRPr="00C56953">
        <w:t xml:space="preserve"> </w:t>
      </w:r>
      <w:r w:rsidR="00DA41DC" w:rsidRPr="00C56953">
        <w:t>I anknytning till</w:t>
      </w:r>
      <w:r w:rsidR="00623CA9" w:rsidRPr="00C56953">
        <w:t xml:space="preserve"> </w:t>
      </w:r>
      <w:r w:rsidR="00CA34A3" w:rsidRPr="00C56953">
        <w:t>detta ska en EU-policy verka för</w:t>
      </w:r>
      <w:r w:rsidR="00623CA9" w:rsidRPr="00C56953">
        <w:t xml:space="preserve"> utvecklandet av nya verktyg och instruktioner samt u</w:t>
      </w:r>
      <w:r w:rsidR="00A218EC" w:rsidRPr="00C56953">
        <w:t xml:space="preserve">pprättandet av partnerskap med relevanta organisationer </w:t>
      </w:r>
      <w:r w:rsidR="00623CA9" w:rsidRPr="00C56953">
        <w:t xml:space="preserve">med erfarenhet av </w:t>
      </w:r>
      <w:r w:rsidR="002A2C16" w:rsidRPr="00C56953">
        <w:t>jämställdhetsintegrering</w:t>
      </w:r>
      <w:r w:rsidR="00623CA9" w:rsidRPr="00C56953">
        <w:t xml:space="preserve"> i program och projekt.</w:t>
      </w:r>
    </w:p>
    <w:p w:rsidR="00623CA9" w:rsidRPr="00C56953" w:rsidRDefault="00623CA9" w:rsidP="00303FA0"/>
    <w:p w:rsidR="00DD7878" w:rsidRPr="00C56953" w:rsidRDefault="00FF2424" w:rsidP="00303FA0">
      <w:r w:rsidRPr="00C56953">
        <w:t>För det andra innebär</w:t>
      </w:r>
      <w:r w:rsidR="00623CA9" w:rsidRPr="00C56953">
        <w:t xml:space="preserve"> </w:t>
      </w:r>
      <w:r w:rsidR="008B5420" w:rsidRPr="00C56953">
        <w:t>EU:s nya långtidsbudget (</w:t>
      </w:r>
      <w:r w:rsidR="00AD4F24" w:rsidRPr="00C56953">
        <w:t>D</w:t>
      </w:r>
      <w:r w:rsidR="002D2DAF" w:rsidRPr="00C56953">
        <w:t>et finansiella perspektivet</w:t>
      </w:r>
      <w:r w:rsidR="008B5420" w:rsidRPr="00C56953">
        <w:t>)</w:t>
      </w:r>
      <w:r w:rsidR="002D2DAF" w:rsidRPr="00C56953">
        <w:t xml:space="preserve"> att resurser avsatts för</w:t>
      </w:r>
      <w:r w:rsidR="00DD7878" w:rsidRPr="00C56953">
        <w:t xml:space="preserve"> </w:t>
      </w:r>
      <w:r w:rsidR="00DD7878" w:rsidRPr="00C56953">
        <w:rPr>
          <w:i/>
        </w:rPr>
        <w:t>tematiska program</w:t>
      </w:r>
      <w:r w:rsidR="00DD7878" w:rsidRPr="00C56953">
        <w:t xml:space="preserve"> </w:t>
      </w:r>
      <w:r w:rsidR="002D2DAF" w:rsidRPr="00C56953">
        <w:t xml:space="preserve">i kommissionens regi. </w:t>
      </w:r>
      <w:r w:rsidR="002A2C16" w:rsidRPr="00C56953">
        <w:t>Genom d</w:t>
      </w:r>
      <w:r w:rsidR="003259ED" w:rsidRPr="00C56953">
        <w:t xml:space="preserve">et tematiska programmet </w:t>
      </w:r>
      <w:r w:rsidR="001904E9" w:rsidRPr="00C56953">
        <w:t>”Mänsklig och social utveckling” (Att investera i människor)</w:t>
      </w:r>
      <w:r w:rsidR="003259ED" w:rsidRPr="00C56953">
        <w:t xml:space="preserve"> har </w:t>
      </w:r>
      <w:r w:rsidR="002A2C16" w:rsidRPr="00C56953">
        <w:t>kommissionen anslagit</w:t>
      </w:r>
      <w:r w:rsidR="003259ED" w:rsidRPr="00C56953">
        <w:t xml:space="preserve"> finansiella medel för jämställdhet och kvinnors </w:t>
      </w:r>
      <w:r w:rsidR="00F84A9B" w:rsidRPr="00C56953">
        <w:t>eg</w:t>
      </w:r>
      <w:r w:rsidR="001D1B8D" w:rsidRPr="00C56953">
        <w:t>na</w:t>
      </w:r>
      <w:r w:rsidR="00F84A9B" w:rsidRPr="00C56953">
        <w:t xml:space="preserve"> makt</w:t>
      </w:r>
      <w:r w:rsidR="00CA34A3" w:rsidRPr="00C56953">
        <w:t xml:space="preserve"> </w:t>
      </w:r>
      <w:r w:rsidR="001D1B8D" w:rsidRPr="00C56953">
        <w:t xml:space="preserve">och möjligheter </w:t>
      </w:r>
      <w:r w:rsidR="00CA34A3" w:rsidRPr="00C56953">
        <w:t>(</w:t>
      </w:r>
      <w:r w:rsidR="003259ED" w:rsidRPr="00C56953">
        <w:t>empowerment</w:t>
      </w:r>
      <w:r w:rsidR="00CA34A3" w:rsidRPr="00C56953">
        <w:t>)</w:t>
      </w:r>
      <w:r w:rsidR="003259ED" w:rsidRPr="00C56953">
        <w:t xml:space="preserve">. </w:t>
      </w:r>
      <w:r w:rsidR="0080332E" w:rsidRPr="00C56953">
        <w:t>Stöd</w:t>
      </w:r>
      <w:r w:rsidR="005D252C" w:rsidRPr="00C56953">
        <w:t xml:space="preserve"> för ökad </w:t>
      </w:r>
      <w:r w:rsidR="0080332E" w:rsidRPr="00C56953">
        <w:t xml:space="preserve">jämställdhet kommer också </w:t>
      </w:r>
      <w:r w:rsidR="005D252C" w:rsidRPr="00C56953">
        <w:t>länkas till</w:t>
      </w:r>
      <w:r w:rsidR="0080332E" w:rsidRPr="00C56953">
        <w:t xml:space="preserve"> tematiska program inom </w:t>
      </w:r>
      <w:r w:rsidR="00CA34A3" w:rsidRPr="00C56953">
        <w:t>miljö, tryggad livsmedelsförsörjning</w:t>
      </w:r>
      <w:r w:rsidR="0080332E" w:rsidRPr="00C56953">
        <w:rPr>
          <w:color w:val="FF0000"/>
        </w:rPr>
        <w:t xml:space="preserve"> </w:t>
      </w:r>
      <w:r w:rsidR="0080332E" w:rsidRPr="00C56953">
        <w:t xml:space="preserve">samt under EU:s nya instrument för Demokrati och Mänskliga rättigheter (EIDHR II) och </w:t>
      </w:r>
      <w:r w:rsidR="006C462A" w:rsidRPr="00C56953">
        <w:t>stabilitetsinstrument (IfS).</w:t>
      </w:r>
    </w:p>
    <w:p w:rsidR="0080332E" w:rsidRPr="00C56953" w:rsidRDefault="0080332E" w:rsidP="00303FA0"/>
    <w:p w:rsidR="0012364C" w:rsidRPr="00C56953" w:rsidRDefault="0009585A" w:rsidP="00303FA0">
      <w:r w:rsidRPr="00C56953">
        <w:t>Slutligen, g</w:t>
      </w:r>
      <w:r w:rsidR="00240FDA" w:rsidRPr="00C56953">
        <w:t xml:space="preserve">ällande </w:t>
      </w:r>
      <w:r w:rsidR="00240FDA" w:rsidRPr="00C56953">
        <w:rPr>
          <w:i/>
        </w:rPr>
        <w:t>granskning och uppföljning</w:t>
      </w:r>
      <w:r w:rsidRPr="00C56953">
        <w:rPr>
          <w:i/>
        </w:rPr>
        <w:t>,</w:t>
      </w:r>
      <w:r w:rsidR="00240FDA" w:rsidRPr="00C56953">
        <w:t xml:space="preserve"> </w:t>
      </w:r>
      <w:r w:rsidRPr="00C56953">
        <w:t xml:space="preserve">har </w:t>
      </w:r>
      <w:r w:rsidR="00240FDA" w:rsidRPr="00C56953">
        <w:t xml:space="preserve">kommissionen </w:t>
      </w:r>
      <w:r w:rsidRPr="00C56953">
        <w:t>för avsikt</w:t>
      </w:r>
      <w:r w:rsidR="00240FDA" w:rsidRPr="00C56953">
        <w:t xml:space="preserve"> att </w:t>
      </w:r>
      <w:r w:rsidRPr="00C56953">
        <w:t xml:space="preserve">under 2010 samt i slutet av </w:t>
      </w:r>
      <w:r w:rsidR="006022AF" w:rsidRPr="00C56953">
        <w:t>EUF10</w:t>
      </w:r>
      <w:r w:rsidR="0084353F" w:rsidRPr="00C56953">
        <w:t>-cykeln</w:t>
      </w:r>
      <w:r w:rsidR="006022AF" w:rsidRPr="00C56953">
        <w:t xml:space="preserve"> </w:t>
      </w:r>
      <w:r w:rsidRPr="00C56953">
        <w:t xml:space="preserve">utföra </w:t>
      </w:r>
      <w:r w:rsidR="007F2F76" w:rsidRPr="00C56953">
        <w:t>extern</w:t>
      </w:r>
      <w:r w:rsidRPr="00C56953">
        <w:t xml:space="preserve">a </w:t>
      </w:r>
      <w:r w:rsidR="007F2F76" w:rsidRPr="00C56953">
        <w:t>utvärder</w:t>
      </w:r>
      <w:r w:rsidRPr="00C56953">
        <w:t>ingar av</w:t>
      </w:r>
      <w:r w:rsidR="007F2F76" w:rsidRPr="00C56953">
        <w:t xml:space="preserve"> </w:t>
      </w:r>
      <w:r w:rsidR="00DA41DC" w:rsidRPr="00C56953">
        <w:t xml:space="preserve">strategins </w:t>
      </w:r>
      <w:r w:rsidRPr="00C56953">
        <w:t>genomförande</w:t>
      </w:r>
      <w:r w:rsidR="007F2F76" w:rsidRPr="00C56953">
        <w:t xml:space="preserve">. 2010 är det också planerat att kommissionen ska anordna </w:t>
      </w:r>
      <w:r w:rsidR="00240FDA" w:rsidRPr="00C56953">
        <w:t xml:space="preserve">en internationell konferens på </w:t>
      </w:r>
      <w:r w:rsidR="008B5420" w:rsidRPr="00C56953">
        <w:t xml:space="preserve">ämnet </w:t>
      </w:r>
      <w:r w:rsidR="00240FDA" w:rsidRPr="00C56953">
        <w:t xml:space="preserve">jämställdhet. </w:t>
      </w:r>
      <w:r w:rsidR="007F2F76" w:rsidRPr="00C56953">
        <w:t>Då stora del</w:t>
      </w:r>
      <w:r w:rsidR="00DA41DC" w:rsidRPr="00C56953">
        <w:t>ar av EU:s stöd</w:t>
      </w:r>
      <w:r w:rsidR="007F2F76" w:rsidRPr="00C56953">
        <w:t xml:space="preserve"> kanaliseras genom medlemsstaterna ska möjligheten till ett sammanslaget årligt </w:t>
      </w:r>
      <w:r w:rsidR="0066468A" w:rsidRPr="00C56953">
        <w:t>rapporteringssystem av både gemenskapens och medlemsstaternas åtgärder för att främja jämställdhetsintegrering i</w:t>
      </w:r>
      <w:r w:rsidR="007F2F76" w:rsidRPr="00C56953">
        <w:t xml:space="preserve"> utvecklingssamarbete</w:t>
      </w:r>
      <w:r w:rsidR="002A2C16" w:rsidRPr="00C56953">
        <w:t xml:space="preserve"> utredas</w:t>
      </w:r>
      <w:r w:rsidR="0066468A" w:rsidRPr="00C56953">
        <w:t>.</w:t>
      </w:r>
      <w:r w:rsidR="007F2F76" w:rsidRPr="00C56953">
        <w:t xml:space="preserve"> </w:t>
      </w:r>
    </w:p>
    <w:p w:rsidR="00C21A51" w:rsidRPr="00C56953" w:rsidRDefault="00C21A51">
      <w:pPr>
        <w:pStyle w:val="Rubrik2"/>
      </w:pPr>
      <w:r w:rsidRPr="00C56953">
        <w:t>Gällande svenska regler och förslagets effekt på dessa</w:t>
      </w:r>
    </w:p>
    <w:p w:rsidR="00C21A51" w:rsidRPr="00C56953" w:rsidRDefault="00DA41DC" w:rsidP="006F6746">
      <w:pPr>
        <w:ind w:firstLine="142"/>
      </w:pPr>
      <w:r w:rsidRPr="00C56953">
        <w:t>Meddelandet har ingen effekt på svenska regler.</w:t>
      </w:r>
    </w:p>
    <w:p w:rsidR="00C21A51" w:rsidRPr="00C56953" w:rsidRDefault="00C21A51">
      <w:pPr>
        <w:pStyle w:val="Rubrik2"/>
      </w:pPr>
      <w:r w:rsidRPr="00C56953">
        <w:t>Budgetära konsekvenser</w:t>
      </w:r>
    </w:p>
    <w:p w:rsidR="00C21A51" w:rsidRPr="00C56953" w:rsidRDefault="00185660" w:rsidP="006F6746">
      <w:pPr>
        <w:ind w:firstLine="142"/>
      </w:pPr>
      <w:r w:rsidRPr="00C56953">
        <w:t>Meddelandet h</w:t>
      </w:r>
      <w:r w:rsidR="00BC63D5" w:rsidRPr="00C56953">
        <w:t>ar inga budgetära konsekvenser</w:t>
      </w:r>
    </w:p>
    <w:p w:rsidR="00C21A51" w:rsidRPr="00C56953" w:rsidRDefault="00C21A51">
      <w:pPr>
        <w:pStyle w:val="Rubrik1"/>
      </w:pPr>
      <w:r w:rsidRPr="00C56953">
        <w:t>Ståndpunkter</w:t>
      </w:r>
    </w:p>
    <w:p w:rsidR="00C21A51" w:rsidRPr="00C56953" w:rsidRDefault="00C21A51" w:rsidP="00B10242">
      <w:pPr>
        <w:pStyle w:val="Rubrik2"/>
        <w:spacing w:line="360" w:lineRule="auto"/>
      </w:pPr>
      <w:r w:rsidRPr="00C56953">
        <w:t>Svensk ståndpunkt</w:t>
      </w:r>
    </w:p>
    <w:p w:rsidR="00450C62" w:rsidRPr="00C56953" w:rsidRDefault="00450C62" w:rsidP="00450C62">
      <w:pPr>
        <w:autoSpaceDE w:val="0"/>
        <w:autoSpaceDN w:val="0"/>
        <w:adjustRightInd w:val="0"/>
        <w:spacing w:before="120" w:line="240" w:lineRule="atLeast"/>
        <w:rPr>
          <w:color w:val="000000"/>
          <w:sz w:val="18"/>
          <w:szCs w:val="18"/>
        </w:rPr>
      </w:pPr>
      <w:r w:rsidRPr="00C56953">
        <w:rPr>
          <w:color w:val="000000"/>
          <w:sz w:val="18"/>
          <w:szCs w:val="18"/>
        </w:rPr>
        <w:t>Sverige anser att arbetet med att främja jämställdhet i utvecklingspolitiken är en prioriterad fråga. Sverige verkar därför i alla relevanta sammanhang för att ett jämställdhetsperspektiv tydligt speglas i rådslutsatser och andra beslut.</w:t>
      </w:r>
    </w:p>
    <w:p w:rsidR="00450C62" w:rsidRPr="00C56953" w:rsidRDefault="00450C62" w:rsidP="00450C62">
      <w:pPr>
        <w:autoSpaceDE w:val="0"/>
        <w:autoSpaceDN w:val="0"/>
        <w:adjustRightInd w:val="0"/>
        <w:spacing w:before="120" w:line="240" w:lineRule="atLeast"/>
      </w:pPr>
      <w:r w:rsidRPr="00C56953">
        <w:t>Arbetet med jämställdhetsintegrering är av stor vikt och måste stärkas för att motverka att jämställdhetsfrågor och frågor om kvinnors rättigheter och villkor marginaliseras. Sverige välkomnar därmed meddelandet, som representerar ett viktigt policyinitiativ och ett viktigt yttrande av EU-medlemsstaternas gemensamma politiska vilja.</w:t>
      </w:r>
    </w:p>
    <w:p w:rsidR="00B3784C" w:rsidRPr="00C56953" w:rsidRDefault="00450C62" w:rsidP="00450C62">
      <w:pPr>
        <w:autoSpaceDE w:val="0"/>
        <w:autoSpaceDN w:val="0"/>
        <w:adjustRightInd w:val="0"/>
        <w:spacing w:before="120" w:line="240" w:lineRule="atLeast"/>
        <w:rPr>
          <w:szCs w:val="19"/>
        </w:rPr>
      </w:pPr>
      <w:r w:rsidRPr="00C56953">
        <w:t xml:space="preserve">Meddelandet speglar flera av de kommentarer som Sverige och andra engagerade medlemsstater lämnat på tidigare utkast. Några för Sverige viktiga aspekter har dock lämnats utan hänsyn, </w:t>
      </w:r>
      <w:r w:rsidRPr="00C56953">
        <w:rPr>
          <w:bCs/>
        </w:rPr>
        <w:t>såsom</w:t>
      </w:r>
      <w:r w:rsidRPr="00C56953">
        <w:rPr>
          <w:i/>
          <w:iCs/>
        </w:rPr>
        <w:t xml:space="preserve"> </w:t>
      </w:r>
      <w:r w:rsidRPr="00C56953">
        <w:t>mäns och pojkars ansvar för jämställdhet,</w:t>
      </w:r>
      <w:r w:rsidRPr="00C56953">
        <w:rPr>
          <w:i/>
          <w:iCs/>
        </w:rPr>
        <w:t xml:space="preserve"> </w:t>
      </w:r>
      <w:r w:rsidRPr="00C56953">
        <w:t>frånvaron av ett barnrättsperspektiv samt flickors situation. Dessa har bäring på meddelandets tillämpning som en vägledning när det gäller att planera, genomföra och följa upp insatser och åtgärder.</w:t>
      </w:r>
    </w:p>
    <w:p w:rsidR="00B10242" w:rsidRPr="00C56953" w:rsidRDefault="00C21A51" w:rsidP="00B10242">
      <w:pPr>
        <w:pStyle w:val="Rubrik2"/>
        <w:spacing w:line="360" w:lineRule="auto"/>
      </w:pPr>
      <w:r w:rsidRPr="00C56953">
        <w:t>Medlemsstaternas ståndpunkter</w:t>
      </w:r>
    </w:p>
    <w:p w:rsidR="00A8598D" w:rsidRPr="00C56953" w:rsidRDefault="00A8598D" w:rsidP="00303FA0">
      <w:r w:rsidRPr="00C56953">
        <w:t xml:space="preserve">Flertalet länder välkomnar tillkomsten av meddelandet, dock med vissa specifika reservationer. </w:t>
      </w:r>
      <w:r w:rsidR="005B3BFB" w:rsidRPr="00C56953">
        <w:t xml:space="preserve">Generellt finns det en oklarhet över vilken typ av dokument </w:t>
      </w:r>
      <w:r w:rsidR="006022AF" w:rsidRPr="00C56953">
        <w:t>kommissionen</w:t>
      </w:r>
      <w:r w:rsidR="005B3BFB" w:rsidRPr="00C56953">
        <w:t xml:space="preserve"> syftar till att framlägga.</w:t>
      </w:r>
      <w:r w:rsidRPr="00C56953">
        <w:t xml:space="preserve"> </w:t>
      </w:r>
      <w:r w:rsidR="00B10242" w:rsidRPr="00C56953">
        <w:t>Snarare än ett nytt policy</w:t>
      </w:r>
      <w:r w:rsidRPr="00C56953">
        <w:t xml:space="preserve">dokument </w:t>
      </w:r>
      <w:r w:rsidR="00B10242" w:rsidRPr="00C56953">
        <w:t>anses det behövas</w:t>
      </w:r>
      <w:r w:rsidRPr="00C56953">
        <w:t xml:space="preserve"> ett dokument som tar</w:t>
      </w:r>
      <w:r w:rsidR="00B10242" w:rsidRPr="00C56953">
        <w:t xml:space="preserve"> fasta på vad som behövs för ett genomförande av</w:t>
      </w:r>
      <w:r w:rsidRPr="00C56953">
        <w:t xml:space="preserve"> de åtaganden som redan finns</w:t>
      </w:r>
      <w:r w:rsidR="00B10242" w:rsidRPr="00C56953">
        <w:t>. Frågan hur man bör förhålla sig till FN:s långtgående insatser vad gällande hanteringen av jämställdhetsfrågor lyftes också.</w:t>
      </w:r>
    </w:p>
    <w:p w:rsidR="00C21A51" w:rsidRPr="00C56953" w:rsidRDefault="00C21A51">
      <w:pPr>
        <w:pStyle w:val="Rubrik2"/>
      </w:pPr>
      <w:r w:rsidRPr="00C56953">
        <w:t>Institutionernas ståndpunkter</w:t>
      </w:r>
    </w:p>
    <w:p w:rsidR="00C21A51" w:rsidRPr="00C56953" w:rsidRDefault="0066636A" w:rsidP="005D252C">
      <w:pPr>
        <w:ind w:firstLine="142"/>
      </w:pPr>
      <w:r w:rsidRPr="00C56953">
        <w:t>Europaparlamentet har uttryckt att de tematiska programmen måste bidra till fattigdomsbekämpning och att uppnå millenniemålen och inte till att projicera EU:s interna politik i utvecklingsländer.</w:t>
      </w:r>
    </w:p>
    <w:p w:rsidR="00C21A51" w:rsidRPr="00C56953" w:rsidRDefault="00C21A51">
      <w:pPr>
        <w:pStyle w:val="Rubrik2"/>
      </w:pPr>
      <w:r w:rsidRPr="00C56953">
        <w:t>Remissinstansernas ståndpunkter</w:t>
      </w:r>
    </w:p>
    <w:p w:rsidR="0066636A" w:rsidRPr="00C56953" w:rsidRDefault="0066636A" w:rsidP="005D252C">
      <w:pPr>
        <w:ind w:firstLine="142"/>
      </w:pPr>
      <w:r w:rsidRPr="00C56953">
        <w:t xml:space="preserve">Frågan har inte remissbehandlats. </w:t>
      </w:r>
      <w:r w:rsidR="008B5420" w:rsidRPr="00C56953">
        <w:t xml:space="preserve">Samråd har skett med Sida. </w:t>
      </w:r>
    </w:p>
    <w:p w:rsidR="00303FA0" w:rsidRPr="00C56953" w:rsidRDefault="00303FA0" w:rsidP="00303FA0">
      <w:pPr>
        <w:pStyle w:val="Rubrik1"/>
      </w:pPr>
      <w:r w:rsidRPr="00C56953">
        <w:t>Övrigt</w:t>
      </w:r>
    </w:p>
    <w:p w:rsidR="00303FA0" w:rsidRPr="00C56953" w:rsidRDefault="00303FA0" w:rsidP="00303FA0"/>
    <w:p w:rsidR="00C21A51" w:rsidRPr="00C56953" w:rsidRDefault="00C21A51" w:rsidP="00B90B90">
      <w:pPr>
        <w:pStyle w:val="Rubrik2"/>
        <w:spacing w:line="360" w:lineRule="auto"/>
      </w:pPr>
      <w:r w:rsidRPr="00C56953">
        <w:t>Fortsatt behandling av ärendet</w:t>
      </w:r>
    </w:p>
    <w:p w:rsidR="00C21A51" w:rsidRPr="00C56953" w:rsidRDefault="00BC63D5" w:rsidP="00303FA0">
      <w:r w:rsidRPr="00C56953">
        <w:t>Ordförandeskapet</w:t>
      </w:r>
      <w:r w:rsidR="000C08F6" w:rsidRPr="00C56953">
        <w:t>s</w:t>
      </w:r>
      <w:r w:rsidRPr="00C56953">
        <w:t xml:space="preserve"> utkast till rådslut</w:t>
      </w:r>
      <w:r w:rsidR="00CA34A3" w:rsidRPr="00C56953">
        <w:t>satser baserade på meddelandet</w:t>
      </w:r>
      <w:r w:rsidR="004860BB" w:rsidRPr="00C56953">
        <w:t xml:space="preserve"> slutförhandlades 4 maj 2007</w:t>
      </w:r>
      <w:r w:rsidR="000C08F6" w:rsidRPr="00C56953">
        <w:t xml:space="preserve">. </w:t>
      </w:r>
      <w:r w:rsidR="00B90B90" w:rsidRPr="00C56953">
        <w:t>Rådslutsatserna</w:t>
      </w:r>
      <w:r w:rsidR="000C08F6" w:rsidRPr="00C56953">
        <w:t xml:space="preserve"> </w:t>
      </w:r>
      <w:r w:rsidR="00B90B90" w:rsidRPr="00C56953">
        <w:t xml:space="preserve">antogs vid General Affairs &amp; External Relations Council (GAERC) </w:t>
      </w:r>
      <w:r w:rsidR="00B45083" w:rsidRPr="00C56953">
        <w:t>den</w:t>
      </w:r>
      <w:r w:rsidR="000C08F6" w:rsidRPr="00C56953">
        <w:t xml:space="preserve"> 14 maj 2007</w:t>
      </w:r>
      <w:r w:rsidR="004860BB" w:rsidRPr="00C56953">
        <w:t xml:space="preserve"> (</w:t>
      </w:r>
      <w:r w:rsidR="000937B3" w:rsidRPr="00C56953">
        <w:t>Dok 9074/07 DEVGEN 70 SOC 172)</w:t>
      </w:r>
      <w:r w:rsidRPr="00C56953">
        <w:t>.</w:t>
      </w:r>
    </w:p>
    <w:p w:rsidR="00C21A51" w:rsidRPr="00C56953" w:rsidRDefault="00C21A51" w:rsidP="00B90B90">
      <w:pPr>
        <w:pStyle w:val="Rubrik2"/>
        <w:spacing w:line="360" w:lineRule="auto"/>
      </w:pPr>
      <w:r w:rsidRPr="00C56953">
        <w:t>Rättslig grund och beslutsförfarande</w:t>
      </w:r>
    </w:p>
    <w:p w:rsidR="000937B3" w:rsidRPr="00C56953" w:rsidRDefault="000937B3" w:rsidP="00303FA0">
      <w:pPr>
        <w:rPr>
          <w:lang w:eastAsia="en-US"/>
        </w:rPr>
      </w:pPr>
      <w:r w:rsidRPr="00C56953">
        <w:rPr>
          <w:lang w:eastAsia="en-US"/>
        </w:rPr>
        <w:t>Artiklarna 2 och 3 i Fördraget om upprättande av Europeiska gemenskapen, ändrade genom Amsterdamfördraget (1999), är EU:s rättsliga grund för åtgärder för jämställdhet. Där fastställs att jämställdhet är en grundprincip och en särskild uppgift för gemenskapen och samtidigt ett övergripande mål vid samtliga uppgifter.</w:t>
      </w:r>
    </w:p>
    <w:p w:rsidR="008B5420" w:rsidRPr="00C56953" w:rsidRDefault="008B5420" w:rsidP="00303FA0">
      <w:pPr>
        <w:rPr>
          <w:lang w:eastAsia="en-US"/>
        </w:rPr>
      </w:pPr>
    </w:p>
    <w:p w:rsidR="000937B3" w:rsidRPr="00C56953" w:rsidRDefault="008B5420" w:rsidP="00303FA0">
      <w:r w:rsidRPr="00C56953">
        <w:rPr>
          <w:lang w:eastAsia="en-US"/>
        </w:rPr>
        <w:t>Artikel 180 reglerar EU:s utvecklingssamarbete. Beslut tas genom enhällighet.</w:t>
      </w:r>
    </w:p>
    <w:p w:rsidR="00C21A51" w:rsidRPr="00C56953" w:rsidRDefault="00C21A51">
      <w:pPr>
        <w:pStyle w:val="Rubrik2"/>
      </w:pPr>
      <w:r w:rsidRPr="00C56953">
        <w:t>Fackuttryck/termer</w:t>
      </w:r>
    </w:p>
    <w:p w:rsidR="007E30F7" w:rsidRPr="00C56953" w:rsidRDefault="007E30F7" w:rsidP="00303FA0"/>
    <w:p w:rsidR="00B11971" w:rsidRPr="00C56953" w:rsidRDefault="00B11971" w:rsidP="00303FA0">
      <w:r w:rsidRPr="00C56953">
        <w:rPr>
          <w:u w:val="single"/>
        </w:rPr>
        <w:t>EU:s utvecklingspolicy</w:t>
      </w:r>
      <w:r w:rsidRPr="00C56953">
        <w:t xml:space="preserve"> - I november 2005 antogs en ny utvecklingspolicy av</w:t>
      </w:r>
      <w:r w:rsidR="006C462A" w:rsidRPr="00C56953">
        <w:t xml:space="preserve"> </w:t>
      </w:r>
      <w:r w:rsidRPr="00C56953">
        <w:t>rådet, Europaparlamentet och kommissionen som benämns: The Development Policy Statement (DPS) eller “the European Consensus</w:t>
      </w:r>
      <w:r w:rsidR="006C462A" w:rsidRPr="00C56953">
        <w:t>”</w:t>
      </w:r>
    </w:p>
    <w:p w:rsidR="00C71B4E" w:rsidRPr="00C56953" w:rsidRDefault="00C71B4E" w:rsidP="00303FA0">
      <w:r w:rsidRPr="00C56953">
        <w:rPr>
          <w:u w:val="single"/>
        </w:rPr>
        <w:t>EUF</w:t>
      </w:r>
      <w:r w:rsidRPr="00C56953">
        <w:t xml:space="preserve"> - Europeiska utvecklingsfonden</w:t>
      </w:r>
    </w:p>
    <w:p w:rsidR="008C2007" w:rsidRPr="00C56953" w:rsidRDefault="008C2007" w:rsidP="00303FA0">
      <w:r w:rsidRPr="00C56953">
        <w:rPr>
          <w:u w:val="single"/>
        </w:rPr>
        <w:t>Finansiella perspektivet</w:t>
      </w:r>
      <w:r w:rsidRPr="00C56953">
        <w:t xml:space="preserve"> </w:t>
      </w:r>
      <w:r w:rsidR="0066636A" w:rsidRPr="00C56953">
        <w:t>-</w:t>
      </w:r>
      <w:r w:rsidRPr="00C56953">
        <w:t xml:space="preserve"> EU:s långtidsbudget 2007-2013</w:t>
      </w:r>
    </w:p>
    <w:p w:rsidR="0066636A" w:rsidRPr="00C56953" w:rsidRDefault="0066636A" w:rsidP="00303FA0">
      <w:r w:rsidRPr="00C56953">
        <w:rPr>
          <w:u w:val="single"/>
          <w:lang w:eastAsia="en-US"/>
        </w:rPr>
        <w:t>Millenniemålen</w:t>
      </w:r>
      <w:r w:rsidRPr="00C56953">
        <w:rPr>
          <w:lang w:eastAsia="en-US"/>
        </w:rPr>
        <w:t xml:space="preserve"> - FN:s toppmöte år 2000 antog åtta mål till år 2015: utrota extrem fattigdom och hunger; garantera grundskoleutbildning för alla barn; främja jämställdhet mellan könen och öka kvinnors makt; minska barnadödligheten; förbättra mödrahälsan; bekämpa hiv/aids, malaria och andra sjukdomar; säkerställa en miljömässigt hållbar utveckling; samt utveckla ett globalt partnerskap för utveckling.</w:t>
      </w:r>
    </w:p>
    <w:p w:rsidR="00AE6CC9" w:rsidRPr="00C56953" w:rsidRDefault="00B11971" w:rsidP="00303FA0">
      <w:r w:rsidRPr="00C56953">
        <w:rPr>
          <w:u w:val="single"/>
        </w:rPr>
        <w:t>Parisdeklarationen:</w:t>
      </w:r>
      <w:r w:rsidRPr="00C56953">
        <w:t xml:space="preserve"> Parisdeklarationen antogs 2005 och är en internationell dagordning för fattigdomsbekämpning samt en dokumenterad vilja att öka biståndsvolymerna. Utvecklingssamarbetet ska inte bara öka i volym utan även i kvalitet, effektivitet och förutsägbarhet för att nå millenniemålen. För detta krävs att biståndet koncentreras samt samordnas givarländer emellan. Parisagendan uppmärksammar att alltför många givarländer i ett mottagarland riskerar att reducera och förhindra effektiviteten av biståndet.</w:t>
      </w:r>
    </w:p>
    <w:p w:rsidR="00AE6CC9" w:rsidRPr="00C56953" w:rsidRDefault="00AE6CC9" w:rsidP="00303FA0"/>
    <w:sectPr w:rsidR="00AE6CC9" w:rsidRPr="00C5695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64D2" w:rsidRPr="00C56953" w:rsidRDefault="00C964D2">
      <w:r w:rsidRPr="00C56953">
        <w:separator/>
      </w:r>
    </w:p>
  </w:endnote>
  <w:endnote w:type="continuationSeparator" w:id="0">
    <w:p w:rsidR="00C964D2" w:rsidRPr="00C56953" w:rsidRDefault="00C964D2">
      <w:r w:rsidRPr="00C569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E1D" w:rsidRPr="00C56953" w:rsidRDefault="00246E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E1D" w:rsidRPr="00C56953" w:rsidRDefault="00C964D2">
    <w:pPr>
      <w:pStyle w:val="SidfotH"/>
      <w:framePr w:wrap="around"/>
    </w:pPr>
    <w:r w:rsidRPr="00C56953">
      <w:t>2</w:t>
    </w:r>
  </w:p>
  <w:p w:rsidR="00246E1D" w:rsidRPr="00C56953" w:rsidRDefault="00246E1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E1D" w:rsidRPr="00C56953" w:rsidRDefault="00C964D2">
    <w:pPr>
      <w:pStyle w:val="SidfotH"/>
      <w:framePr w:wrap="around"/>
    </w:pPr>
    <w:r w:rsidRPr="00C56953">
      <w:t>1</w:t>
    </w:r>
  </w:p>
  <w:p w:rsidR="00246E1D" w:rsidRPr="00C56953" w:rsidRDefault="00246E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64D2" w:rsidRPr="00C56953" w:rsidRDefault="00C964D2">
      <w:r w:rsidRPr="00C56953">
        <w:separator/>
      </w:r>
    </w:p>
  </w:footnote>
  <w:footnote w:type="continuationSeparator" w:id="0">
    <w:p w:rsidR="00C964D2" w:rsidRPr="00C56953" w:rsidRDefault="00C964D2">
      <w:r w:rsidRPr="00C569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E1D" w:rsidRPr="00C56953" w:rsidRDefault="00246E1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E1D" w:rsidRPr="00C56953" w:rsidRDefault="00246E1D">
    <w:pPr>
      <w:pStyle w:val="Kantrubrik"/>
      <w:framePr w:h="1157" w:hRule="exact" w:wrap="around" w:y="738"/>
    </w:pPr>
    <w:r w:rsidRPr="00C56953">
      <w:t>2006/07:FPM88</w:t>
    </w:r>
  </w:p>
  <w:p w:rsidR="00246E1D" w:rsidRPr="00C56953" w:rsidRDefault="00246E1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E1D" w:rsidRPr="00C56953" w:rsidRDefault="00C56953">
    <w:pPr>
      <w:pStyle w:val="Sidhuvud"/>
    </w:pPr>
    <w:r w:rsidRPr="00C5695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149013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6E1D" w:rsidRDefault="00246E1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6004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46E1D" w:rsidRDefault="00246E1D">
                    <w:pPr>
                      <w:pStyle w:val="Logo"/>
                    </w:pPr>
                    <w:r>
                      <w:object w:dxaOrig="840" w:dyaOrig="1545">
                        <v:shape id="_x0000_i1025" type="#_x0000_t75" style="width:42pt;height:77.15pt" filled="t">
                          <v:imagedata r:id="rId1" o:title=""/>
                        </v:shape>
                        <o:OLEObject Type="Embed" ProgID="Word.Picture.8" ShapeID="_x0000_i1025" DrawAspect="Content" ObjectID="_182746004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03771466">
    <w:abstractNumId w:val="4"/>
  </w:num>
  <w:num w:numId="2" w16cid:durableId="191773687">
    <w:abstractNumId w:val="1"/>
  </w:num>
  <w:num w:numId="3" w16cid:durableId="623121479">
    <w:abstractNumId w:val="2"/>
  </w:num>
  <w:num w:numId="4" w16cid:durableId="581524879">
    <w:abstractNumId w:val="3"/>
  </w:num>
  <w:num w:numId="5" w16cid:durableId="149179178">
    <w:abstractNumId w:val="5"/>
  </w:num>
  <w:num w:numId="6" w16cid:durableId="150053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6-05"/>
    <w:docVar w:name="Ar" w:val="2006/07"/>
    <w:docVar w:name="Dep" w:val="Utrikesdepartementet"/>
    <w:docVar w:name="DepWeb" w:val="Utrikesdepartementet"/>
    <w:docVar w:name="GDB1" w:val="KOM (2007) 100"/>
    <w:docVar w:name="GDB10" w:val=" "/>
    <w:docVar w:name="GDB11" w:val=" "/>
    <w:docVar w:name="GDB12" w:val=" "/>
    <w:docVar w:name="GDB13" w:val=" "/>
    <w:docVar w:name="GDB2" w:val="SEC (2007) 332"/>
    <w:docVar w:name="GDB3" w:val=" "/>
    <w:docVar w:name="GDB4" w:val=" "/>
    <w:docVar w:name="GDB5" w:val=" "/>
    <w:docVar w:name="GDB6" w:val=" "/>
    <w:docVar w:name="GDB7" w:val=" "/>
    <w:docVar w:name="GDB8" w:val=" "/>
    <w:docVar w:name="GDB9" w:val=" "/>
    <w:docVar w:name="GDT1" w:val="Gender Equality and Women Empowerment in Development Cooperation"/>
    <w:docVar w:name="GDT10" w:val=" "/>
    <w:docVar w:name="GDT11" w:val=" "/>
    <w:docVar w:name="GDT12" w:val=" "/>
    <w:docVar w:name="GDT13" w:val=" "/>
    <w:docVar w:name="GDT2" w:val="Annex to the Gender Equality and Women Empowerment in Developmen Cooperation"/>
    <w:docVar w:name="GDT3" w:val=" "/>
    <w:docVar w:name="GDT4" w:val=" "/>
    <w:docVar w:name="GDT5" w:val=" "/>
    <w:docVar w:name="GDT6" w:val=" "/>
    <w:docVar w:name="GDT7" w:val=" "/>
    <w:docVar w:name="GDT8" w:val=" "/>
    <w:docVar w:name="GDT9" w:val=" "/>
    <w:docVar w:name="GDTWeb" w:val="KOM (2007) 100, SEC (2007) 332"/>
    <w:docVar w:name="Nr" w:val="88"/>
    <w:docVar w:name="RD_APPVERSION" w:val="3.00"/>
    <w:docVar w:name="Rub" w:val="Jämställdhet inom EU:s utvecklingssamarbete"/>
    <w:docVar w:name="UppDat" w:val="2007-04-20"/>
    <w:docVar w:name="Utsk" w:val="Utrikesutskottet"/>
  </w:docVars>
  <w:rsids>
    <w:rsidRoot w:val="00C56953"/>
    <w:rsid w:val="00001C11"/>
    <w:rsid w:val="0005190E"/>
    <w:rsid w:val="000937B3"/>
    <w:rsid w:val="0009585A"/>
    <w:rsid w:val="000C08F6"/>
    <w:rsid w:val="000E7943"/>
    <w:rsid w:val="00120DF4"/>
    <w:rsid w:val="0012364C"/>
    <w:rsid w:val="00155EE5"/>
    <w:rsid w:val="00165EAE"/>
    <w:rsid w:val="00185660"/>
    <w:rsid w:val="001904E9"/>
    <w:rsid w:val="001A01B1"/>
    <w:rsid w:val="001C55B0"/>
    <w:rsid w:val="001D1B8D"/>
    <w:rsid w:val="001E3D8E"/>
    <w:rsid w:val="00216DB1"/>
    <w:rsid w:val="00240FDA"/>
    <w:rsid w:val="00246E1D"/>
    <w:rsid w:val="002531D8"/>
    <w:rsid w:val="00264F8E"/>
    <w:rsid w:val="002A2C16"/>
    <w:rsid w:val="002C6027"/>
    <w:rsid w:val="002D2DAF"/>
    <w:rsid w:val="002D6E0E"/>
    <w:rsid w:val="002E6657"/>
    <w:rsid w:val="003039BC"/>
    <w:rsid w:val="00303FA0"/>
    <w:rsid w:val="003105DC"/>
    <w:rsid w:val="0032492D"/>
    <w:rsid w:val="003259ED"/>
    <w:rsid w:val="00333F06"/>
    <w:rsid w:val="00341D0B"/>
    <w:rsid w:val="00381AB9"/>
    <w:rsid w:val="003E6928"/>
    <w:rsid w:val="00450C62"/>
    <w:rsid w:val="00452EF8"/>
    <w:rsid w:val="00464B2D"/>
    <w:rsid w:val="004860BB"/>
    <w:rsid w:val="004C12D8"/>
    <w:rsid w:val="004E52F1"/>
    <w:rsid w:val="00521CFD"/>
    <w:rsid w:val="0053558D"/>
    <w:rsid w:val="0053696B"/>
    <w:rsid w:val="00553A0B"/>
    <w:rsid w:val="005A3DCE"/>
    <w:rsid w:val="005B3BFB"/>
    <w:rsid w:val="005D252C"/>
    <w:rsid w:val="005F2E7A"/>
    <w:rsid w:val="006022AF"/>
    <w:rsid w:val="00623CA9"/>
    <w:rsid w:val="00664431"/>
    <w:rsid w:val="0066468A"/>
    <w:rsid w:val="0066636A"/>
    <w:rsid w:val="00697F9E"/>
    <w:rsid w:val="006A4C6B"/>
    <w:rsid w:val="006A6862"/>
    <w:rsid w:val="006C462A"/>
    <w:rsid w:val="006C4C03"/>
    <w:rsid w:val="006E4F19"/>
    <w:rsid w:val="006F4A4C"/>
    <w:rsid w:val="006F6746"/>
    <w:rsid w:val="00724C6E"/>
    <w:rsid w:val="00774B6F"/>
    <w:rsid w:val="007B1E5E"/>
    <w:rsid w:val="007E30F7"/>
    <w:rsid w:val="007E4BD1"/>
    <w:rsid w:val="007F2F76"/>
    <w:rsid w:val="008021E8"/>
    <w:rsid w:val="0080332E"/>
    <w:rsid w:val="0083513C"/>
    <w:rsid w:val="008428AD"/>
    <w:rsid w:val="0084353F"/>
    <w:rsid w:val="008669D2"/>
    <w:rsid w:val="008A4423"/>
    <w:rsid w:val="008B5420"/>
    <w:rsid w:val="008B7B00"/>
    <w:rsid w:val="008C2007"/>
    <w:rsid w:val="008C7C0C"/>
    <w:rsid w:val="008F49E1"/>
    <w:rsid w:val="0090044F"/>
    <w:rsid w:val="009031A4"/>
    <w:rsid w:val="00973694"/>
    <w:rsid w:val="009C161F"/>
    <w:rsid w:val="009C5C65"/>
    <w:rsid w:val="00A218EC"/>
    <w:rsid w:val="00A259A7"/>
    <w:rsid w:val="00A755B7"/>
    <w:rsid w:val="00A8598D"/>
    <w:rsid w:val="00AA7B04"/>
    <w:rsid w:val="00AB62A4"/>
    <w:rsid w:val="00AC3411"/>
    <w:rsid w:val="00AD4F24"/>
    <w:rsid w:val="00AE6CC9"/>
    <w:rsid w:val="00AF394F"/>
    <w:rsid w:val="00AF7055"/>
    <w:rsid w:val="00B003E9"/>
    <w:rsid w:val="00B10242"/>
    <w:rsid w:val="00B11971"/>
    <w:rsid w:val="00B3784C"/>
    <w:rsid w:val="00B37A0C"/>
    <w:rsid w:val="00B45083"/>
    <w:rsid w:val="00B5100B"/>
    <w:rsid w:val="00B649FF"/>
    <w:rsid w:val="00B75EAD"/>
    <w:rsid w:val="00B90B90"/>
    <w:rsid w:val="00BC63D5"/>
    <w:rsid w:val="00C13391"/>
    <w:rsid w:val="00C21A51"/>
    <w:rsid w:val="00C2654D"/>
    <w:rsid w:val="00C4039C"/>
    <w:rsid w:val="00C5272A"/>
    <w:rsid w:val="00C56953"/>
    <w:rsid w:val="00C61462"/>
    <w:rsid w:val="00C71B4E"/>
    <w:rsid w:val="00C846D2"/>
    <w:rsid w:val="00C863A3"/>
    <w:rsid w:val="00C964D2"/>
    <w:rsid w:val="00CA34A3"/>
    <w:rsid w:val="00CD389B"/>
    <w:rsid w:val="00CF7ECC"/>
    <w:rsid w:val="00D011D4"/>
    <w:rsid w:val="00D16E1D"/>
    <w:rsid w:val="00D53103"/>
    <w:rsid w:val="00D776E9"/>
    <w:rsid w:val="00D9647A"/>
    <w:rsid w:val="00DA41DC"/>
    <w:rsid w:val="00DD7878"/>
    <w:rsid w:val="00E12128"/>
    <w:rsid w:val="00E33E82"/>
    <w:rsid w:val="00E568AD"/>
    <w:rsid w:val="00E76A06"/>
    <w:rsid w:val="00EB6D7F"/>
    <w:rsid w:val="00EF478D"/>
    <w:rsid w:val="00F4566B"/>
    <w:rsid w:val="00F45FD4"/>
    <w:rsid w:val="00F47F22"/>
    <w:rsid w:val="00F84A9B"/>
    <w:rsid w:val="00F94D8F"/>
    <w:rsid w:val="00FA6A7D"/>
    <w:rsid w:val="00FB4948"/>
    <w:rsid w:val="00FB4B40"/>
    <w:rsid w:val="00FF0044"/>
    <w:rsid w:val="00FF24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7831B3-6076-48B0-9E6D-F9AE63CF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rsid w:val="006A4C6B"/>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1295</Words>
  <Characters>8576</Characters>
  <Application>Microsoft Office Word</Application>
  <DocSecurity>4</DocSecurity>
  <Lines>186</Lines>
  <Paragraphs>64</Paragraphs>
  <ScaleCrop>false</ScaleCrop>
  <HeadingPairs>
    <vt:vector size="2" baseType="variant">
      <vt:variant>
        <vt:lpstr>Rubrik</vt:lpstr>
      </vt:variant>
      <vt:variant>
        <vt:i4>1</vt:i4>
      </vt:variant>
    </vt:vector>
  </HeadingPairs>
  <TitlesOfParts>
    <vt:vector size="1" baseType="lpstr">
      <vt:lpstr>FPM_200607__88</vt:lpstr>
    </vt:vector>
  </TitlesOfParts>
  <Company>RD-DTSL</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FPM_200607__88</dc:title>
  <dc:subject>FPM_200607__88</dc:subject>
  <dc:creator>Riksdagen</dc:creator>
  <cp:keywords>Riksdagen</cp:keywords>
  <dc:description>KP2004-version.  Ändringarna påverkar enbart användningen inom Riksdagen. 050429 nya departement DTSL.</dc:description>
  <cp:lastModifiedBy>Lars Brink</cp:lastModifiedBy>
  <cp:revision>2</cp:revision>
  <cp:lastPrinted>2007-06-05T11:12:00Z</cp:lastPrinted>
  <dcterms:created xsi:type="dcterms:W3CDTF">2025-12-17T03:16:00Z</dcterms:created>
  <dcterms:modified xsi:type="dcterms:W3CDTF">2025-12-17T03:16:00Z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88</vt:lpwstr>
  </property>
  <property fmtid="{D5CDD505-2E9C-101B-9397-08002B2CF9AE}" pid="4" name="GDB1">
    <vt:lpwstr>KOM (2007) 100</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Jämställdhet inom EU:s utvecklingssamarbete</vt:lpwstr>
  </property>
  <property fmtid="{D5CDD505-2E9C-101B-9397-08002B2CF9AE}" pid="8" name="UppDat">
    <vt:lpwstr>2007-04-20</vt:lpwstr>
  </property>
  <property fmtid="{D5CDD505-2E9C-101B-9397-08002B2CF9AE}" pid="9" name="AnkDat">
    <vt:lpwstr>2006-06-05</vt:lpwstr>
  </property>
  <property fmtid="{D5CDD505-2E9C-101B-9397-08002B2CF9AE}" pid="10" name="Utsk">
    <vt:lpwstr>Utrikesutskottet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SEC (2007) 332</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3;0;0;401</vt:lpwstr>
  </property>
  <property fmtid="{D5CDD505-2E9C-101B-9397-08002B2CF9AE}" pid="41" name="Sprak">
    <vt:lpwstr>Svenska</vt:lpwstr>
  </property>
  <property fmtid="{D5CDD505-2E9C-101B-9397-08002B2CF9AE}" pid="42" name="DokID">
    <vt:i4>80</vt:i4>
  </property>
</Properties>
</file>