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26CADDC" w14:textId="77777777" w:rsidTr="00CE6B57">
        <w:tc>
          <w:tcPr>
            <w:tcW w:w="2268" w:type="dxa"/>
          </w:tcPr>
          <w:p w14:paraId="539FF80B" w14:textId="77777777" w:rsidR="006E4E11" w:rsidRPr="009B6230" w:rsidRDefault="006E4E11" w:rsidP="007242A3">
            <w:pPr>
              <w:framePr w:w="5035" w:h="1644" w:wrap="notBeside" w:vAnchor="page" w:hAnchor="page" w:x="6573" w:y="721"/>
              <w:rPr>
                <w:rFonts w:ascii="TradeGothic" w:hAnsi="TradeGothic"/>
                <w:b/>
              </w:rPr>
            </w:pPr>
          </w:p>
        </w:tc>
        <w:tc>
          <w:tcPr>
            <w:tcW w:w="2999" w:type="dxa"/>
            <w:gridSpan w:val="2"/>
          </w:tcPr>
          <w:p w14:paraId="3AFBA16D" w14:textId="73BA74C8" w:rsidR="006E4E11" w:rsidRPr="009B6230" w:rsidRDefault="009B6230" w:rsidP="007242A3">
            <w:pPr>
              <w:framePr w:w="5035" w:h="1644" w:wrap="notBeside" w:vAnchor="page" w:hAnchor="page" w:x="6573" w:y="721"/>
              <w:rPr>
                <w:rFonts w:ascii="TradeGothic" w:hAnsi="TradeGothic"/>
                <w:b/>
              </w:rPr>
            </w:pPr>
            <w:r>
              <w:rPr>
                <w:rFonts w:ascii="TradeGothic" w:hAnsi="TradeGothic"/>
                <w:b/>
              </w:rPr>
              <w:t xml:space="preserve">           </w:t>
            </w:r>
            <w:bookmarkStart w:id="0" w:name="_GoBack"/>
            <w:bookmarkEnd w:id="0"/>
            <w:r w:rsidRPr="009B6230">
              <w:rPr>
                <w:rFonts w:ascii="TradeGothic" w:hAnsi="TradeGothic"/>
                <w:b/>
              </w:rPr>
              <w:t>GAC</w:t>
            </w:r>
          </w:p>
        </w:tc>
      </w:tr>
      <w:tr w:rsidR="00CE6B57" w14:paraId="5F407CBB" w14:textId="77777777" w:rsidTr="00CE6B57">
        <w:tc>
          <w:tcPr>
            <w:tcW w:w="5267" w:type="dxa"/>
            <w:gridSpan w:val="3"/>
          </w:tcPr>
          <w:p w14:paraId="7E56B3E6" w14:textId="77777777" w:rsidR="00CE6B57" w:rsidRDefault="00CE6B57"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4E50CFEA" w14:textId="77777777" w:rsidTr="00CE6B57">
        <w:tc>
          <w:tcPr>
            <w:tcW w:w="3402" w:type="dxa"/>
            <w:gridSpan w:val="2"/>
          </w:tcPr>
          <w:p w14:paraId="47FE0DA4" w14:textId="77777777" w:rsidR="006E4E11" w:rsidRPr="00CE6B57" w:rsidRDefault="00CE6B57"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785E2225" w14:textId="77777777" w:rsidR="006E4E11" w:rsidRDefault="006E4E11" w:rsidP="007242A3">
            <w:pPr>
              <w:framePr w:w="5035" w:h="1644" w:wrap="notBeside" w:vAnchor="page" w:hAnchor="page" w:x="6573" w:y="721"/>
            </w:pPr>
          </w:p>
        </w:tc>
      </w:tr>
      <w:tr w:rsidR="006E4E11" w14:paraId="45FD2EE9" w14:textId="77777777" w:rsidTr="00CE6B57">
        <w:tc>
          <w:tcPr>
            <w:tcW w:w="2268" w:type="dxa"/>
          </w:tcPr>
          <w:p w14:paraId="0D452232" w14:textId="04CFAB29" w:rsidR="006E4E11" w:rsidRDefault="006374F4" w:rsidP="00D31675">
            <w:pPr>
              <w:framePr w:w="5035" w:h="1644" w:wrap="notBeside" w:vAnchor="page" w:hAnchor="page" w:x="6573" w:y="721"/>
            </w:pPr>
            <w:r>
              <w:t>2016-10</w:t>
            </w:r>
            <w:r w:rsidR="00CE6B57">
              <w:t>-</w:t>
            </w:r>
            <w:r w:rsidR="00341F3B">
              <w:t>10</w:t>
            </w:r>
          </w:p>
        </w:tc>
        <w:tc>
          <w:tcPr>
            <w:tcW w:w="2999" w:type="dxa"/>
            <w:gridSpan w:val="2"/>
          </w:tcPr>
          <w:p w14:paraId="303D9801" w14:textId="77777777" w:rsidR="006E4E11" w:rsidRPr="00ED583F" w:rsidRDefault="006E4E11" w:rsidP="007242A3">
            <w:pPr>
              <w:framePr w:w="5035" w:h="1644" w:wrap="notBeside" w:vAnchor="page" w:hAnchor="page" w:x="6573" w:y="721"/>
              <w:rPr>
                <w:sz w:val="20"/>
              </w:rPr>
            </w:pPr>
          </w:p>
        </w:tc>
      </w:tr>
      <w:tr w:rsidR="006E4E11" w14:paraId="31ED1B79" w14:textId="77777777" w:rsidTr="00CE6B57">
        <w:tc>
          <w:tcPr>
            <w:tcW w:w="2268" w:type="dxa"/>
          </w:tcPr>
          <w:p w14:paraId="1CFD849A" w14:textId="77777777" w:rsidR="006E4E11" w:rsidRDefault="006E4E11" w:rsidP="007242A3">
            <w:pPr>
              <w:framePr w:w="5035" w:h="1644" w:wrap="notBeside" w:vAnchor="page" w:hAnchor="page" w:x="6573" w:y="721"/>
            </w:pPr>
          </w:p>
        </w:tc>
        <w:tc>
          <w:tcPr>
            <w:tcW w:w="2999" w:type="dxa"/>
            <w:gridSpan w:val="2"/>
          </w:tcPr>
          <w:p w14:paraId="44D4C74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3DEC4BE" w14:textId="77777777">
        <w:trPr>
          <w:trHeight w:val="284"/>
        </w:trPr>
        <w:tc>
          <w:tcPr>
            <w:tcW w:w="4911" w:type="dxa"/>
          </w:tcPr>
          <w:p w14:paraId="7043CB65" w14:textId="77777777" w:rsidR="006E4E11" w:rsidRDefault="00CE6B57">
            <w:pPr>
              <w:pStyle w:val="Avsndare"/>
              <w:framePr w:h="2483" w:wrap="notBeside" w:x="1504"/>
              <w:rPr>
                <w:b/>
                <w:i w:val="0"/>
                <w:sz w:val="22"/>
              </w:rPr>
            </w:pPr>
            <w:r>
              <w:rPr>
                <w:b/>
                <w:i w:val="0"/>
                <w:sz w:val="22"/>
              </w:rPr>
              <w:t>Statsrådsberedningen</w:t>
            </w:r>
          </w:p>
        </w:tc>
      </w:tr>
      <w:tr w:rsidR="006E4E11" w14:paraId="4E761348" w14:textId="77777777">
        <w:trPr>
          <w:trHeight w:val="284"/>
        </w:trPr>
        <w:tc>
          <w:tcPr>
            <w:tcW w:w="4911" w:type="dxa"/>
          </w:tcPr>
          <w:p w14:paraId="442EB22C" w14:textId="77777777" w:rsidR="006E4E11" w:rsidRDefault="006E4E11">
            <w:pPr>
              <w:pStyle w:val="Avsndare"/>
              <w:framePr w:h="2483" w:wrap="notBeside" w:x="1504"/>
              <w:rPr>
                <w:bCs/>
                <w:iCs/>
              </w:rPr>
            </w:pPr>
          </w:p>
        </w:tc>
      </w:tr>
      <w:tr w:rsidR="006E4E11" w14:paraId="692D0501" w14:textId="77777777">
        <w:trPr>
          <w:trHeight w:val="284"/>
        </w:trPr>
        <w:tc>
          <w:tcPr>
            <w:tcW w:w="4911" w:type="dxa"/>
          </w:tcPr>
          <w:p w14:paraId="22CE8E12" w14:textId="77777777" w:rsidR="006E4E11" w:rsidRDefault="00CE6B57">
            <w:pPr>
              <w:pStyle w:val="Avsndare"/>
              <w:framePr w:h="2483" w:wrap="notBeside" w:x="1504"/>
              <w:rPr>
                <w:bCs/>
                <w:iCs/>
              </w:rPr>
            </w:pPr>
            <w:r>
              <w:rPr>
                <w:bCs/>
                <w:iCs/>
              </w:rPr>
              <w:t>EU-kansliet</w:t>
            </w:r>
          </w:p>
        </w:tc>
      </w:tr>
      <w:tr w:rsidR="006E4E11" w14:paraId="6C3302E4" w14:textId="77777777">
        <w:trPr>
          <w:trHeight w:val="284"/>
        </w:trPr>
        <w:tc>
          <w:tcPr>
            <w:tcW w:w="4911" w:type="dxa"/>
          </w:tcPr>
          <w:p w14:paraId="7F25E79A" w14:textId="77777777" w:rsidR="006E4E11" w:rsidRDefault="006E4E11">
            <w:pPr>
              <w:pStyle w:val="Avsndare"/>
              <w:framePr w:h="2483" w:wrap="notBeside" w:x="1504"/>
              <w:rPr>
                <w:bCs/>
                <w:iCs/>
              </w:rPr>
            </w:pPr>
          </w:p>
        </w:tc>
      </w:tr>
      <w:tr w:rsidR="006E4E11" w14:paraId="155B7E31" w14:textId="77777777">
        <w:trPr>
          <w:trHeight w:val="284"/>
        </w:trPr>
        <w:tc>
          <w:tcPr>
            <w:tcW w:w="4911" w:type="dxa"/>
          </w:tcPr>
          <w:p w14:paraId="7C02E015" w14:textId="77777777" w:rsidR="006E4E11" w:rsidRDefault="006E4E11">
            <w:pPr>
              <w:pStyle w:val="Avsndare"/>
              <w:framePr w:h="2483" w:wrap="notBeside" w:x="1504"/>
              <w:rPr>
                <w:bCs/>
                <w:iCs/>
              </w:rPr>
            </w:pPr>
          </w:p>
        </w:tc>
      </w:tr>
      <w:tr w:rsidR="006E4E11" w14:paraId="3F5E9123" w14:textId="77777777">
        <w:trPr>
          <w:trHeight w:val="284"/>
        </w:trPr>
        <w:tc>
          <w:tcPr>
            <w:tcW w:w="4911" w:type="dxa"/>
          </w:tcPr>
          <w:p w14:paraId="7204DB50" w14:textId="77777777" w:rsidR="006E4E11" w:rsidRDefault="006E4E11">
            <w:pPr>
              <w:pStyle w:val="Avsndare"/>
              <w:framePr w:h="2483" w:wrap="notBeside" w:x="1504"/>
              <w:rPr>
                <w:bCs/>
                <w:iCs/>
              </w:rPr>
            </w:pPr>
          </w:p>
        </w:tc>
      </w:tr>
      <w:tr w:rsidR="006E4E11" w14:paraId="5F3BC528" w14:textId="77777777">
        <w:trPr>
          <w:trHeight w:val="284"/>
        </w:trPr>
        <w:tc>
          <w:tcPr>
            <w:tcW w:w="4911" w:type="dxa"/>
          </w:tcPr>
          <w:p w14:paraId="29F2B5F8" w14:textId="77777777" w:rsidR="006E4E11" w:rsidRDefault="006E4E11">
            <w:pPr>
              <w:pStyle w:val="Avsndare"/>
              <w:framePr w:h="2483" w:wrap="notBeside" w:x="1504"/>
              <w:rPr>
                <w:bCs/>
                <w:iCs/>
              </w:rPr>
            </w:pPr>
          </w:p>
        </w:tc>
      </w:tr>
      <w:tr w:rsidR="006E4E11" w14:paraId="204ADD33" w14:textId="77777777">
        <w:trPr>
          <w:trHeight w:val="284"/>
        </w:trPr>
        <w:tc>
          <w:tcPr>
            <w:tcW w:w="4911" w:type="dxa"/>
          </w:tcPr>
          <w:p w14:paraId="1307761C" w14:textId="77777777" w:rsidR="006E4E11" w:rsidRDefault="006E4E11">
            <w:pPr>
              <w:pStyle w:val="Avsndare"/>
              <w:framePr w:h="2483" w:wrap="notBeside" w:x="1504"/>
              <w:rPr>
                <w:bCs/>
                <w:iCs/>
              </w:rPr>
            </w:pPr>
          </w:p>
        </w:tc>
      </w:tr>
      <w:tr w:rsidR="006E4E11" w14:paraId="7D9EC4EC" w14:textId="77777777">
        <w:trPr>
          <w:trHeight w:val="284"/>
        </w:trPr>
        <w:tc>
          <w:tcPr>
            <w:tcW w:w="4911" w:type="dxa"/>
          </w:tcPr>
          <w:p w14:paraId="7314BCE0" w14:textId="77777777" w:rsidR="006E4E11" w:rsidRDefault="006E4E11">
            <w:pPr>
              <w:pStyle w:val="Avsndare"/>
              <w:framePr w:h="2483" w:wrap="notBeside" w:x="1504"/>
              <w:rPr>
                <w:bCs/>
                <w:iCs/>
              </w:rPr>
            </w:pPr>
          </w:p>
        </w:tc>
      </w:tr>
    </w:tbl>
    <w:p w14:paraId="4EF592FC" w14:textId="77777777" w:rsidR="006E4E11" w:rsidRPr="00CE6B57" w:rsidRDefault="006E4E11">
      <w:pPr>
        <w:framePr w:w="4400" w:h="2523" w:wrap="notBeside" w:vAnchor="page" w:hAnchor="page" w:x="6453" w:y="2445"/>
        <w:ind w:left="142"/>
        <w:rPr>
          <w:b/>
        </w:rPr>
      </w:pPr>
    </w:p>
    <w:p w14:paraId="3E14B420" w14:textId="6AF5BBD1" w:rsidR="00CE6B57" w:rsidRDefault="00CE6B57">
      <w:pPr>
        <w:pStyle w:val="RKrubrik"/>
        <w:pBdr>
          <w:bottom w:val="single" w:sz="6" w:space="1" w:color="auto"/>
        </w:pBdr>
      </w:pPr>
      <w:bookmarkStart w:id="1" w:name="bRubrik"/>
      <w:bookmarkEnd w:id="1"/>
      <w:r>
        <w:t xml:space="preserve">Allmänna rådets möte den </w:t>
      </w:r>
      <w:r w:rsidR="006374F4">
        <w:t>18</w:t>
      </w:r>
      <w:r w:rsidR="009B5B83">
        <w:t xml:space="preserve"> </w:t>
      </w:r>
      <w:r w:rsidR="006374F4">
        <w:t>oktober 2016</w:t>
      </w:r>
    </w:p>
    <w:p w14:paraId="3B4EFCA7" w14:textId="77777777" w:rsidR="00CE6B57" w:rsidRDefault="00CE6B57">
      <w:pPr>
        <w:pStyle w:val="RKrubrik"/>
      </w:pPr>
      <w:r>
        <w:t>Kommenterad dagordning</w:t>
      </w:r>
    </w:p>
    <w:p w14:paraId="603F6204" w14:textId="77777777" w:rsidR="00CE6B57" w:rsidRDefault="00CE6B57">
      <w:pPr>
        <w:pStyle w:val="RKrubrik"/>
      </w:pPr>
      <w:r>
        <w:t>1.</w:t>
      </w:r>
      <w:r>
        <w:tab/>
        <w:t>Godkännande av dagordningen</w:t>
      </w:r>
    </w:p>
    <w:p w14:paraId="7AA01B00" w14:textId="77777777" w:rsidR="00CE6B57" w:rsidRDefault="00CE6B57" w:rsidP="00CE6B57">
      <w:pPr>
        <w:pStyle w:val="RKnormal"/>
        <w:rPr>
          <w:rStyle w:val="Betoning"/>
          <w:u w:val="single"/>
        </w:rPr>
      </w:pPr>
    </w:p>
    <w:p w14:paraId="6B38D040" w14:textId="77777777" w:rsidR="00CE6B57" w:rsidRDefault="00CE6B57" w:rsidP="00CE6B57">
      <w:pPr>
        <w:pStyle w:val="RKnormal"/>
        <w:rPr>
          <w:rStyle w:val="Betoning"/>
          <w:u w:val="single"/>
        </w:rPr>
      </w:pPr>
      <w:r w:rsidRPr="00A51CE6">
        <w:rPr>
          <w:rStyle w:val="Betoning"/>
          <w:u w:val="single"/>
        </w:rPr>
        <w:t>Lagstiftningsöverläggningar</w:t>
      </w:r>
    </w:p>
    <w:p w14:paraId="7D9A0DD3" w14:textId="77777777" w:rsidR="00CE6B57" w:rsidRPr="00A51CE6" w:rsidRDefault="00CE6B57" w:rsidP="00CE6B57">
      <w:pPr>
        <w:pStyle w:val="RKnormal"/>
        <w:rPr>
          <w:rStyle w:val="Betoning"/>
          <w:u w:val="single"/>
        </w:rPr>
      </w:pPr>
    </w:p>
    <w:p w14:paraId="1A114B1F" w14:textId="77777777" w:rsidR="00CE6B57" w:rsidRDefault="00CE6B57" w:rsidP="00CE6B57">
      <w:pPr>
        <w:pStyle w:val="RKrubrik"/>
      </w:pPr>
      <w:r>
        <w:t xml:space="preserve">2. </w:t>
      </w:r>
      <w:r>
        <w:tab/>
        <w:t>(Ev.) A-punkter</w:t>
      </w:r>
    </w:p>
    <w:p w14:paraId="247B944B" w14:textId="77777777" w:rsidR="00131B19" w:rsidRPr="00131B19" w:rsidRDefault="00131B19" w:rsidP="00131B19">
      <w:pPr>
        <w:pStyle w:val="RKnormal"/>
      </w:pPr>
    </w:p>
    <w:p w14:paraId="33F4C548" w14:textId="77777777" w:rsidR="00CE6B57" w:rsidRDefault="00CE6B57" w:rsidP="00CE6B57">
      <w:pPr>
        <w:pStyle w:val="RKrubrik"/>
      </w:pPr>
      <w:r>
        <w:t xml:space="preserve">3. </w:t>
      </w:r>
      <w:r>
        <w:tab/>
        <w:t>(Ev.) Övriga frågor</w:t>
      </w:r>
    </w:p>
    <w:p w14:paraId="5041324C" w14:textId="77777777" w:rsidR="00CE6B57" w:rsidRPr="008E42F2" w:rsidRDefault="00CE6B57" w:rsidP="00CE6B57">
      <w:pPr>
        <w:pStyle w:val="Dash1"/>
        <w:numPr>
          <w:ilvl w:val="0"/>
          <w:numId w:val="0"/>
        </w:numPr>
        <w:ind w:left="1134" w:hanging="567"/>
        <w:rPr>
          <w:rFonts w:ascii="OrigGarmnd BT" w:hAnsi="OrigGarmnd BT"/>
          <w:lang w:val="sv-SE"/>
        </w:rPr>
      </w:pPr>
      <w:r w:rsidRPr="008E42F2">
        <w:rPr>
          <w:rFonts w:ascii="OrigGarmnd BT" w:hAnsi="OrigGarmnd BT"/>
          <w:lang w:val="sv-SE"/>
        </w:rPr>
        <w:t>- Aktuella lagförslag</w:t>
      </w:r>
    </w:p>
    <w:p w14:paraId="703370F6" w14:textId="77777777" w:rsidR="00CE6B57" w:rsidRDefault="00CE6B57" w:rsidP="00CE6B57">
      <w:pPr>
        <w:pStyle w:val="Dash2"/>
        <w:numPr>
          <w:ilvl w:val="0"/>
          <w:numId w:val="0"/>
        </w:numPr>
        <w:ind w:firstLine="567"/>
        <w:rPr>
          <w:rFonts w:ascii="OrigGarmnd BT" w:hAnsi="OrigGarmnd BT"/>
          <w:lang w:val="sv-SE"/>
        </w:rPr>
      </w:pPr>
      <w:r w:rsidRPr="008E42F2">
        <w:rPr>
          <w:rFonts w:ascii="OrigGarmnd BT" w:hAnsi="OrigGarmnd BT"/>
          <w:lang w:val="sv-SE"/>
        </w:rPr>
        <w:t>- Information från ordförandeskapet</w:t>
      </w:r>
    </w:p>
    <w:p w14:paraId="00818807" w14:textId="77777777" w:rsidR="00131B19" w:rsidRPr="008E42F2" w:rsidRDefault="00131B19" w:rsidP="00CE6B57">
      <w:pPr>
        <w:pStyle w:val="Dash2"/>
        <w:numPr>
          <w:ilvl w:val="0"/>
          <w:numId w:val="0"/>
        </w:numPr>
        <w:ind w:firstLine="567"/>
        <w:rPr>
          <w:rFonts w:ascii="OrigGarmnd BT" w:hAnsi="OrigGarmnd BT"/>
          <w:lang w:val="sv-SE"/>
        </w:rPr>
      </w:pPr>
    </w:p>
    <w:p w14:paraId="044C355C" w14:textId="77777777" w:rsidR="00CE6B57" w:rsidRPr="00CE6B57" w:rsidRDefault="00CE6B57" w:rsidP="00CE6B57">
      <w:pPr>
        <w:pStyle w:val="RKnormal"/>
      </w:pPr>
    </w:p>
    <w:p w14:paraId="7AA7C277" w14:textId="77777777" w:rsidR="00CE6B57" w:rsidRDefault="00CE6B57" w:rsidP="00CE6B57">
      <w:pPr>
        <w:pStyle w:val="RKnormal"/>
        <w:rPr>
          <w:i/>
          <w:u w:val="single"/>
        </w:rPr>
      </w:pPr>
      <w:r>
        <w:rPr>
          <w:i/>
          <w:u w:val="single"/>
        </w:rPr>
        <w:t>Icke lagstiftande verksamhet</w:t>
      </w:r>
    </w:p>
    <w:p w14:paraId="10DC55D8" w14:textId="77777777" w:rsidR="00131B19" w:rsidRDefault="00131B19" w:rsidP="00CE6B57">
      <w:pPr>
        <w:pStyle w:val="RKnormal"/>
        <w:rPr>
          <w:i/>
          <w:u w:val="single"/>
        </w:rPr>
      </w:pPr>
    </w:p>
    <w:p w14:paraId="6FD5EBE6" w14:textId="77777777" w:rsidR="00CE6B57" w:rsidRDefault="00CE6B57" w:rsidP="00CE6B57">
      <w:pPr>
        <w:pStyle w:val="RKrubrik"/>
      </w:pPr>
      <w:r>
        <w:t xml:space="preserve">4. </w:t>
      </w:r>
      <w:r>
        <w:tab/>
        <w:t>A-punkter</w:t>
      </w:r>
    </w:p>
    <w:p w14:paraId="7CC7CBBD" w14:textId="77777777" w:rsidR="00131B19" w:rsidRPr="00131B19" w:rsidRDefault="00131B19" w:rsidP="00131B19">
      <w:pPr>
        <w:pStyle w:val="RKnormal"/>
      </w:pPr>
    </w:p>
    <w:p w14:paraId="17E01529" w14:textId="77777777" w:rsidR="00CE6B57" w:rsidRDefault="005726CB" w:rsidP="00CE6B57">
      <w:pPr>
        <w:pStyle w:val="RKrubrik"/>
      </w:pPr>
      <w:r>
        <w:t>5</w:t>
      </w:r>
      <w:r w:rsidR="00CE6B57">
        <w:t xml:space="preserve">. </w:t>
      </w:r>
      <w:r w:rsidR="00163D28">
        <w:tab/>
      </w:r>
      <w:r w:rsidR="00CE6B57">
        <w:t>Resolutioner, synpunkter och beslut antagna av Europaparlamentet</w:t>
      </w:r>
    </w:p>
    <w:p w14:paraId="0A989758" w14:textId="77777777" w:rsidR="00CE6B57" w:rsidRDefault="00CE6B57" w:rsidP="00CE6B57">
      <w:pPr>
        <w:pStyle w:val="RKnormal"/>
      </w:pPr>
    </w:p>
    <w:p w14:paraId="1AF2CF75" w14:textId="764D755C" w:rsidR="00CE6B57" w:rsidRDefault="00CE6B57" w:rsidP="003935C7">
      <w:pPr>
        <w:pStyle w:val="RKnormal"/>
        <w:rPr>
          <w:i/>
        </w:rPr>
      </w:pPr>
      <w:r>
        <w:rPr>
          <w:i/>
        </w:rPr>
        <w:t>Informationspunkt</w:t>
      </w:r>
    </w:p>
    <w:p w14:paraId="700D6FBA" w14:textId="77777777" w:rsidR="00CE6B57" w:rsidRDefault="00CE6B57" w:rsidP="00CE6B57">
      <w:pPr>
        <w:pStyle w:val="RKnormal"/>
        <w:rPr>
          <w:i/>
        </w:rPr>
      </w:pPr>
    </w:p>
    <w:p w14:paraId="4E842390" w14:textId="1DE77011" w:rsidR="00CE6B57" w:rsidRDefault="00CE6B57" w:rsidP="00CE6B57">
      <w:pPr>
        <w:pStyle w:val="RKnormal"/>
      </w:pPr>
      <w:r>
        <w:t>Allmänna rådet avser att notera resolutioner, synpunkter och beslut antagna av Europaparlamentet under sammanträdesperioden den</w:t>
      </w:r>
      <w:r w:rsidR="005726CB">
        <w:t xml:space="preserve"> </w:t>
      </w:r>
      <w:r w:rsidR="006374F4">
        <w:t xml:space="preserve">12-15 september och den 3-6 oktober </w:t>
      </w:r>
      <w:r w:rsidR="00572CBE">
        <w:t>i Strasbourg</w:t>
      </w:r>
      <w:r w:rsidR="006374F4">
        <w:t>.</w:t>
      </w:r>
      <w:r>
        <w:t xml:space="preserve"> Detta är en standardpunkt på dagordningen.</w:t>
      </w:r>
    </w:p>
    <w:p w14:paraId="3E5521DB" w14:textId="77777777" w:rsidR="00A20C2E" w:rsidRDefault="00A20C2E" w:rsidP="00CE6B57">
      <w:pPr>
        <w:pStyle w:val="RKnormal"/>
      </w:pPr>
    </w:p>
    <w:p w14:paraId="6300A087" w14:textId="77777777" w:rsidR="004C40BF" w:rsidRDefault="004C40BF" w:rsidP="00CE6B57">
      <w:pPr>
        <w:pStyle w:val="RKnormal"/>
      </w:pPr>
    </w:p>
    <w:p w14:paraId="2A1B504F" w14:textId="4C3A375F" w:rsidR="0063451B" w:rsidRPr="00163D28" w:rsidRDefault="00F90FCD" w:rsidP="00163D28">
      <w:pPr>
        <w:rPr>
          <w:rFonts w:ascii="Times New Roman" w:hAnsi="Times New Roman"/>
          <w:color w:val="444444"/>
          <w:szCs w:val="24"/>
          <w:lang w:eastAsia="sv-SE"/>
        </w:rPr>
      </w:pPr>
      <w:r>
        <w:rPr>
          <w:rFonts w:ascii="TradeGothic" w:hAnsi="TradeGothic"/>
          <w:b/>
          <w:bCs/>
          <w:sz w:val="22"/>
          <w:szCs w:val="22"/>
          <w:lang w:eastAsia="sv-SE"/>
        </w:rPr>
        <w:t>6</w:t>
      </w:r>
      <w:r w:rsidR="0063451B" w:rsidRPr="0063451B">
        <w:rPr>
          <w:rFonts w:ascii="TradeGothic" w:hAnsi="TradeGothic"/>
          <w:b/>
          <w:bCs/>
          <w:sz w:val="22"/>
          <w:szCs w:val="22"/>
          <w:lang w:eastAsia="sv-SE"/>
        </w:rPr>
        <w:t xml:space="preserve">. </w:t>
      </w:r>
      <w:r w:rsidR="0063451B" w:rsidRPr="0063451B">
        <w:rPr>
          <w:rFonts w:ascii="TradeGothic" w:hAnsi="TradeGothic"/>
          <w:b/>
          <w:bCs/>
          <w:sz w:val="22"/>
          <w:szCs w:val="22"/>
          <w:lang w:eastAsia="sv-SE"/>
        </w:rPr>
        <w:tab/>
      </w:r>
      <w:r w:rsidR="00500CAA" w:rsidRPr="00500CAA">
        <w:rPr>
          <w:rFonts w:ascii="TradeGothic" w:hAnsi="TradeGothic"/>
          <w:b/>
          <w:bCs/>
          <w:sz w:val="22"/>
          <w:szCs w:val="22"/>
          <w:lang w:eastAsia="sv-SE"/>
        </w:rPr>
        <w:t>Halvtidsöversyn av den fleråriga budgetramen (MFF)</w:t>
      </w:r>
    </w:p>
    <w:p w14:paraId="355B6E28" w14:textId="77777777" w:rsidR="00500CAA" w:rsidRDefault="00500CAA" w:rsidP="001C272D">
      <w:pPr>
        <w:overflowPunct/>
        <w:autoSpaceDE/>
        <w:autoSpaceDN/>
        <w:adjustRightInd/>
        <w:spacing w:line="240" w:lineRule="auto"/>
        <w:textAlignment w:val="top"/>
        <w:rPr>
          <w:i/>
          <w:szCs w:val="24"/>
          <w:lang w:eastAsia="sv-SE"/>
        </w:rPr>
      </w:pPr>
    </w:p>
    <w:p w14:paraId="59E57F2C" w14:textId="77777777" w:rsidR="00CF2EDD" w:rsidRPr="00307E89" w:rsidRDefault="00CF2EDD" w:rsidP="003935C7">
      <w:pPr>
        <w:pStyle w:val="Brdtext"/>
        <w:rPr>
          <w:i/>
        </w:rPr>
      </w:pPr>
      <w:r w:rsidRPr="00307E89">
        <w:rPr>
          <w:i/>
        </w:rPr>
        <w:t>Diskussionspunkt</w:t>
      </w:r>
    </w:p>
    <w:p w14:paraId="544CA442" w14:textId="77777777" w:rsidR="00CF2EDD" w:rsidRPr="00307E89" w:rsidRDefault="00CF2EDD" w:rsidP="00CF2EDD">
      <w:pPr>
        <w:pStyle w:val="Brdtext"/>
      </w:pPr>
    </w:p>
    <w:p w14:paraId="4A1D15FC" w14:textId="77777777" w:rsidR="00D206D4" w:rsidRDefault="00CF2EDD" w:rsidP="00D206D4">
      <w:r w:rsidRPr="00745F5E">
        <w:rPr>
          <w:b/>
          <w:szCs w:val="24"/>
        </w:rPr>
        <w:t>Bakgrund</w:t>
      </w:r>
      <w:r>
        <w:rPr>
          <w:szCs w:val="24"/>
        </w:rPr>
        <w:br/>
      </w:r>
      <w:r w:rsidR="00D206D4">
        <w:t xml:space="preserve">Allmäna rådet ska diskutera kommissionens förslag till halvtidsöversyn av den fleråriga budgetramen för perioden 2014-2020, med utgångspunkt i en lägesrapport från ordförandeskapet. </w:t>
      </w:r>
    </w:p>
    <w:p w14:paraId="58E13026" w14:textId="77777777" w:rsidR="00D206D4" w:rsidRDefault="00D206D4" w:rsidP="00D206D4"/>
    <w:p w14:paraId="52010635" w14:textId="77777777" w:rsidR="00D206D4" w:rsidRDefault="00D206D4" w:rsidP="00D206D4">
      <w:r>
        <w:t xml:space="preserve">Halvtidsöversynen </w:t>
      </w:r>
      <w:r w:rsidRPr="00517F8E">
        <w:t xml:space="preserve">består av ett meddelande </w:t>
      </w:r>
      <w:r>
        <w:t xml:space="preserve">som innehåller kommissionens </w:t>
      </w:r>
      <w:r w:rsidRPr="00517F8E">
        <w:t>bedömning av genomförandet av budgetramen hittills</w:t>
      </w:r>
      <w:r>
        <w:t xml:space="preserve">, redogörelse för och motiv till aktuella åtgärder och förslag för att hantera gemensamma utmaningar samt en utblick mot det förslag till ny flerårig budgetram som kommissionen ska presentera före utgången av 2017. </w:t>
      </w:r>
    </w:p>
    <w:p w14:paraId="0C580862" w14:textId="77777777" w:rsidR="00D206D4" w:rsidRDefault="00D206D4" w:rsidP="00D206D4"/>
    <w:p w14:paraId="28464503" w14:textId="77777777" w:rsidR="00D206D4" w:rsidRDefault="00D206D4" w:rsidP="00D206D4">
      <w:r>
        <w:t xml:space="preserve">Parallellt med meddelandet om översynen presenterade kommissionen </w:t>
      </w:r>
      <w:r w:rsidRPr="00517F8E">
        <w:t xml:space="preserve">förslag till ändringar av flera </w:t>
      </w:r>
      <w:r>
        <w:t xml:space="preserve">rättsakter som framförallt syftar till att hantera utmaningar kopplade till migration, säkerhet samt tillväxt och sysselsättning. Förslagen innebär en utökad budgetflexibilitet genom utökade och nya flexibilitetsarrangemang som bland annat ger möjligheten att flytta betalningar mellan år och lägga betalningar över beslutade utgiftstak. </w:t>
      </w:r>
    </w:p>
    <w:p w14:paraId="2AD23A6A" w14:textId="77777777" w:rsidR="00D206D4" w:rsidRDefault="00D206D4" w:rsidP="00D206D4"/>
    <w:p w14:paraId="5E17C26F" w14:textId="77777777" w:rsidR="00D206D4" w:rsidRDefault="00D206D4" w:rsidP="00D206D4">
      <w:r>
        <w:t xml:space="preserve">I meddelandet redogör kommissionen för aktuella initiativ och förslag till utgifter för att hantera utmaningar på områdena </w:t>
      </w:r>
      <w:r w:rsidRPr="00517F8E">
        <w:t>sysselsättning, tillväxt, migration och säkerhet.</w:t>
      </w:r>
      <w:r>
        <w:t xml:space="preserve"> Sammantaget uppgår dessa till 12 798 miljoner euro för perioden 2017-2020, varav en stor del är ofinansierad. Kommissionen redogör också för förslag till en genomgripande ändring av </w:t>
      </w:r>
      <w:r w:rsidRPr="00E648E9">
        <w:t xml:space="preserve">budgetförordningen </w:t>
      </w:r>
      <w:r>
        <w:t xml:space="preserve">som särskilt syftar till att </w:t>
      </w:r>
      <w:r w:rsidRPr="00E648E9">
        <w:t xml:space="preserve">förenkla </w:t>
      </w:r>
      <w:r>
        <w:t xml:space="preserve">och effektivisera </w:t>
      </w:r>
      <w:r w:rsidRPr="00E648E9">
        <w:t>genomförandet</w:t>
      </w:r>
      <w:r>
        <w:t xml:space="preserve"> av EU-stöd. </w:t>
      </w:r>
    </w:p>
    <w:p w14:paraId="508AF291" w14:textId="77777777" w:rsidR="00D206D4" w:rsidRDefault="00D206D4" w:rsidP="00D206D4"/>
    <w:p w14:paraId="7D888122" w14:textId="77777777" w:rsidR="00D206D4" w:rsidRDefault="00D206D4" w:rsidP="00D206D4">
      <w:r>
        <w:t>I meddelandet identifierar kommissionen även frågeställningar inför utformningen av det förslag till nästa fleråriga budgetram som kommissionen ska presentera före utgången av 2017, till exempel vad gäller budgetramens struktur, löptid och utgifternas finansiering.</w:t>
      </w:r>
      <w:r w:rsidRPr="000426B2">
        <w:t xml:space="preserve"> </w:t>
      </w:r>
    </w:p>
    <w:p w14:paraId="78CEFB18" w14:textId="77777777" w:rsidR="00D206D4" w:rsidRDefault="00D206D4" w:rsidP="00D206D4"/>
    <w:p w14:paraId="56ECAB38" w14:textId="6A9B4B8E" w:rsidR="00D206D4" w:rsidRPr="00092AA2" w:rsidRDefault="00092AA2" w:rsidP="00092AA2">
      <w:r w:rsidRPr="005E2DB2">
        <w:rPr>
          <w:b/>
        </w:rPr>
        <w:t>Förslag till svensk ståndpunkt</w:t>
      </w:r>
      <w:r w:rsidR="00D206D4" w:rsidRPr="00D206D4">
        <w:rPr>
          <w:b/>
          <w:szCs w:val="24"/>
        </w:rPr>
        <w:br/>
      </w:r>
      <w:r w:rsidR="00D206D4" w:rsidRPr="00092AA2">
        <w:rPr>
          <w:szCs w:val="24"/>
        </w:rPr>
        <w:t xml:space="preserve">Regeringen anser att översynen huvudsakligen bör ses som en möjlighet att diskutera kvalitativa aspekter av budgetramen, hur den fungerat hittills, hur EU-budgeten på ett bättre sätt kan uppnå önskade resultat och hur genomförandet kan effektiviseras och förenklas. Regeringen anser att utgiftstaken ska respekteras och den </w:t>
      </w:r>
      <w:r w:rsidR="00D206D4" w:rsidRPr="00092AA2">
        <w:rPr>
          <w:szCs w:val="24"/>
        </w:rPr>
        <w:lastRenderedPageBreak/>
        <w:t xml:space="preserve">totala utgiftsvolymen vara oförändrad, vilket bland annat värnar den svenska EU-avgiften. Eventuella ökade utgifter för något ändamål bör finansieras genom omprioriteringar i form av motsvarande neddragningar. Flexibilitet ska uppnås genom omprioriteringar. Specialinstrument för flexibilitet ska inte utvidgas då de tenderar att vara utgiftsdrivande och riskerar att urholka takens bindande karaktär. </w:t>
      </w:r>
      <w:r w:rsidR="009364A3">
        <w:rPr>
          <w:szCs w:val="24"/>
        </w:rPr>
        <w:t xml:space="preserve">Det är också, </w:t>
      </w:r>
      <w:r w:rsidR="005A60CE">
        <w:rPr>
          <w:szCs w:val="24"/>
        </w:rPr>
        <w:t>mot bakgrund av det troliga  brittiska utträdet u</w:t>
      </w:r>
      <w:r w:rsidR="009364A3">
        <w:rPr>
          <w:szCs w:val="24"/>
        </w:rPr>
        <w:t xml:space="preserve">r den europeiska unionen, </w:t>
      </w:r>
      <w:r w:rsidR="005A60CE">
        <w:rPr>
          <w:szCs w:val="24"/>
        </w:rPr>
        <w:t>viktigt att hålla tillbaka de gemensamma utgifterna.</w:t>
      </w:r>
    </w:p>
    <w:p w14:paraId="124B555B" w14:textId="77777777" w:rsidR="00500CAA" w:rsidRDefault="00500CAA" w:rsidP="001C272D">
      <w:pPr>
        <w:overflowPunct/>
        <w:autoSpaceDE/>
        <w:autoSpaceDN/>
        <w:adjustRightInd/>
        <w:spacing w:line="240" w:lineRule="auto"/>
        <w:textAlignment w:val="top"/>
        <w:rPr>
          <w:szCs w:val="24"/>
          <w:lang w:eastAsia="sv-SE"/>
        </w:rPr>
      </w:pPr>
    </w:p>
    <w:p w14:paraId="6DB3F8F1" w14:textId="77777777" w:rsidR="00CF2EDD" w:rsidRDefault="00CF2EDD" w:rsidP="001C272D">
      <w:pPr>
        <w:overflowPunct/>
        <w:autoSpaceDE/>
        <w:autoSpaceDN/>
        <w:adjustRightInd/>
        <w:spacing w:line="240" w:lineRule="auto"/>
        <w:textAlignment w:val="top"/>
        <w:rPr>
          <w:szCs w:val="24"/>
          <w:lang w:eastAsia="sv-SE"/>
        </w:rPr>
      </w:pPr>
    </w:p>
    <w:p w14:paraId="5838B38A" w14:textId="706DF30A" w:rsidR="001C272D" w:rsidRPr="0063451B" w:rsidRDefault="001C272D" w:rsidP="001C272D">
      <w:pPr>
        <w:overflowPunct/>
        <w:autoSpaceDE/>
        <w:autoSpaceDN/>
        <w:adjustRightInd/>
        <w:spacing w:line="240" w:lineRule="auto"/>
        <w:textAlignment w:val="top"/>
        <w:rPr>
          <w:rFonts w:ascii="TradeGothic" w:hAnsi="TradeGothic"/>
          <w:sz w:val="22"/>
          <w:szCs w:val="22"/>
          <w:lang w:eastAsia="sv-SE"/>
        </w:rPr>
      </w:pPr>
      <w:r>
        <w:rPr>
          <w:rFonts w:ascii="TradeGothic" w:hAnsi="TradeGothic"/>
          <w:b/>
          <w:bCs/>
          <w:sz w:val="22"/>
          <w:szCs w:val="22"/>
          <w:lang w:eastAsia="sv-SE"/>
        </w:rPr>
        <w:t>7</w:t>
      </w:r>
      <w:r w:rsidRPr="0063451B">
        <w:rPr>
          <w:rFonts w:ascii="TradeGothic" w:hAnsi="TradeGothic"/>
          <w:b/>
          <w:bCs/>
          <w:sz w:val="22"/>
          <w:szCs w:val="22"/>
          <w:lang w:eastAsia="sv-SE"/>
        </w:rPr>
        <w:t xml:space="preserve">. </w:t>
      </w:r>
      <w:r w:rsidRPr="0063451B">
        <w:rPr>
          <w:rFonts w:ascii="TradeGothic" w:hAnsi="TradeGothic"/>
          <w:b/>
          <w:bCs/>
          <w:sz w:val="22"/>
          <w:szCs w:val="22"/>
          <w:lang w:eastAsia="sv-SE"/>
        </w:rPr>
        <w:tab/>
      </w:r>
      <w:r w:rsidR="00500CAA" w:rsidRPr="00500CAA">
        <w:rPr>
          <w:rFonts w:ascii="TradeGothic" w:hAnsi="TradeGothic"/>
          <w:b/>
          <w:bCs/>
          <w:sz w:val="22"/>
          <w:szCs w:val="22"/>
          <w:lang w:eastAsia="sv-SE"/>
        </w:rPr>
        <w:t>Förberedelser inför Europeiska rådet 20-21 oktober 2016</w:t>
      </w:r>
    </w:p>
    <w:p w14:paraId="3520E44D" w14:textId="77777777" w:rsidR="00500CAA" w:rsidRDefault="00500CAA" w:rsidP="001C272D">
      <w:pPr>
        <w:spacing w:line="240" w:lineRule="auto"/>
        <w:textAlignment w:val="top"/>
        <w:rPr>
          <w:i/>
          <w:szCs w:val="24"/>
          <w:lang w:eastAsia="sv-SE"/>
        </w:rPr>
      </w:pPr>
    </w:p>
    <w:p w14:paraId="2B875B4D" w14:textId="77777777" w:rsidR="00380985" w:rsidRPr="003935C7" w:rsidRDefault="001C272D" w:rsidP="003935C7">
      <w:pPr>
        <w:spacing w:line="240" w:lineRule="auto"/>
        <w:textAlignment w:val="top"/>
        <w:rPr>
          <w:i/>
          <w:szCs w:val="24"/>
          <w:lang w:eastAsia="sv-SE"/>
        </w:rPr>
      </w:pPr>
      <w:r w:rsidRPr="003935C7">
        <w:rPr>
          <w:i/>
          <w:szCs w:val="24"/>
          <w:lang w:eastAsia="sv-SE"/>
        </w:rPr>
        <w:t>Diskussionspunkt</w:t>
      </w:r>
    </w:p>
    <w:p w14:paraId="20907304" w14:textId="77777777" w:rsidR="003935C7" w:rsidRDefault="003935C7" w:rsidP="003935C7">
      <w:pPr>
        <w:spacing w:line="240" w:lineRule="auto"/>
        <w:textAlignment w:val="top"/>
        <w:rPr>
          <w:i/>
          <w:szCs w:val="24"/>
        </w:rPr>
      </w:pPr>
    </w:p>
    <w:p w14:paraId="41EC808D" w14:textId="6E596F0F" w:rsidR="007A481E" w:rsidRPr="00D206D4" w:rsidRDefault="00A54D9F" w:rsidP="007A481E">
      <w:pPr>
        <w:pStyle w:val="Liststycke"/>
        <w:numPr>
          <w:ilvl w:val="0"/>
          <w:numId w:val="8"/>
        </w:numPr>
        <w:spacing w:line="240" w:lineRule="auto"/>
        <w:textAlignment w:val="top"/>
        <w:rPr>
          <w:rFonts w:ascii="OrigGarmnd BT" w:hAnsi="OrigGarmnd BT"/>
          <w:i/>
          <w:sz w:val="24"/>
          <w:szCs w:val="24"/>
          <w:lang w:eastAsia="sv-SE"/>
        </w:rPr>
      </w:pPr>
      <w:r w:rsidRPr="003935C7">
        <w:rPr>
          <w:rFonts w:ascii="OrigGarmnd BT" w:hAnsi="OrigGarmnd BT"/>
          <w:sz w:val="24"/>
          <w:szCs w:val="24"/>
        </w:rPr>
        <w:t>Utkast till slutsatser</w:t>
      </w:r>
    </w:p>
    <w:p w14:paraId="78067F77" w14:textId="77777777" w:rsidR="00D206D4" w:rsidRDefault="00D206D4" w:rsidP="00A54D9F">
      <w:pPr>
        <w:rPr>
          <w:b/>
        </w:rPr>
      </w:pPr>
    </w:p>
    <w:p w14:paraId="104EA55B" w14:textId="77777777" w:rsidR="00A54D9F" w:rsidRPr="005E2DB2" w:rsidRDefault="00A54D9F" w:rsidP="00A54D9F">
      <w:pPr>
        <w:rPr>
          <w:b/>
        </w:rPr>
      </w:pPr>
      <w:r w:rsidRPr="005E2DB2">
        <w:rPr>
          <w:b/>
        </w:rPr>
        <w:t>Bakgrund</w:t>
      </w:r>
    </w:p>
    <w:p w14:paraId="342A4D74" w14:textId="77777777" w:rsidR="00A54D9F" w:rsidRDefault="00A54D9F" w:rsidP="00A54D9F">
      <w:r w:rsidRPr="005E2DB2">
        <w:t>Ett utkast till slutsatser in</w:t>
      </w:r>
      <w:r>
        <w:t xml:space="preserve">för Europeiska rådets möte den 20-21 oktober </w:t>
      </w:r>
      <w:r w:rsidRPr="005E2DB2">
        <w:t>kommer att diskuteras vid mö</w:t>
      </w:r>
      <w:r>
        <w:t>tet i Allmänna rådet den 18 oktober</w:t>
      </w:r>
      <w:r w:rsidRPr="005E2DB2">
        <w:t>. Utkastet har ännu inte delgivits medlems</w:t>
      </w:r>
      <w:r>
        <w:t>taterna</w:t>
      </w:r>
      <w:r w:rsidRPr="005E2DB2">
        <w:t xml:space="preserve">. En annoterad dagordning till mötet i Europeiska rådet den </w:t>
      </w:r>
      <w:r>
        <w:t xml:space="preserve">20-21 oktober </w:t>
      </w:r>
      <w:r w:rsidRPr="005E2DB2">
        <w:t>delgavs nämnden inför m</w:t>
      </w:r>
      <w:r>
        <w:t>ötet i Allmänna rådet den 20 september.</w:t>
      </w:r>
    </w:p>
    <w:p w14:paraId="55EA3A39" w14:textId="77777777" w:rsidR="00A54D9F" w:rsidRDefault="00A54D9F" w:rsidP="00A54D9F"/>
    <w:p w14:paraId="15C889CE" w14:textId="77777777" w:rsidR="00A54D9F" w:rsidRPr="00231823" w:rsidRDefault="00A54D9F" w:rsidP="00A54D9F">
      <w:r>
        <w:t>Europeiska rådet väntas diskutera migration med utgångspunkt i den senaste utvecklingen under hösten. Vid mötet väntas även en bred diskussion om handelspolitiska frågor äga rum. Stats- och regeringscheferna väntas även behandla EU:s relation till Ryssland.</w:t>
      </w:r>
    </w:p>
    <w:p w14:paraId="495B694B" w14:textId="77777777" w:rsidR="00A54D9F" w:rsidRDefault="00A54D9F" w:rsidP="00A54D9F">
      <w:pPr>
        <w:rPr>
          <w:b/>
        </w:rPr>
      </w:pPr>
    </w:p>
    <w:p w14:paraId="52E34AB2" w14:textId="77777777" w:rsidR="00A54D9F" w:rsidRDefault="00A54D9F" w:rsidP="00A54D9F">
      <w:pPr>
        <w:rPr>
          <w:b/>
        </w:rPr>
      </w:pPr>
      <w:r w:rsidRPr="005E2DB2">
        <w:rPr>
          <w:b/>
        </w:rPr>
        <w:t>Förslag till svensk ståndpunkt</w:t>
      </w:r>
    </w:p>
    <w:p w14:paraId="74B57071" w14:textId="77777777" w:rsidR="00A54D9F" w:rsidRDefault="00A54D9F" w:rsidP="00A54D9F">
      <w:r>
        <w:t xml:space="preserve">Regeringen anser att det är angeläget att EU tar ett samlat europeiskt ansvar för en långsiktig och hållbar migrationspolitik. Ansvaret är även viktigt i ett globalt perspektiv. Medlemsstaterna måste agera solidariskt och genomföra de beslut som fattats. </w:t>
      </w:r>
      <w:r w:rsidRPr="009C2D60">
        <w:t>Asylsystemet ska vara effektivt, rättssäkert, långsiktigt hållbart, humant och medge beslut av hög kvalitet som värnar asylrätten.</w:t>
      </w:r>
    </w:p>
    <w:p w14:paraId="6FA7A0D3" w14:textId="77777777" w:rsidR="00A54D9F" w:rsidRPr="001F31BA" w:rsidRDefault="00A54D9F" w:rsidP="00A54D9F"/>
    <w:p w14:paraId="0CD1AF93" w14:textId="77777777" w:rsidR="00A54D9F" w:rsidRDefault="00A54D9F" w:rsidP="00A54D9F">
      <w:r>
        <w:t>Vad gäller de handelspolitiska frågorna anser regeringen att</w:t>
      </w:r>
      <w:r w:rsidRPr="00D54AD7">
        <w:t xml:space="preserve"> EU behöver en progressiv handelspolitik som bidrar till hållbar tillväxt, ökad sysselsättning och en mer konkurrenskraftig europeisk ekonomi. P</w:t>
      </w:r>
      <w:r>
        <w:t xml:space="preserve">rotektionistiska tendenser, som </w:t>
      </w:r>
      <w:r w:rsidRPr="00D54AD7">
        <w:t>ökad användning av skadliga handelspolitiska skyddsinstrument bör motverkas.</w:t>
      </w:r>
    </w:p>
    <w:p w14:paraId="634943B0" w14:textId="77777777" w:rsidR="00A54D9F" w:rsidRPr="001F31BA" w:rsidRDefault="00A54D9F" w:rsidP="00A54D9F"/>
    <w:p w14:paraId="0CB69400" w14:textId="77777777" w:rsidR="00A54D9F" w:rsidRDefault="00A54D9F" w:rsidP="00A54D9F">
      <w:r>
        <w:lastRenderedPageBreak/>
        <w:t xml:space="preserve">Gällande relationerna till Ryssland anser regeringen att det är viktigt att </w:t>
      </w:r>
      <w:r w:rsidRPr="000856BA">
        <w:t xml:space="preserve"> EU förblir enat bakom EU:s nuvarande politik i förhållande til</w:t>
      </w:r>
      <w:r>
        <w:t>l Ryssland och att denna bör ligga fast.</w:t>
      </w:r>
    </w:p>
    <w:p w14:paraId="52D4FAE0" w14:textId="77777777" w:rsidR="00A54D9F" w:rsidRDefault="00A54D9F" w:rsidP="00DE6487">
      <w:pPr>
        <w:pStyle w:val="RKnormal"/>
      </w:pPr>
    </w:p>
    <w:p w14:paraId="2E5F23F1" w14:textId="77777777" w:rsidR="0063451B" w:rsidRDefault="0063451B" w:rsidP="0063451B">
      <w:pPr>
        <w:rPr>
          <w:szCs w:val="24"/>
        </w:rPr>
      </w:pPr>
    </w:p>
    <w:p w14:paraId="7B79559F" w14:textId="3E6ADE2A" w:rsidR="00500CAA" w:rsidRPr="00500CAA" w:rsidRDefault="00E422F8" w:rsidP="007F7CF1">
      <w:pPr>
        <w:overflowPunct/>
        <w:autoSpaceDE/>
        <w:autoSpaceDN/>
        <w:adjustRightInd/>
        <w:spacing w:line="240" w:lineRule="auto"/>
        <w:ind w:left="720" w:hanging="720"/>
        <w:textAlignment w:val="top"/>
        <w:rPr>
          <w:rFonts w:ascii="TradeGothic" w:hAnsi="TradeGothic"/>
          <w:b/>
          <w:bCs/>
          <w:sz w:val="22"/>
          <w:szCs w:val="22"/>
          <w:lang w:eastAsia="sv-SE"/>
        </w:rPr>
      </w:pPr>
      <w:r>
        <w:rPr>
          <w:rFonts w:ascii="TradeGothic" w:hAnsi="TradeGothic"/>
          <w:b/>
          <w:bCs/>
          <w:sz w:val="22"/>
          <w:szCs w:val="22"/>
          <w:lang w:eastAsia="sv-SE"/>
        </w:rPr>
        <w:t>8</w:t>
      </w:r>
      <w:r w:rsidR="001C272D" w:rsidRPr="0063451B">
        <w:rPr>
          <w:rFonts w:ascii="TradeGothic" w:hAnsi="TradeGothic"/>
          <w:b/>
          <w:bCs/>
          <w:sz w:val="22"/>
          <w:szCs w:val="22"/>
          <w:lang w:eastAsia="sv-SE"/>
        </w:rPr>
        <w:t xml:space="preserve">. </w:t>
      </w:r>
      <w:r w:rsidR="001C272D" w:rsidRPr="0063451B">
        <w:rPr>
          <w:rFonts w:ascii="TradeGothic" w:hAnsi="TradeGothic"/>
          <w:b/>
          <w:bCs/>
          <w:sz w:val="22"/>
          <w:szCs w:val="22"/>
          <w:lang w:eastAsia="sv-SE"/>
        </w:rPr>
        <w:tab/>
      </w:r>
      <w:r w:rsidR="00500CAA" w:rsidRPr="00500CAA">
        <w:rPr>
          <w:rFonts w:ascii="TradeGothic" w:hAnsi="TradeGothic"/>
          <w:b/>
          <w:bCs/>
          <w:sz w:val="22"/>
          <w:szCs w:val="22"/>
          <w:lang w:eastAsia="sv-SE"/>
        </w:rPr>
        <w:t>Interinstitutionella avtalet om bättre lagstiftning (IIA) - genomförande</w:t>
      </w:r>
    </w:p>
    <w:p w14:paraId="24D9B3B9" w14:textId="77777777" w:rsidR="00500CAA" w:rsidRDefault="00500CAA" w:rsidP="00500CAA">
      <w:pPr>
        <w:overflowPunct/>
        <w:autoSpaceDE/>
        <w:autoSpaceDN/>
        <w:adjustRightInd/>
        <w:spacing w:line="240" w:lineRule="auto"/>
        <w:textAlignment w:val="top"/>
        <w:rPr>
          <w:rFonts w:ascii="TradeGothic" w:hAnsi="TradeGothic"/>
          <w:b/>
          <w:bCs/>
          <w:sz w:val="22"/>
          <w:szCs w:val="22"/>
          <w:lang w:eastAsia="sv-SE"/>
        </w:rPr>
      </w:pPr>
    </w:p>
    <w:p w14:paraId="2E9C6A9E" w14:textId="3C9997DD" w:rsidR="00500CAA" w:rsidRPr="003935C7" w:rsidRDefault="00500CAA" w:rsidP="003935C7">
      <w:pPr>
        <w:spacing w:line="240" w:lineRule="auto"/>
        <w:textAlignment w:val="top"/>
        <w:rPr>
          <w:i/>
          <w:szCs w:val="24"/>
          <w:lang w:eastAsia="sv-SE"/>
        </w:rPr>
      </w:pPr>
      <w:r w:rsidRPr="003935C7">
        <w:rPr>
          <w:i/>
          <w:szCs w:val="24"/>
          <w:lang w:eastAsia="sv-SE"/>
        </w:rPr>
        <w:t>Informationspunkt</w:t>
      </w:r>
    </w:p>
    <w:p w14:paraId="314344CD" w14:textId="77777777" w:rsidR="007F7CF1" w:rsidRPr="00500CAA" w:rsidRDefault="007F7CF1" w:rsidP="00500CAA">
      <w:pPr>
        <w:spacing w:line="240" w:lineRule="auto"/>
        <w:textAlignment w:val="top"/>
        <w:rPr>
          <w:i/>
          <w:szCs w:val="24"/>
          <w:lang w:eastAsia="sv-SE"/>
        </w:rPr>
      </w:pPr>
    </w:p>
    <w:p w14:paraId="5C8DC012" w14:textId="03CCB43D" w:rsidR="00500CAA" w:rsidRPr="003935C7" w:rsidRDefault="00500CAA" w:rsidP="003935C7">
      <w:pPr>
        <w:pStyle w:val="Liststycke"/>
        <w:numPr>
          <w:ilvl w:val="0"/>
          <w:numId w:val="8"/>
        </w:numPr>
        <w:spacing w:line="240" w:lineRule="auto"/>
        <w:textAlignment w:val="top"/>
        <w:rPr>
          <w:rFonts w:ascii="OrigGarmnd BT" w:hAnsi="OrigGarmnd BT"/>
          <w:bCs/>
          <w:sz w:val="24"/>
          <w:szCs w:val="24"/>
          <w:lang w:eastAsia="sv-SE"/>
        </w:rPr>
      </w:pPr>
      <w:r w:rsidRPr="003935C7">
        <w:rPr>
          <w:rFonts w:ascii="OrigGarmnd BT" w:hAnsi="OrigGarmnd BT"/>
          <w:bCs/>
          <w:sz w:val="24"/>
          <w:szCs w:val="24"/>
          <w:lang w:eastAsia="sv-SE"/>
        </w:rPr>
        <w:t>Information från ordförandeskapet</w:t>
      </w:r>
    </w:p>
    <w:p w14:paraId="0EECDE7D" w14:textId="77777777" w:rsidR="00E86559" w:rsidRDefault="00E86559" w:rsidP="00E86559">
      <w:pPr>
        <w:spacing w:line="240" w:lineRule="auto"/>
        <w:rPr>
          <w:szCs w:val="24"/>
        </w:rPr>
      </w:pPr>
    </w:p>
    <w:p w14:paraId="6503D92C" w14:textId="77777777" w:rsidR="00500CAA" w:rsidRDefault="00500CAA" w:rsidP="00500CAA">
      <w:pPr>
        <w:rPr>
          <w:b/>
          <w:bCs/>
        </w:rPr>
      </w:pPr>
      <w:r>
        <w:rPr>
          <w:b/>
          <w:bCs/>
        </w:rPr>
        <w:t>Bakgrund</w:t>
      </w:r>
    </w:p>
    <w:p w14:paraId="0A7EE353" w14:textId="77777777" w:rsidR="007F7CF1" w:rsidRPr="00221E0A" w:rsidRDefault="007F7CF1" w:rsidP="007F7CF1">
      <w:r w:rsidRPr="00221E0A">
        <w:t xml:space="preserve">Ordförandeskapet förväntas kort informera rådet om aktuella åtgärder i genomförandet av det Interinstitutionella avtalet om bättre lagstiftning (IIA). Informationen förväntas fokusera på horisontella aspekter av avtalet, såsom informationsutbyte i samband med förhandlingar om </w:t>
      </w:r>
      <w:r w:rsidRPr="003778DD">
        <w:t xml:space="preserve">internationella avtal, gemensam databas för lagstiftningsakter samt </w:t>
      </w:r>
      <w:r w:rsidRPr="00221E0A">
        <w:t xml:space="preserve">register över delegerade akter. Avtalet mellan EP, KOM och rådet trädde i kraft den 13 april 2016. </w:t>
      </w:r>
    </w:p>
    <w:p w14:paraId="27DFCD73" w14:textId="77777777" w:rsidR="00500CAA" w:rsidRPr="00E21DDB" w:rsidRDefault="00500CAA" w:rsidP="00E86559">
      <w:pPr>
        <w:spacing w:line="240" w:lineRule="auto"/>
        <w:rPr>
          <w:szCs w:val="24"/>
        </w:rPr>
      </w:pPr>
    </w:p>
    <w:p w14:paraId="6E3278A7" w14:textId="77777777" w:rsidR="00281069" w:rsidRDefault="00281069" w:rsidP="0063451B">
      <w:pPr>
        <w:rPr>
          <w:rFonts w:ascii="TradeGothic" w:hAnsi="TradeGothic"/>
          <w:b/>
          <w:bCs/>
          <w:sz w:val="22"/>
          <w:szCs w:val="22"/>
          <w:lang w:eastAsia="sv-SE"/>
        </w:rPr>
      </w:pPr>
    </w:p>
    <w:p w14:paraId="214B8CF7" w14:textId="11765D82" w:rsidR="00E94881" w:rsidRDefault="00500CAA" w:rsidP="0063451B">
      <w:pPr>
        <w:rPr>
          <w:rFonts w:ascii="TradeGothic" w:hAnsi="TradeGothic"/>
          <w:b/>
          <w:sz w:val="22"/>
          <w:szCs w:val="22"/>
        </w:rPr>
      </w:pPr>
      <w:r>
        <w:rPr>
          <w:rFonts w:ascii="TradeGothic" w:hAnsi="TradeGothic"/>
          <w:b/>
          <w:bCs/>
          <w:sz w:val="22"/>
          <w:szCs w:val="22"/>
          <w:lang w:eastAsia="sv-SE"/>
        </w:rPr>
        <w:t>9</w:t>
      </w:r>
      <w:r w:rsidR="001C272D">
        <w:rPr>
          <w:rFonts w:ascii="TradeGothic" w:hAnsi="TradeGothic"/>
          <w:b/>
          <w:bCs/>
          <w:sz w:val="22"/>
          <w:szCs w:val="22"/>
          <w:lang w:eastAsia="sv-SE"/>
        </w:rPr>
        <w:t>.</w:t>
      </w:r>
      <w:r w:rsidR="00E94881" w:rsidRPr="00E94881">
        <w:rPr>
          <w:rFonts w:ascii="TradeGothic" w:hAnsi="TradeGothic"/>
          <w:b/>
          <w:sz w:val="22"/>
          <w:szCs w:val="22"/>
        </w:rPr>
        <w:t xml:space="preserve"> </w:t>
      </w:r>
      <w:r w:rsidR="00E94881" w:rsidRPr="00E94881">
        <w:rPr>
          <w:rFonts w:ascii="TradeGothic" w:hAnsi="TradeGothic"/>
          <w:b/>
          <w:sz w:val="22"/>
          <w:szCs w:val="22"/>
        </w:rPr>
        <w:tab/>
        <w:t>Övriga frågor</w:t>
      </w:r>
    </w:p>
    <w:p w14:paraId="46C5E732" w14:textId="77777777" w:rsidR="007F7CF1" w:rsidRDefault="007F7CF1" w:rsidP="0063451B">
      <w:pPr>
        <w:rPr>
          <w:rFonts w:ascii="TradeGothic" w:hAnsi="TradeGothic"/>
          <w:b/>
          <w:sz w:val="22"/>
          <w:szCs w:val="22"/>
        </w:rPr>
      </w:pPr>
    </w:p>
    <w:p w14:paraId="40E3A4F8" w14:textId="783C924F" w:rsidR="007F7CF1" w:rsidRPr="007F7CF1" w:rsidRDefault="007F7CF1" w:rsidP="0063451B">
      <w:pPr>
        <w:rPr>
          <w:rFonts w:ascii="TradeGothic" w:hAnsi="TradeGothic"/>
          <w:sz w:val="22"/>
          <w:szCs w:val="22"/>
        </w:rPr>
      </w:pPr>
      <w:r w:rsidRPr="007F7CF1">
        <w:rPr>
          <w:rFonts w:ascii="TradeGothic" w:hAnsi="TradeGothic"/>
          <w:sz w:val="22"/>
          <w:szCs w:val="22"/>
        </w:rPr>
        <w:t>-</w:t>
      </w:r>
    </w:p>
    <w:p w14:paraId="6A6BA197" w14:textId="77777777" w:rsidR="0063451B" w:rsidRPr="007452F4" w:rsidRDefault="0063451B" w:rsidP="0063451B">
      <w:pPr>
        <w:overflowPunct/>
        <w:autoSpaceDE/>
        <w:autoSpaceDN/>
        <w:adjustRightInd/>
        <w:spacing w:line="240" w:lineRule="auto"/>
        <w:textAlignment w:val="auto"/>
      </w:pPr>
    </w:p>
    <w:p w14:paraId="3E231118" w14:textId="77777777" w:rsidR="006171BE" w:rsidRDefault="006171BE" w:rsidP="001C272D">
      <w:pPr>
        <w:pStyle w:val="RKnormal"/>
        <w:rPr>
          <w:rFonts w:ascii="TradeGothic" w:hAnsi="TradeGothic"/>
          <w:b/>
        </w:rPr>
      </w:pPr>
    </w:p>
    <w:sectPr w:rsidR="006171BE">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4DC25" w14:textId="77777777" w:rsidR="000408A5" w:rsidRDefault="000408A5">
      <w:r>
        <w:separator/>
      </w:r>
    </w:p>
  </w:endnote>
  <w:endnote w:type="continuationSeparator" w:id="0">
    <w:p w14:paraId="0F0BECBA" w14:textId="77777777" w:rsidR="000408A5" w:rsidRDefault="0004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7D005" w14:textId="77777777" w:rsidR="000408A5" w:rsidRDefault="000408A5">
      <w:r>
        <w:separator/>
      </w:r>
    </w:p>
  </w:footnote>
  <w:footnote w:type="continuationSeparator" w:id="0">
    <w:p w14:paraId="6ECEADCA" w14:textId="77777777" w:rsidR="000408A5" w:rsidRDefault="00040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E048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B6230">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039DE0" w14:textId="77777777">
      <w:trPr>
        <w:cantSplit/>
      </w:trPr>
      <w:tc>
        <w:tcPr>
          <w:tcW w:w="3119" w:type="dxa"/>
        </w:tcPr>
        <w:p w14:paraId="031F8EE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CBAC734" w14:textId="77777777" w:rsidR="00E80146" w:rsidRDefault="00E80146">
          <w:pPr>
            <w:pStyle w:val="Sidhuvud"/>
            <w:ind w:right="360"/>
          </w:pPr>
        </w:p>
      </w:tc>
      <w:tc>
        <w:tcPr>
          <w:tcW w:w="1525" w:type="dxa"/>
        </w:tcPr>
        <w:p w14:paraId="54791410" w14:textId="77777777" w:rsidR="00E80146" w:rsidRDefault="00E80146">
          <w:pPr>
            <w:pStyle w:val="Sidhuvud"/>
            <w:ind w:right="360"/>
          </w:pPr>
        </w:p>
      </w:tc>
    </w:tr>
  </w:tbl>
  <w:p w14:paraId="59CC821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3ECD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B623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C8EE31" w14:textId="77777777">
      <w:trPr>
        <w:cantSplit/>
      </w:trPr>
      <w:tc>
        <w:tcPr>
          <w:tcW w:w="3119" w:type="dxa"/>
        </w:tcPr>
        <w:p w14:paraId="11716E3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79CF3DD" w14:textId="77777777" w:rsidR="00E80146" w:rsidRDefault="00E80146">
          <w:pPr>
            <w:pStyle w:val="Sidhuvud"/>
            <w:ind w:right="360"/>
          </w:pPr>
        </w:p>
      </w:tc>
      <w:tc>
        <w:tcPr>
          <w:tcW w:w="1525" w:type="dxa"/>
        </w:tcPr>
        <w:p w14:paraId="6B44499D" w14:textId="77777777" w:rsidR="00E80146" w:rsidRDefault="00E80146">
          <w:pPr>
            <w:pStyle w:val="Sidhuvud"/>
            <w:ind w:right="360"/>
          </w:pPr>
        </w:p>
      </w:tc>
    </w:tr>
  </w:tbl>
  <w:p w14:paraId="7866A5B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77F7C" w14:textId="77777777" w:rsidR="00CE6B57" w:rsidRDefault="00010087">
    <w:pPr>
      <w:framePr w:w="2948" w:h="1321" w:hRule="exact" w:wrap="notBeside" w:vAnchor="page" w:hAnchor="page" w:x="1362" w:y="653"/>
    </w:pPr>
    <w:r>
      <w:rPr>
        <w:noProof/>
        <w:lang w:eastAsia="sv-SE"/>
      </w:rPr>
      <w:drawing>
        <wp:inline distT="0" distB="0" distL="0" distR="0" wp14:anchorId="28C73549" wp14:editId="7D53FF3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9927C87" w14:textId="77777777" w:rsidR="00E80146" w:rsidRDefault="00E80146">
    <w:pPr>
      <w:pStyle w:val="RKrubrik"/>
      <w:keepNext w:val="0"/>
      <w:tabs>
        <w:tab w:val="clear" w:pos="1134"/>
        <w:tab w:val="clear" w:pos="2835"/>
      </w:tabs>
      <w:spacing w:before="0" w:after="0" w:line="320" w:lineRule="atLeast"/>
      <w:rPr>
        <w:bCs/>
      </w:rPr>
    </w:pPr>
  </w:p>
  <w:p w14:paraId="33C047FF" w14:textId="77777777" w:rsidR="00E80146" w:rsidRDefault="00E80146">
    <w:pPr>
      <w:rPr>
        <w:rFonts w:ascii="TradeGothic" w:hAnsi="TradeGothic"/>
        <w:b/>
        <w:bCs/>
        <w:spacing w:val="12"/>
        <w:sz w:val="22"/>
      </w:rPr>
    </w:pPr>
  </w:p>
  <w:p w14:paraId="7296CC43" w14:textId="77777777" w:rsidR="00E80146" w:rsidRDefault="00E80146">
    <w:pPr>
      <w:pStyle w:val="RKrubrik"/>
      <w:keepNext w:val="0"/>
      <w:tabs>
        <w:tab w:val="clear" w:pos="1134"/>
        <w:tab w:val="clear" w:pos="2835"/>
      </w:tabs>
      <w:spacing w:before="0" w:after="0" w:line="320" w:lineRule="atLeast"/>
      <w:rPr>
        <w:bCs/>
      </w:rPr>
    </w:pPr>
  </w:p>
  <w:p w14:paraId="1E27233F"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76D5"/>
    <w:multiLevelType w:val="hybridMultilevel"/>
    <w:tmpl w:val="255207DC"/>
    <w:lvl w:ilvl="0" w:tplc="C1AC94A6">
      <w:numFmt w:val="bullet"/>
      <w:lvlText w:val="-"/>
      <w:lvlJc w:val="left"/>
      <w:pPr>
        <w:ind w:left="720" w:hanging="360"/>
      </w:pPr>
      <w:rPr>
        <w:rFonts w:ascii="OrigGarmnd BT" w:eastAsiaTheme="minorHAnsi" w:hAnsi="OrigGarmnd B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8B5489"/>
    <w:multiLevelType w:val="hybridMultilevel"/>
    <w:tmpl w:val="A606C36C"/>
    <w:lvl w:ilvl="0" w:tplc="05E22C60">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149C4C31"/>
    <w:multiLevelType w:val="hybridMultilevel"/>
    <w:tmpl w:val="AC640912"/>
    <w:lvl w:ilvl="0" w:tplc="D808221A">
      <w:start w:val="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A1799E"/>
    <w:multiLevelType w:val="hybridMultilevel"/>
    <w:tmpl w:val="E2B4A2EC"/>
    <w:lvl w:ilvl="0" w:tplc="A9500818">
      <w:start w:val="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5" w15:restartNumberingAfterBreak="0">
    <w:nsid w:val="545B7BDF"/>
    <w:multiLevelType w:val="hybridMultilevel"/>
    <w:tmpl w:val="CC4E614A"/>
    <w:lvl w:ilvl="0" w:tplc="041D000F">
      <w:start w:val="1"/>
      <w:numFmt w:val="decimal"/>
      <w:lvlText w:val="%1."/>
      <w:lvlJc w:val="left"/>
      <w:pPr>
        <w:ind w:left="2007" w:hanging="360"/>
      </w:pPr>
      <w:rPr>
        <w:rFonts w:hint="default"/>
      </w:rPr>
    </w:lvl>
    <w:lvl w:ilvl="1" w:tplc="041D0003" w:tentative="1">
      <w:start w:val="1"/>
      <w:numFmt w:val="bullet"/>
      <w:lvlText w:val="o"/>
      <w:lvlJc w:val="left"/>
      <w:pPr>
        <w:ind w:left="2727" w:hanging="360"/>
      </w:pPr>
      <w:rPr>
        <w:rFonts w:ascii="Courier New" w:hAnsi="Courier New" w:cs="Courier New" w:hint="default"/>
      </w:rPr>
    </w:lvl>
    <w:lvl w:ilvl="2" w:tplc="041D0005" w:tentative="1">
      <w:start w:val="1"/>
      <w:numFmt w:val="bullet"/>
      <w:lvlText w:val=""/>
      <w:lvlJc w:val="left"/>
      <w:pPr>
        <w:ind w:left="3447" w:hanging="360"/>
      </w:pPr>
      <w:rPr>
        <w:rFonts w:ascii="Wingdings" w:hAnsi="Wingdings" w:hint="default"/>
      </w:rPr>
    </w:lvl>
    <w:lvl w:ilvl="3" w:tplc="041D0001" w:tentative="1">
      <w:start w:val="1"/>
      <w:numFmt w:val="bullet"/>
      <w:lvlText w:val=""/>
      <w:lvlJc w:val="left"/>
      <w:pPr>
        <w:ind w:left="4167" w:hanging="360"/>
      </w:pPr>
      <w:rPr>
        <w:rFonts w:ascii="Symbol" w:hAnsi="Symbol" w:hint="default"/>
      </w:rPr>
    </w:lvl>
    <w:lvl w:ilvl="4" w:tplc="041D0003" w:tentative="1">
      <w:start w:val="1"/>
      <w:numFmt w:val="bullet"/>
      <w:lvlText w:val="o"/>
      <w:lvlJc w:val="left"/>
      <w:pPr>
        <w:ind w:left="4887" w:hanging="360"/>
      </w:pPr>
      <w:rPr>
        <w:rFonts w:ascii="Courier New" w:hAnsi="Courier New" w:cs="Courier New" w:hint="default"/>
      </w:rPr>
    </w:lvl>
    <w:lvl w:ilvl="5" w:tplc="041D0005" w:tentative="1">
      <w:start w:val="1"/>
      <w:numFmt w:val="bullet"/>
      <w:lvlText w:val=""/>
      <w:lvlJc w:val="left"/>
      <w:pPr>
        <w:ind w:left="5607" w:hanging="360"/>
      </w:pPr>
      <w:rPr>
        <w:rFonts w:ascii="Wingdings" w:hAnsi="Wingdings" w:hint="default"/>
      </w:rPr>
    </w:lvl>
    <w:lvl w:ilvl="6" w:tplc="041D0001" w:tentative="1">
      <w:start w:val="1"/>
      <w:numFmt w:val="bullet"/>
      <w:lvlText w:val=""/>
      <w:lvlJc w:val="left"/>
      <w:pPr>
        <w:ind w:left="6327" w:hanging="360"/>
      </w:pPr>
      <w:rPr>
        <w:rFonts w:ascii="Symbol" w:hAnsi="Symbol" w:hint="default"/>
      </w:rPr>
    </w:lvl>
    <w:lvl w:ilvl="7" w:tplc="041D0003" w:tentative="1">
      <w:start w:val="1"/>
      <w:numFmt w:val="bullet"/>
      <w:lvlText w:val="o"/>
      <w:lvlJc w:val="left"/>
      <w:pPr>
        <w:ind w:left="7047" w:hanging="360"/>
      </w:pPr>
      <w:rPr>
        <w:rFonts w:ascii="Courier New" w:hAnsi="Courier New" w:cs="Courier New" w:hint="default"/>
      </w:rPr>
    </w:lvl>
    <w:lvl w:ilvl="8" w:tplc="041D0005" w:tentative="1">
      <w:start w:val="1"/>
      <w:numFmt w:val="bullet"/>
      <w:lvlText w:val=""/>
      <w:lvlJc w:val="left"/>
      <w:pPr>
        <w:ind w:left="7767" w:hanging="360"/>
      </w:pPr>
      <w:rPr>
        <w:rFonts w:ascii="Wingdings" w:hAnsi="Wingdings" w:hint="default"/>
      </w:rPr>
    </w:lvl>
  </w:abstractNum>
  <w:abstractNum w:abstractNumId="6" w15:restartNumberingAfterBreak="0">
    <w:nsid w:val="634230F5"/>
    <w:multiLevelType w:val="hybridMultilevel"/>
    <w:tmpl w:val="7C4AC7CE"/>
    <w:lvl w:ilvl="0" w:tplc="2AAEA05C">
      <w:start w:val="7"/>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num w:numId="1">
    <w:abstractNumId w:val="7"/>
  </w:num>
  <w:num w:numId="2">
    <w:abstractNumId w:val="4"/>
  </w:num>
  <w:num w:numId="3">
    <w:abstractNumId w:val="5"/>
  </w:num>
  <w:num w:numId="4">
    <w:abstractNumId w:val="3"/>
  </w:num>
  <w:num w:numId="5">
    <w:abstractNumId w:val="1"/>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Statsrådsberedningen"/>
    <w:docVar w:name="Regering" w:val="N"/>
  </w:docVars>
  <w:rsids>
    <w:rsidRoot w:val="00CE6B57"/>
    <w:rsid w:val="00010087"/>
    <w:rsid w:val="00010CAD"/>
    <w:rsid w:val="000408A5"/>
    <w:rsid w:val="00045D2D"/>
    <w:rsid w:val="000615FA"/>
    <w:rsid w:val="00072EC9"/>
    <w:rsid w:val="00092AA2"/>
    <w:rsid w:val="000A4E4C"/>
    <w:rsid w:val="000B5EEA"/>
    <w:rsid w:val="000C0897"/>
    <w:rsid w:val="000C1197"/>
    <w:rsid w:val="000D21C8"/>
    <w:rsid w:val="000F289A"/>
    <w:rsid w:val="00104678"/>
    <w:rsid w:val="00115258"/>
    <w:rsid w:val="0011751A"/>
    <w:rsid w:val="001210FB"/>
    <w:rsid w:val="001315DE"/>
    <w:rsid w:val="00131B19"/>
    <w:rsid w:val="00146B05"/>
    <w:rsid w:val="00150384"/>
    <w:rsid w:val="00151A4E"/>
    <w:rsid w:val="00160901"/>
    <w:rsid w:val="00163D28"/>
    <w:rsid w:val="001805B7"/>
    <w:rsid w:val="001C272D"/>
    <w:rsid w:val="001D5D19"/>
    <w:rsid w:val="00237A56"/>
    <w:rsid w:val="00281069"/>
    <w:rsid w:val="00284C7A"/>
    <w:rsid w:val="00297523"/>
    <w:rsid w:val="00310164"/>
    <w:rsid w:val="00315FC7"/>
    <w:rsid w:val="00341F3B"/>
    <w:rsid w:val="00367B1C"/>
    <w:rsid w:val="00380985"/>
    <w:rsid w:val="003818E4"/>
    <w:rsid w:val="00386401"/>
    <w:rsid w:val="003935C7"/>
    <w:rsid w:val="0039482F"/>
    <w:rsid w:val="003B2BA6"/>
    <w:rsid w:val="003B316C"/>
    <w:rsid w:val="003D4DA5"/>
    <w:rsid w:val="004218F3"/>
    <w:rsid w:val="0045729B"/>
    <w:rsid w:val="00490897"/>
    <w:rsid w:val="004A183D"/>
    <w:rsid w:val="004A328D"/>
    <w:rsid w:val="004A743C"/>
    <w:rsid w:val="004B4116"/>
    <w:rsid w:val="004C40BF"/>
    <w:rsid w:val="00500CAA"/>
    <w:rsid w:val="00501DA6"/>
    <w:rsid w:val="00503AA8"/>
    <w:rsid w:val="00504439"/>
    <w:rsid w:val="005136CD"/>
    <w:rsid w:val="005205ED"/>
    <w:rsid w:val="005237F3"/>
    <w:rsid w:val="00526DB5"/>
    <w:rsid w:val="005726CB"/>
    <w:rsid w:val="00572CBE"/>
    <w:rsid w:val="0058762B"/>
    <w:rsid w:val="005A337E"/>
    <w:rsid w:val="005A60CE"/>
    <w:rsid w:val="006171BE"/>
    <w:rsid w:val="0063451B"/>
    <w:rsid w:val="006374F4"/>
    <w:rsid w:val="00657932"/>
    <w:rsid w:val="00674AC8"/>
    <w:rsid w:val="0069747A"/>
    <w:rsid w:val="006D54DE"/>
    <w:rsid w:val="006E4E11"/>
    <w:rsid w:val="006E51E6"/>
    <w:rsid w:val="0072065E"/>
    <w:rsid w:val="007242A3"/>
    <w:rsid w:val="00745F5E"/>
    <w:rsid w:val="00755515"/>
    <w:rsid w:val="00772185"/>
    <w:rsid w:val="00772F29"/>
    <w:rsid w:val="007911C4"/>
    <w:rsid w:val="007A481E"/>
    <w:rsid w:val="007A6855"/>
    <w:rsid w:val="007C2119"/>
    <w:rsid w:val="007C765C"/>
    <w:rsid w:val="007D4228"/>
    <w:rsid w:val="007D4B70"/>
    <w:rsid w:val="007D6AB8"/>
    <w:rsid w:val="007E4AD7"/>
    <w:rsid w:val="007E63CD"/>
    <w:rsid w:val="007F7CF1"/>
    <w:rsid w:val="00806F27"/>
    <w:rsid w:val="00813D0E"/>
    <w:rsid w:val="008343CA"/>
    <w:rsid w:val="00856E41"/>
    <w:rsid w:val="00857D4E"/>
    <w:rsid w:val="00862DE1"/>
    <w:rsid w:val="00885F2C"/>
    <w:rsid w:val="0089178A"/>
    <w:rsid w:val="008D1D92"/>
    <w:rsid w:val="00905EAF"/>
    <w:rsid w:val="00917BC7"/>
    <w:rsid w:val="0092027A"/>
    <w:rsid w:val="009221EB"/>
    <w:rsid w:val="009364A3"/>
    <w:rsid w:val="00955E31"/>
    <w:rsid w:val="0096292A"/>
    <w:rsid w:val="00985627"/>
    <w:rsid w:val="00985FBD"/>
    <w:rsid w:val="00992E72"/>
    <w:rsid w:val="009956B9"/>
    <w:rsid w:val="009B5B83"/>
    <w:rsid w:val="009B6185"/>
    <w:rsid w:val="009B6230"/>
    <w:rsid w:val="009F2A0A"/>
    <w:rsid w:val="00A16BBB"/>
    <w:rsid w:val="00A20C2E"/>
    <w:rsid w:val="00A2619E"/>
    <w:rsid w:val="00A54D9F"/>
    <w:rsid w:val="00AE466B"/>
    <w:rsid w:val="00AE5108"/>
    <w:rsid w:val="00AF09E4"/>
    <w:rsid w:val="00AF26D1"/>
    <w:rsid w:val="00B1477D"/>
    <w:rsid w:val="00B27AC3"/>
    <w:rsid w:val="00B375AD"/>
    <w:rsid w:val="00B857E4"/>
    <w:rsid w:val="00B93E3E"/>
    <w:rsid w:val="00BC76E4"/>
    <w:rsid w:val="00BE55D0"/>
    <w:rsid w:val="00BF55FE"/>
    <w:rsid w:val="00BF681F"/>
    <w:rsid w:val="00C273B0"/>
    <w:rsid w:val="00C37C5D"/>
    <w:rsid w:val="00CA60E5"/>
    <w:rsid w:val="00CC36C5"/>
    <w:rsid w:val="00CC3BB1"/>
    <w:rsid w:val="00CC48B8"/>
    <w:rsid w:val="00CC7D88"/>
    <w:rsid w:val="00CE57D6"/>
    <w:rsid w:val="00CE6B57"/>
    <w:rsid w:val="00CF0B5B"/>
    <w:rsid w:val="00CF2EDD"/>
    <w:rsid w:val="00D133D7"/>
    <w:rsid w:val="00D206D4"/>
    <w:rsid w:val="00D3005D"/>
    <w:rsid w:val="00D31675"/>
    <w:rsid w:val="00D92A54"/>
    <w:rsid w:val="00DE6487"/>
    <w:rsid w:val="00DF2E9F"/>
    <w:rsid w:val="00E13B5A"/>
    <w:rsid w:val="00E220F8"/>
    <w:rsid w:val="00E2760C"/>
    <w:rsid w:val="00E422F8"/>
    <w:rsid w:val="00E6439A"/>
    <w:rsid w:val="00E80146"/>
    <w:rsid w:val="00E81781"/>
    <w:rsid w:val="00E86559"/>
    <w:rsid w:val="00E90486"/>
    <w:rsid w:val="00E904D0"/>
    <w:rsid w:val="00E94881"/>
    <w:rsid w:val="00EC25F9"/>
    <w:rsid w:val="00EC7ECA"/>
    <w:rsid w:val="00ED4482"/>
    <w:rsid w:val="00ED4F23"/>
    <w:rsid w:val="00ED583F"/>
    <w:rsid w:val="00F13CF6"/>
    <w:rsid w:val="00F14939"/>
    <w:rsid w:val="00F1750B"/>
    <w:rsid w:val="00F3106F"/>
    <w:rsid w:val="00F40C32"/>
    <w:rsid w:val="00F81AE4"/>
    <w:rsid w:val="00F827B1"/>
    <w:rsid w:val="00F83023"/>
    <w:rsid w:val="00F90B09"/>
    <w:rsid w:val="00F90FCD"/>
    <w:rsid w:val="00FE3810"/>
    <w:rsid w:val="00FF0F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961D2"/>
  <w15:docId w15:val="{36A1F4F5-D4A3-434F-B84D-19A87715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qFormat/>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CE6B57"/>
    <w:rPr>
      <w:rFonts w:ascii="OrigGarmnd BT" w:hAnsi="OrigGarmnd BT"/>
      <w:sz w:val="24"/>
      <w:lang w:eastAsia="en-US"/>
    </w:rPr>
  </w:style>
  <w:style w:type="character" w:styleId="Betoning">
    <w:name w:val="Emphasis"/>
    <w:qFormat/>
    <w:rsid w:val="00CE6B57"/>
    <w:rPr>
      <w:i/>
      <w:iCs/>
    </w:rPr>
  </w:style>
  <w:style w:type="paragraph" w:customStyle="1" w:styleId="Dash1">
    <w:name w:val="Dash 1"/>
    <w:basedOn w:val="Normal"/>
    <w:rsid w:val="00CE6B57"/>
    <w:pPr>
      <w:numPr>
        <w:numId w:val="1"/>
      </w:numPr>
      <w:overflowPunct/>
      <w:autoSpaceDE/>
      <w:autoSpaceDN/>
      <w:adjustRightInd/>
      <w:spacing w:line="240" w:lineRule="auto"/>
      <w:textAlignment w:val="auto"/>
      <w:outlineLvl w:val="0"/>
    </w:pPr>
    <w:rPr>
      <w:rFonts w:ascii="Times New Roman" w:hAnsi="Times New Roman"/>
      <w:szCs w:val="24"/>
      <w:lang w:val="en-GB"/>
    </w:rPr>
  </w:style>
  <w:style w:type="paragraph" w:customStyle="1" w:styleId="Dash2">
    <w:name w:val="Dash 2"/>
    <w:basedOn w:val="Normal"/>
    <w:rsid w:val="00CE6B57"/>
    <w:pPr>
      <w:numPr>
        <w:numId w:val="2"/>
      </w:numPr>
      <w:overflowPunct/>
      <w:autoSpaceDE/>
      <w:autoSpaceDN/>
      <w:adjustRightInd/>
      <w:spacing w:line="240" w:lineRule="auto"/>
      <w:textAlignment w:val="auto"/>
      <w:outlineLvl w:val="1"/>
    </w:pPr>
    <w:rPr>
      <w:rFonts w:ascii="Times New Roman" w:hAnsi="Times New Roman"/>
      <w:szCs w:val="24"/>
      <w:lang w:val="en-GB"/>
    </w:rPr>
  </w:style>
  <w:style w:type="character" w:styleId="Stark">
    <w:name w:val="Strong"/>
    <w:uiPriority w:val="22"/>
    <w:qFormat/>
    <w:rsid w:val="0063451B"/>
    <w:rPr>
      <w:b/>
      <w:bCs/>
    </w:rPr>
  </w:style>
  <w:style w:type="paragraph" w:styleId="Ballongtext">
    <w:name w:val="Balloon Text"/>
    <w:basedOn w:val="Normal"/>
    <w:link w:val="BallongtextChar"/>
    <w:rsid w:val="0001008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10087"/>
    <w:rPr>
      <w:rFonts w:ascii="Tahoma" w:hAnsi="Tahoma" w:cs="Tahoma"/>
      <w:sz w:val="16"/>
      <w:szCs w:val="16"/>
      <w:lang w:eastAsia="en-US"/>
    </w:rPr>
  </w:style>
  <w:style w:type="paragraph" w:styleId="Liststycke">
    <w:name w:val="List Paragraph"/>
    <w:basedOn w:val="Normal"/>
    <w:uiPriority w:val="34"/>
    <w:qFormat/>
    <w:rsid w:val="00131B19"/>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Kommentarsreferens">
    <w:name w:val="annotation reference"/>
    <w:basedOn w:val="Standardstycketeckensnitt"/>
    <w:uiPriority w:val="99"/>
    <w:rsid w:val="00E220F8"/>
    <w:rPr>
      <w:sz w:val="16"/>
      <w:szCs w:val="16"/>
    </w:rPr>
  </w:style>
  <w:style w:type="paragraph" w:styleId="Kommentarer">
    <w:name w:val="annotation text"/>
    <w:basedOn w:val="Normal"/>
    <w:link w:val="KommentarerChar"/>
    <w:uiPriority w:val="99"/>
    <w:rsid w:val="00E220F8"/>
    <w:pPr>
      <w:spacing w:line="240" w:lineRule="auto"/>
    </w:pPr>
    <w:rPr>
      <w:sz w:val="20"/>
    </w:rPr>
  </w:style>
  <w:style w:type="character" w:customStyle="1" w:styleId="KommentarerChar">
    <w:name w:val="Kommentarer Char"/>
    <w:basedOn w:val="Standardstycketeckensnitt"/>
    <w:link w:val="Kommentarer"/>
    <w:uiPriority w:val="99"/>
    <w:rsid w:val="00E220F8"/>
    <w:rPr>
      <w:rFonts w:ascii="OrigGarmnd BT" w:hAnsi="OrigGarmnd BT"/>
      <w:lang w:eastAsia="en-US"/>
    </w:rPr>
  </w:style>
  <w:style w:type="paragraph" w:styleId="Kommentarsmne">
    <w:name w:val="annotation subject"/>
    <w:basedOn w:val="Kommentarer"/>
    <w:next w:val="Kommentarer"/>
    <w:link w:val="KommentarsmneChar"/>
    <w:rsid w:val="00E220F8"/>
    <w:rPr>
      <w:b/>
      <w:bCs/>
    </w:rPr>
  </w:style>
  <w:style w:type="character" w:customStyle="1" w:styleId="KommentarsmneChar">
    <w:name w:val="Kommentarsämne Char"/>
    <w:basedOn w:val="KommentarerChar"/>
    <w:link w:val="Kommentarsmne"/>
    <w:rsid w:val="00E220F8"/>
    <w:rPr>
      <w:rFonts w:ascii="OrigGarmnd BT" w:hAnsi="OrigGarmnd BT"/>
      <w:b/>
      <w:bCs/>
      <w:lang w:eastAsia="en-US"/>
    </w:rPr>
  </w:style>
  <w:style w:type="paragraph" w:styleId="Normalwebb">
    <w:name w:val="Normal (Web)"/>
    <w:basedOn w:val="Normal"/>
    <w:uiPriority w:val="99"/>
    <w:unhideWhenUsed/>
    <w:rsid w:val="00281069"/>
    <w:pPr>
      <w:overflowPunct/>
      <w:autoSpaceDE/>
      <w:autoSpaceDN/>
      <w:adjustRightInd/>
      <w:spacing w:before="100" w:beforeAutospacing="1" w:after="100" w:afterAutospacing="1" w:line="240" w:lineRule="auto"/>
      <w:textAlignment w:val="auto"/>
    </w:pPr>
    <w:rPr>
      <w:rFonts w:ascii="Times New Roman" w:eastAsia="Calibri" w:hAnsi="Times New Roman"/>
      <w:szCs w:val="24"/>
      <w:lang w:eastAsia="sv-SE"/>
    </w:rPr>
  </w:style>
  <w:style w:type="paragraph" w:customStyle="1" w:styleId="Default">
    <w:name w:val="Default"/>
    <w:rsid w:val="00A54D9F"/>
    <w:pPr>
      <w:autoSpaceDE w:val="0"/>
      <w:autoSpaceDN w:val="0"/>
      <w:adjustRightInd w:val="0"/>
    </w:pPr>
    <w:rPr>
      <w:rFonts w:ascii="TradeGothic" w:eastAsia="Calibri" w:hAnsi="TradeGothic" w:cs="TradeGothic"/>
      <w:color w:val="000000"/>
      <w:sz w:val="24"/>
      <w:szCs w:val="24"/>
      <w:lang w:eastAsia="en-US"/>
    </w:rPr>
  </w:style>
  <w:style w:type="paragraph" w:styleId="Brdtext">
    <w:name w:val="Body Text"/>
    <w:basedOn w:val="Normal"/>
    <w:link w:val="BrdtextChar"/>
    <w:qFormat/>
    <w:rsid w:val="00CF2EDD"/>
    <w:pPr>
      <w:overflowPunct/>
      <w:autoSpaceDE/>
      <w:autoSpaceDN/>
      <w:adjustRightInd/>
      <w:spacing w:line="240" w:lineRule="atLeast"/>
      <w:textAlignment w:val="auto"/>
    </w:pPr>
    <w:rPr>
      <w:rFonts w:eastAsiaTheme="minorHAnsi" w:cstheme="minorBidi"/>
      <w:szCs w:val="22"/>
    </w:rPr>
  </w:style>
  <w:style w:type="character" w:customStyle="1" w:styleId="BrdtextChar">
    <w:name w:val="Brödtext Char"/>
    <w:basedOn w:val="Standardstycketeckensnitt"/>
    <w:link w:val="Brdtext"/>
    <w:rsid w:val="00CF2EDD"/>
    <w:rPr>
      <w:rFonts w:ascii="OrigGarmnd BT" w:eastAsiaTheme="minorHAnsi" w:hAnsi="OrigGarmnd BT" w:cstheme="minorBidi"/>
      <w:sz w:val="24"/>
      <w:szCs w:val="22"/>
      <w:lang w:eastAsia="en-US"/>
    </w:rPr>
  </w:style>
  <w:style w:type="paragraph" w:customStyle="1" w:styleId="Rubrik1utannumrering">
    <w:name w:val="Rubrik 1 utan numrering"/>
    <w:next w:val="Brdtext"/>
    <w:link w:val="Rubrik1utannumreringChar"/>
    <w:uiPriority w:val="7"/>
    <w:qFormat/>
    <w:rsid w:val="00CF2EDD"/>
    <w:pPr>
      <w:spacing w:after="200" w:line="276" w:lineRule="auto"/>
    </w:pPr>
    <w:rPr>
      <w:rFonts w:ascii="TradeGothic" w:eastAsiaTheme="majorEastAsia" w:hAnsi="TradeGothic" w:cstheme="majorBidi"/>
      <w:b/>
      <w:bCs/>
      <w:kern w:val="28"/>
      <w:sz w:val="22"/>
      <w:szCs w:val="28"/>
      <w:lang w:eastAsia="en-US"/>
    </w:rPr>
  </w:style>
  <w:style w:type="paragraph" w:customStyle="1" w:styleId="Rubrik2utannumrering">
    <w:name w:val="Rubrik 2 utan numrering"/>
    <w:basedOn w:val="Rubrik1utannumrering"/>
    <w:next w:val="Brdtext"/>
    <w:link w:val="Rubrik2utannumreringChar"/>
    <w:uiPriority w:val="8"/>
    <w:qFormat/>
    <w:rsid w:val="00CF2EDD"/>
  </w:style>
  <w:style w:type="character" w:customStyle="1" w:styleId="Rubrik1utannumreringChar">
    <w:name w:val="Rubrik 1 utan numrering Char"/>
    <w:basedOn w:val="Standardstycketeckensnitt"/>
    <w:link w:val="Rubrik1utannumrering"/>
    <w:uiPriority w:val="7"/>
    <w:rsid w:val="00CF2EDD"/>
    <w:rPr>
      <w:rFonts w:ascii="TradeGothic" w:eastAsiaTheme="majorEastAsia" w:hAnsi="TradeGothic" w:cstheme="majorBidi"/>
      <w:b/>
      <w:bCs/>
      <w:kern w:val="28"/>
      <w:sz w:val="22"/>
      <w:szCs w:val="28"/>
      <w:lang w:eastAsia="en-US"/>
    </w:rPr>
  </w:style>
  <w:style w:type="character" w:customStyle="1" w:styleId="Rubrik2utannumreringChar">
    <w:name w:val="Rubrik 2 utan numrering Char"/>
    <w:basedOn w:val="Rubrik1utannumreringChar"/>
    <w:link w:val="Rubrik2utannumrering"/>
    <w:uiPriority w:val="8"/>
    <w:rsid w:val="00CF2EDD"/>
    <w:rPr>
      <w:rFonts w:ascii="TradeGothic" w:eastAsiaTheme="majorEastAsia" w:hAnsi="TradeGothic" w:cstheme="majorBidi"/>
      <w:b/>
      <w:bCs/>
      <w:kern w:val="28"/>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404719">
      <w:bodyDiv w:val="1"/>
      <w:marLeft w:val="0"/>
      <w:marRight w:val="0"/>
      <w:marTop w:val="0"/>
      <w:marBottom w:val="0"/>
      <w:divBdr>
        <w:top w:val="none" w:sz="0" w:space="0" w:color="auto"/>
        <w:left w:val="none" w:sz="0" w:space="0" w:color="auto"/>
        <w:bottom w:val="none" w:sz="0" w:space="0" w:color="auto"/>
        <w:right w:val="none" w:sz="0" w:space="0" w:color="auto"/>
      </w:divBdr>
      <w:divsChild>
        <w:div w:id="75132151">
          <w:marLeft w:val="0"/>
          <w:marRight w:val="0"/>
          <w:marTop w:val="0"/>
          <w:marBottom w:val="0"/>
          <w:divBdr>
            <w:top w:val="none" w:sz="0" w:space="0" w:color="auto"/>
            <w:left w:val="none" w:sz="0" w:space="0" w:color="auto"/>
            <w:bottom w:val="none" w:sz="0" w:space="0" w:color="auto"/>
            <w:right w:val="none" w:sz="0" w:space="0" w:color="auto"/>
          </w:divBdr>
          <w:divsChild>
            <w:div w:id="747459113">
              <w:marLeft w:val="0"/>
              <w:marRight w:val="0"/>
              <w:marTop w:val="0"/>
              <w:marBottom w:val="0"/>
              <w:divBdr>
                <w:top w:val="none" w:sz="0" w:space="0" w:color="auto"/>
                <w:left w:val="none" w:sz="0" w:space="0" w:color="auto"/>
                <w:bottom w:val="none" w:sz="0" w:space="0" w:color="auto"/>
                <w:right w:val="none" w:sz="0" w:space="0" w:color="auto"/>
              </w:divBdr>
              <w:divsChild>
                <w:div w:id="1399547886">
                  <w:marLeft w:val="0"/>
                  <w:marRight w:val="0"/>
                  <w:marTop w:val="0"/>
                  <w:marBottom w:val="0"/>
                  <w:divBdr>
                    <w:top w:val="none" w:sz="0" w:space="0" w:color="auto"/>
                    <w:left w:val="none" w:sz="0" w:space="0" w:color="auto"/>
                    <w:bottom w:val="none" w:sz="0" w:space="0" w:color="auto"/>
                    <w:right w:val="none" w:sz="0" w:space="0" w:color="auto"/>
                  </w:divBdr>
                  <w:divsChild>
                    <w:div w:id="747653394">
                      <w:marLeft w:val="2325"/>
                      <w:marRight w:val="0"/>
                      <w:marTop w:val="0"/>
                      <w:marBottom w:val="0"/>
                      <w:divBdr>
                        <w:top w:val="none" w:sz="0" w:space="0" w:color="auto"/>
                        <w:left w:val="none" w:sz="0" w:space="0" w:color="auto"/>
                        <w:bottom w:val="none" w:sz="0" w:space="0" w:color="auto"/>
                        <w:right w:val="none" w:sz="0" w:space="0" w:color="auto"/>
                      </w:divBdr>
                      <w:divsChild>
                        <w:div w:id="1663847861">
                          <w:marLeft w:val="0"/>
                          <w:marRight w:val="0"/>
                          <w:marTop w:val="0"/>
                          <w:marBottom w:val="0"/>
                          <w:divBdr>
                            <w:top w:val="none" w:sz="0" w:space="0" w:color="auto"/>
                            <w:left w:val="none" w:sz="0" w:space="0" w:color="auto"/>
                            <w:bottom w:val="none" w:sz="0" w:space="0" w:color="auto"/>
                            <w:right w:val="none" w:sz="0" w:space="0" w:color="auto"/>
                          </w:divBdr>
                          <w:divsChild>
                            <w:div w:id="816145487">
                              <w:marLeft w:val="0"/>
                              <w:marRight w:val="0"/>
                              <w:marTop w:val="0"/>
                              <w:marBottom w:val="0"/>
                              <w:divBdr>
                                <w:top w:val="none" w:sz="0" w:space="0" w:color="auto"/>
                                <w:left w:val="none" w:sz="0" w:space="0" w:color="auto"/>
                                <w:bottom w:val="none" w:sz="0" w:space="0" w:color="auto"/>
                                <w:right w:val="none" w:sz="0" w:space="0" w:color="auto"/>
                              </w:divBdr>
                              <w:divsChild>
                                <w:div w:id="50660340">
                                  <w:marLeft w:val="0"/>
                                  <w:marRight w:val="0"/>
                                  <w:marTop w:val="0"/>
                                  <w:marBottom w:val="0"/>
                                  <w:divBdr>
                                    <w:top w:val="none" w:sz="0" w:space="0" w:color="auto"/>
                                    <w:left w:val="none" w:sz="0" w:space="0" w:color="auto"/>
                                    <w:bottom w:val="none" w:sz="0" w:space="0" w:color="auto"/>
                                    <w:right w:val="none" w:sz="0" w:space="0" w:color="auto"/>
                                  </w:divBdr>
                                  <w:divsChild>
                                    <w:div w:id="200021621">
                                      <w:marLeft w:val="0"/>
                                      <w:marRight w:val="0"/>
                                      <w:marTop w:val="0"/>
                                      <w:marBottom w:val="0"/>
                                      <w:divBdr>
                                        <w:top w:val="none" w:sz="0" w:space="0" w:color="auto"/>
                                        <w:left w:val="none" w:sz="0" w:space="0" w:color="auto"/>
                                        <w:bottom w:val="none" w:sz="0" w:space="0" w:color="auto"/>
                                        <w:right w:val="none" w:sz="0" w:space="0" w:color="auto"/>
                                      </w:divBdr>
                                      <w:divsChild>
                                        <w:div w:id="1024482945">
                                          <w:marLeft w:val="0"/>
                                          <w:marRight w:val="0"/>
                                          <w:marTop w:val="0"/>
                                          <w:marBottom w:val="0"/>
                                          <w:divBdr>
                                            <w:top w:val="none" w:sz="0" w:space="0" w:color="auto"/>
                                            <w:left w:val="none" w:sz="0" w:space="0" w:color="auto"/>
                                            <w:bottom w:val="none" w:sz="0" w:space="0" w:color="auto"/>
                                            <w:right w:val="none" w:sz="0" w:space="0" w:color="auto"/>
                                          </w:divBdr>
                                          <w:divsChild>
                                            <w:div w:id="171553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17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ktivitetskategoriId xmlns="04b7782e-2f9f-4cca-8add-5f74d668356f">4.1. Europeiska unionen</AktivitetskategoriId>
    <ViewPointStartDate xmlns="04b7782e-2f9f-4cca-8add-5f74d668356f" xsi:nil="true"/>
    <RegistrationNumber xmlns="04b7782e-2f9f-4cca-8add-5f74d668356f" xsi:nil="true"/>
    <ViewPointEndDate xmlns="04b7782e-2f9f-4cca-8add-5f74d668356f" xsi:nil="true"/>
    <DocumentStatus xmlns="04b7782e-2f9f-4cca-8add-5f74d668356f">Utkast</DocumentStatus>
    <ViewPointInProgress xmlns="04b7782e-2f9f-4cca-8add-5f74d668356f" xsi:nil="true"/>
    <LatestActivity xmlns="04b7782e-2f9f-4cca-8add-5f74d668356f" xsi:nil="true"/>
    <Delivered xmlns="04b7782e-2f9f-4cca-8add-5f74d668356f" xsi:nil="true"/>
    <DepartementsenhetId xmlns="04b7782e-2f9f-4cca-8add-5f74d668356f">Statsrådsberedningen</Departementsenhe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ommenterad dagordning" ma:contentTypeID="0x01010053E1D612BA3F4E21AA250ECD751942B3002EAE8EEE1F2A49A580A616A71F85345B00034A87D84F1B9A46A670B45D7D14D8BF" ma:contentTypeVersion="0" ma:contentTypeDescription="Dokumentmall för kommenterad dagordning." ma:contentTypeScope="" ma:versionID="55126acf2c7adebd6f186bd41b5e96af">
  <xsd:schema xmlns:xsd="http://www.w3.org/2001/XMLSchema" xmlns:xs="http://www.w3.org/2001/XMLSchema" xmlns:p="http://schemas.microsoft.com/office/2006/metadata/properties" xmlns:ns2="04b7782e-2f9f-4cca-8add-5f74d668356f" targetNamespace="http://schemas.microsoft.com/office/2006/metadata/properties" ma:root="true" ma:fieldsID="b881e97614dd0629f798f707a4c69e91" ns2:_="">
    <xsd:import namespace="04b7782e-2f9f-4cca-8add-5f74d668356f"/>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7782e-2f9f-4cca-8add-5f74d668356f"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D00A8-0B4A-4121-A5FE-348340ECC59C}">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04b7782e-2f9f-4cca-8add-5f74d668356f"/>
    <ds:schemaRef ds:uri="http://www.w3.org/XML/1998/namespace"/>
  </ds:schemaRefs>
</ds:datastoreItem>
</file>

<file path=customXml/itemProps2.xml><?xml version="1.0" encoding="utf-8"?>
<ds:datastoreItem xmlns:ds="http://schemas.openxmlformats.org/officeDocument/2006/customXml" ds:itemID="{FEB6D00C-5C4B-4896-848E-3CD592132D3B}">
  <ds:schemaRefs>
    <ds:schemaRef ds:uri="http://schemas.microsoft.com/sharepoint/v3/contenttype/forms"/>
  </ds:schemaRefs>
</ds:datastoreItem>
</file>

<file path=customXml/itemProps3.xml><?xml version="1.0" encoding="utf-8"?>
<ds:datastoreItem xmlns:ds="http://schemas.openxmlformats.org/officeDocument/2006/customXml" ds:itemID="{ACC33848-71C2-4881-BA03-1045E0AD9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7782e-2f9f-4cca-8add-5f74d6683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4706</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Gesteby-Tsokas</dc:creator>
  <cp:lastModifiedBy>Helena Fridman Konstantinidou</cp:lastModifiedBy>
  <cp:revision>2</cp:revision>
  <cp:lastPrinted>2016-10-10T11:32:00Z</cp:lastPrinted>
  <dcterms:created xsi:type="dcterms:W3CDTF">2016-10-10T11:33:00Z</dcterms:created>
  <dcterms:modified xsi:type="dcterms:W3CDTF">2016-10-10T11:33:00Z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0x01010053E1D612BA3F4E21AA250ECD751942B3002EAE8EEE1F2A49A580A616A71F85345B00034A87D84F1B9A46A670B45D7D14D8BF</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ece7301c-db93-4d45-8484-f8c3915937f9</vt:lpwstr>
  </property>
  <property fmtid="{D5CDD505-2E9C-101B-9397-08002B2CF9AE}" pid="9" name="MCreatorEmail">
    <vt:lpwstr>i:0#.w|rk\iad0213a</vt:lpwstr>
  </property>
</Properties>
</file>