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0C5" w:rsidRPr="00F100C5" w:rsidRDefault="00F100C5">
      <w:pPr>
        <w:pStyle w:val="Frslagsrubrik"/>
      </w:pPr>
      <w:r w:rsidRPr="00F100C5">
        <w:t>Förslag till riksdagsbeslut</w:t>
      </w:r>
    </w:p>
    <w:p w:rsidR="00F100C5" w:rsidRPr="00F100C5" w:rsidRDefault="00F100C5">
      <w:pPr>
        <w:pStyle w:val="Hemstlatt"/>
      </w:pPr>
      <w:r w:rsidRPr="00F100C5">
        <w:t>Riksdagen tillkännager för regeringen som sin mening vad som anförs i motionen om vikten av ett ökat samhälleligt engagemang i turist- och besöksnäringens utveckling och av att ett branschprogram upprä</w:t>
      </w:r>
      <w:r w:rsidRPr="00F100C5">
        <w:t>t</w:t>
      </w:r>
      <w:r w:rsidRPr="00F100C5">
        <w:t>tas för näringen.</w:t>
      </w:r>
    </w:p>
    <w:p w:rsidR="00F100C5" w:rsidRPr="00F100C5" w:rsidRDefault="00F100C5">
      <w:pPr>
        <w:pStyle w:val="Rubrik1"/>
      </w:pPr>
      <w:r w:rsidRPr="00F100C5">
        <w:t>Motivering</w:t>
      </w:r>
    </w:p>
    <w:p w:rsidR="00F100C5" w:rsidRPr="00F100C5" w:rsidRDefault="00F100C5">
      <w:r w:rsidRPr="00F100C5">
        <w:t>Turist- och besöksnäringen har stor möjlighet att utvecklas i vårt land. Man kan i dagsläget beteckna den som en växande ”basindustri”. Turistströmmen till Sverige ökar och branschen omsätter idag cirka 250 miljarder kronor och har över 160 000 heltidsanställda. Den möjlighet Sverige kan erbjuda med fina och vackra naturmiljöer, kulturhistoriskt präglade städer och bygder, stora möjligheter till jakt-, fiske- och naturupplevelser och välskötta naturr</w:t>
      </w:r>
      <w:r w:rsidRPr="00F100C5">
        <w:t>e</w:t>
      </w:r>
      <w:r w:rsidRPr="00F100C5">
        <w:t>servat måste tas till vara i större utsträckning.  Möjligheterna att utveckla Sverige som turistland är stora. Det finns en outnyttjad potential för att skapa arbetstillfällen.</w:t>
      </w:r>
    </w:p>
    <w:p w:rsidR="00F100C5" w:rsidRPr="00F100C5" w:rsidRDefault="00F100C5">
      <w:pPr>
        <w:pStyle w:val="Normaltindrag"/>
      </w:pPr>
      <w:r w:rsidRPr="00F100C5">
        <w:t>Målet bör vara att inom en tioårsperiod fördubbla denna närings andel av BNP. Men det kräver ett betydligt mer medvetet statligt engagemang. Det krävs en djupare samverkan mellan näringen och samhällets olika aktörer. Ett s k branschprogram med huvudinriktning på marknadsföring av Sverige som turistland, utbildnings- och kompetensfr</w:t>
      </w:r>
      <w:r w:rsidRPr="00F100C5">
        <w:t>ågor, kreativ utveckling av företag, nödvändig utveckling av infrastruktur och bredbandslösningar bör upprättas. Överhuvudtaget måste statens engagemang när det gäller att gå i spetsen för att marknadsföra Sverige internationellt rustas upp. Exempel från bl.a. Fi</w:t>
      </w:r>
      <w:r w:rsidRPr="00F100C5">
        <w:t>n</w:t>
      </w:r>
      <w:r w:rsidRPr="00F100C5">
        <w:t>land visar hur en långsiktig och genomtänkt utveckling av turist- och besök</w:t>
      </w:r>
      <w:r w:rsidRPr="00F100C5">
        <w:t>s</w:t>
      </w:r>
      <w:r w:rsidRPr="00F100C5">
        <w:t>nä</w:t>
      </w:r>
      <w:r w:rsidRPr="00F100C5">
        <w:t>r</w:t>
      </w:r>
      <w:r w:rsidRPr="00F100C5">
        <w:t xml:space="preserve">ingen kan ge avsevärda effekter, framförallt på landsbygden. </w:t>
      </w:r>
    </w:p>
    <w:p w:rsidR="00F100C5" w:rsidRPr="00F100C5" w:rsidRDefault="00F100C5">
      <w:pPr>
        <w:pStyle w:val="Normaltindrag"/>
      </w:pPr>
      <w:r w:rsidRPr="00F100C5">
        <w:t>Att 80 procent av alla bokningar inom turist- och besöksnäringen sker via webben visar vilken stor betydels</w:t>
      </w:r>
      <w:r w:rsidRPr="00F100C5">
        <w:t>e förbättrade möjligheter via bredband sk</w:t>
      </w:r>
      <w:r w:rsidRPr="00F100C5">
        <w:t>a</w:t>
      </w:r>
      <w:r w:rsidRPr="00F100C5">
        <w:t>p</w:t>
      </w:r>
      <w:r w:rsidRPr="00F100C5">
        <w:lastRenderedPageBreak/>
        <w:t xml:space="preserve">ar. Att från samhällets sida tillsammans med näringslivet aktivt arbeta med bredbandsutbyggnad och uppgradering kommer att leda till fler anställda inom denna sektor. Inte minst för att stärka marknadsföringsmöjligheterna är detta viktigt. Här finns det anledning att ge Visit Sweden utökade möjligheter. </w:t>
      </w:r>
    </w:p>
    <w:p w:rsidR="00F100C5" w:rsidRPr="00F100C5" w:rsidRDefault="00F100C5">
      <w:pPr>
        <w:pStyle w:val="Normaltindrag"/>
      </w:pPr>
      <w:r w:rsidRPr="00F100C5">
        <w:t>Skräddarsydda utbildningar inom KY och yrkeshögskoleutbildningar är också av avgörande betydelse. Det är viktigt att det i samarbete med bra</w:t>
      </w:r>
      <w:r w:rsidRPr="00F100C5">
        <w:t>n</w:t>
      </w:r>
      <w:r w:rsidRPr="00F100C5">
        <w:t xml:space="preserve">schen arrangeras utbildningar med specialinriktningar som kanske passar turist- och besöksnäringen i vissa delar av landet. Ett sådant exempel är de behov som ett ökat intresse för vildmarksturism skapat. </w:t>
      </w:r>
    </w:p>
    <w:p w:rsidR="00F100C5" w:rsidRPr="00F100C5" w:rsidRDefault="00F100C5">
      <w:pPr>
        <w:pStyle w:val="Normaltindrag"/>
      </w:pPr>
      <w:r w:rsidRPr="00F100C5">
        <w:t>Sverige har en stor potential som turistland och därför är det ett öve</w:t>
      </w:r>
      <w:r w:rsidRPr="00F100C5">
        <w:t>r</w:t>
      </w:r>
      <w:r w:rsidRPr="00F100C5">
        <w:t>gripande samhällsansvar att strategiskt ta sig an branschens möjligheter till utveckling. En redan ”tung” bransch kan därmed ges möjlighet att växa när det gäller både arbetstillfällen och ekonomisk omsättning.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0C5">
        <w:trPr>
          <w:cantSplit/>
        </w:trPr>
        <w:tc>
          <w:tcPr>
            <w:tcW w:w="3046" w:type="dxa"/>
          </w:tcPr>
          <w:p w:rsidR="00F100C5" w:rsidRPr="00F100C5" w:rsidRDefault="00F100C5">
            <w:pPr>
              <w:pStyle w:val="UnderskriftDatum"/>
              <w:spacing w:before="240"/>
            </w:pPr>
            <w:r w:rsidRPr="00F100C5">
              <w:t>Stockholm den 19 oktober 2010</w:t>
            </w:r>
          </w:p>
        </w:tc>
        <w:tc>
          <w:tcPr>
            <w:tcW w:w="3047" w:type="dxa"/>
          </w:tcPr>
          <w:p w:rsidR="00F100C5" w:rsidRPr="00F100C5" w:rsidRDefault="00F100C5">
            <w:pPr>
              <w:pStyle w:val="Underskrifter"/>
              <w:spacing w:before="240"/>
            </w:pPr>
          </w:p>
        </w:tc>
      </w:tr>
      <w:tr w:rsidR="00000000" w:rsidRPr="00F100C5">
        <w:trPr>
          <w:cantSplit/>
        </w:trPr>
        <w:tc>
          <w:tcPr>
            <w:tcW w:w="3046" w:type="dxa"/>
          </w:tcPr>
          <w:p w:rsidR="00F100C5" w:rsidRPr="00F100C5" w:rsidRDefault="00F100C5">
            <w:pPr>
              <w:pStyle w:val="Underskrifter"/>
            </w:pPr>
            <w:r w:rsidRPr="00F100C5">
              <w:t>Peter Hultqvist (S)</w:t>
            </w:r>
          </w:p>
        </w:tc>
        <w:tc>
          <w:tcPr>
            <w:tcW w:w="3046" w:type="dxa"/>
          </w:tcPr>
          <w:p w:rsidR="00F100C5" w:rsidRPr="00F100C5" w:rsidRDefault="00F100C5">
            <w:pPr>
              <w:pStyle w:val="Underskrifter"/>
            </w:pPr>
          </w:p>
        </w:tc>
      </w:tr>
      <w:tr w:rsidR="00000000" w:rsidRPr="00F100C5">
        <w:trPr>
          <w:cantSplit/>
        </w:trPr>
        <w:tc>
          <w:tcPr>
            <w:tcW w:w="3046" w:type="dxa"/>
          </w:tcPr>
          <w:p w:rsidR="00F100C5" w:rsidRPr="00F100C5" w:rsidRDefault="00F100C5">
            <w:pPr>
              <w:pStyle w:val="Underskrifter"/>
            </w:pPr>
            <w:r w:rsidRPr="00F100C5">
              <w:t>Carin Runeson (S)</w:t>
            </w:r>
          </w:p>
        </w:tc>
        <w:tc>
          <w:tcPr>
            <w:tcW w:w="3046" w:type="dxa"/>
          </w:tcPr>
          <w:p w:rsidR="00F100C5" w:rsidRPr="00F100C5" w:rsidRDefault="00F100C5">
            <w:pPr>
              <w:pStyle w:val="Underskrifter"/>
            </w:pPr>
            <w:r w:rsidRPr="00F100C5">
              <w:t>Kurt Kvarnström (S)</w:t>
            </w:r>
          </w:p>
        </w:tc>
      </w:tr>
      <w:tr w:rsidR="00000000" w:rsidRPr="00F100C5">
        <w:trPr>
          <w:cantSplit/>
        </w:trPr>
        <w:tc>
          <w:tcPr>
            <w:tcW w:w="3046" w:type="dxa"/>
          </w:tcPr>
          <w:p w:rsidR="00F100C5" w:rsidRPr="00F100C5" w:rsidRDefault="00F100C5">
            <w:pPr>
              <w:pStyle w:val="Underskrifter"/>
            </w:pPr>
            <w:r w:rsidRPr="00F100C5">
              <w:t>Roza Güclü Hedin (S)</w:t>
            </w:r>
          </w:p>
        </w:tc>
        <w:tc>
          <w:tcPr>
            <w:tcW w:w="3046" w:type="dxa"/>
          </w:tcPr>
          <w:p w:rsidR="00F100C5" w:rsidRPr="00F100C5" w:rsidRDefault="00F100C5">
            <w:pPr>
              <w:pStyle w:val="Underskrifter"/>
            </w:pPr>
          </w:p>
        </w:tc>
      </w:tr>
    </w:tbl>
    <w:p w:rsidR="00F100C5" w:rsidRPr="00F100C5" w:rsidRDefault="00F100C5">
      <w:pPr>
        <w:pStyle w:val="Normaltindrag"/>
      </w:pPr>
    </w:p>
    <w:sectPr w:rsidR="00000000" w:rsidRPr="00F100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0C5" w:rsidRPr="00F100C5" w:rsidRDefault="00F100C5">
      <w:r w:rsidRPr="00F100C5">
        <w:separator/>
      </w:r>
    </w:p>
  </w:endnote>
  <w:endnote w:type="continuationSeparator" w:id="0">
    <w:p w:rsidR="00F100C5" w:rsidRPr="00F100C5" w:rsidRDefault="00F100C5">
      <w:r w:rsidRPr="00F100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fot"/>
    </w:pPr>
    <w:r w:rsidRPr="00F100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919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0C5" w:rsidRDefault="00F10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fot"/>
    </w:pPr>
    <w:r w:rsidRPr="00F100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527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0C5" w:rsidRDefault="00F100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fot"/>
    </w:pPr>
    <w:r w:rsidRPr="00F100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193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0C5" w:rsidRDefault="00F10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0C5" w:rsidRPr="00F100C5" w:rsidRDefault="00F100C5">
      <w:r w:rsidRPr="00F100C5">
        <w:separator/>
      </w:r>
    </w:p>
  </w:footnote>
  <w:footnote w:type="continuationSeparator" w:id="0">
    <w:p w:rsidR="00F100C5" w:rsidRPr="00F100C5" w:rsidRDefault="00F100C5">
      <w:r w:rsidRPr="00F100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huvud"/>
    </w:pPr>
    <w:r w:rsidRPr="00F100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668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0C5" w:rsidRDefault="00F100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huvud"/>
    </w:pPr>
    <w:r w:rsidRPr="00F100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569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0C5" w:rsidRDefault="00F100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FSHNormal"/>
      <w:tabs>
        <w:tab w:val="right" w:pos="5840"/>
      </w:tabs>
    </w:pPr>
    <w:r w:rsidRPr="00F100C5">
      <w:br/>
    </w:r>
    <w:r w:rsidRPr="00F100C5">
      <w:fldChar w:fldCharType="begin" w:fldLock="1"/>
    </w:r>
    <w:r w:rsidRPr="00F100C5">
      <w:instrText xml:space="preserve"> DOCPROPERTY</w:instrText>
    </w:r>
    <w:r w:rsidRPr="00F100C5">
      <w:rPr>
        <w:sz w:val="18"/>
      </w:rPr>
      <w:instrText xml:space="preserve"> "YearUser" *\charformat </w:instrText>
    </w:r>
    <w:r w:rsidRPr="00F100C5">
      <w:fldChar w:fldCharType="separate"/>
    </w:r>
    <w:r w:rsidRPr="00F100C5">
      <w:t>2010/11</w:t>
    </w:r>
    <w:r w:rsidRPr="00F100C5">
      <w:fldChar w:fldCharType="end"/>
    </w:r>
    <w:r w:rsidRPr="00F100C5">
      <w:t xml:space="preserve"> </w:t>
    </w:r>
    <w:r w:rsidRPr="00F100C5">
      <w:tab/>
      <w:t xml:space="preserve">mnr: </w:t>
    </w:r>
    <w:r w:rsidRPr="00F100C5">
      <w:fldChar w:fldCharType="begin" w:fldLock="1"/>
    </w:r>
    <w:r w:rsidRPr="00F100C5">
      <w:instrText xml:space="preserve"> DOCPROPERTY</w:instrText>
    </w:r>
    <w:r w:rsidRPr="00F100C5">
      <w:rPr>
        <w:sz w:val="18"/>
      </w:rPr>
      <w:instrText xml:space="preserve"> "Motionsnummer" *\charformat </w:instrText>
    </w:r>
    <w:r w:rsidRPr="00F100C5">
      <w:fldChar w:fldCharType="separate"/>
    </w:r>
    <w:r w:rsidRPr="00F100C5">
      <w:t>N208</w:t>
    </w:r>
    <w:r w:rsidRPr="00F100C5">
      <w:fldChar w:fldCharType="end"/>
    </w:r>
    <w:r w:rsidRPr="00F100C5">
      <w:br/>
    </w:r>
    <w:r w:rsidRPr="00F100C5">
      <w:fldChar w:fldCharType="begin" w:fldLock="1"/>
    </w:r>
    <w:r w:rsidRPr="00F100C5">
      <w:instrText xml:space="preserve"> DOCPROPERTY</w:instrText>
    </w:r>
    <w:r w:rsidRPr="00F100C5">
      <w:rPr>
        <w:sz w:val="18"/>
      </w:rPr>
      <w:instrText xml:space="preserve"> "Samling" *\charformat </w:instrText>
    </w:r>
    <w:r w:rsidRPr="00F100C5">
      <w:fldChar w:fldCharType="end"/>
    </w:r>
    <w:r w:rsidRPr="00F100C5">
      <w:tab/>
      <w:t xml:space="preserve">pnr: </w:t>
    </w:r>
    <w:r w:rsidRPr="00F100C5">
      <w:fldChar w:fldCharType="begin" w:fldLock="1"/>
    </w:r>
    <w:r w:rsidRPr="00F100C5">
      <w:instrText xml:space="preserve"> DOCPROPERTY</w:instrText>
    </w:r>
    <w:r w:rsidRPr="00F100C5">
      <w:rPr>
        <w:sz w:val="18"/>
      </w:rPr>
      <w:instrText xml:space="preserve"> "Partinummer" *\charformat </w:instrText>
    </w:r>
    <w:r w:rsidRPr="00F100C5">
      <w:fldChar w:fldCharType="separate"/>
    </w:r>
    <w:r w:rsidRPr="00F100C5">
      <w:t>S10016</w:t>
    </w:r>
    <w:r w:rsidRPr="00F100C5">
      <w:fldChar w:fldCharType="end"/>
    </w:r>
  </w:p>
  <w:p w:rsidR="00F100C5" w:rsidRPr="00F100C5" w:rsidRDefault="00F100C5">
    <w:pPr>
      <w:pStyle w:val="FSHRub1"/>
    </w:pPr>
    <w:r w:rsidRPr="00F100C5">
      <w:t>Motion till riksdagen</w:t>
    </w:r>
    <w:r w:rsidRPr="00F100C5">
      <w:br/>
    </w:r>
    <w:r w:rsidRPr="00F100C5">
      <w:fldChar w:fldCharType="begin" w:fldLock="1"/>
    </w:r>
    <w:r w:rsidRPr="00F100C5">
      <w:instrText xml:space="preserve"> DOCPROPERTY "YearUser" *\charformat </w:instrText>
    </w:r>
    <w:r w:rsidRPr="00F100C5">
      <w:fldChar w:fldCharType="separate"/>
    </w:r>
    <w:r w:rsidRPr="00F100C5">
      <w:t>2010/11</w:t>
    </w:r>
    <w:r w:rsidRPr="00F100C5">
      <w:fldChar w:fldCharType="end"/>
    </w:r>
    <w:r w:rsidRPr="00F100C5">
      <w:t>:</w:t>
    </w:r>
    <w:r w:rsidRPr="00F100C5">
      <w:fldChar w:fldCharType="begin" w:fldLock="1"/>
    </w:r>
    <w:r w:rsidRPr="00F100C5">
      <w:instrText xml:space="preserve"> DOCPROPERTY "Motionsnummer" *\charformat </w:instrText>
    </w:r>
    <w:r w:rsidRPr="00F100C5">
      <w:fldChar w:fldCharType="separate"/>
    </w:r>
    <w:r w:rsidRPr="00F100C5">
      <w:t>N208</w:t>
    </w:r>
    <w:r w:rsidRPr="00F100C5">
      <w:fldChar w:fldCharType="end"/>
    </w:r>
  </w:p>
  <w:p w:rsidR="00F100C5" w:rsidRPr="00F100C5" w:rsidRDefault="00F100C5">
    <w:pPr>
      <w:pStyle w:val="FSHNormalS5"/>
    </w:pPr>
    <w:r w:rsidRPr="00F100C5">
      <w:fldChar w:fldCharType="begin" w:fldLock="1"/>
    </w:r>
    <w:r w:rsidRPr="00F100C5">
      <w:instrText xml:space="preserve"> DOCPROPERTY "MotionarText" *\charformat </w:instrText>
    </w:r>
    <w:r w:rsidRPr="00F100C5">
      <w:fldChar w:fldCharType="separate"/>
    </w:r>
    <w:r w:rsidRPr="00F100C5">
      <w:t>av Peter Hultqvist m.fl. (S)</w:t>
    </w:r>
    <w:r w:rsidRPr="00F100C5">
      <w:fldChar w:fldCharType="end"/>
    </w:r>
    <w:r w:rsidRPr="00F100C5">
      <w:br/>
    </w:r>
    <w:r w:rsidRPr="00F100C5">
      <w:fldChar w:fldCharType="begin" w:fldLock="1"/>
    </w:r>
    <w:r w:rsidRPr="00F100C5">
      <w:instrText xml:space="preserve"> DOCPROPERTY "SvarFrasKort" *\charformat </w:instrText>
    </w:r>
    <w:r w:rsidRPr="00F100C5">
      <w:fldChar w:fldCharType="end"/>
    </w:r>
  </w:p>
  <w:p w:rsidR="00F100C5" w:rsidRPr="00F100C5" w:rsidRDefault="00F100C5">
    <w:pPr>
      <w:pStyle w:val="FSHTitel"/>
    </w:pPr>
    <w:r w:rsidRPr="00F100C5">
      <w:fldChar w:fldCharType="begin" w:fldLock="1"/>
    </w:r>
    <w:r w:rsidRPr="00F100C5">
      <w:instrText xml:space="preserve"> DOCPROPERTY</w:instrText>
    </w:r>
    <w:r w:rsidRPr="00F100C5">
      <w:rPr>
        <w:sz w:val="18"/>
      </w:rPr>
      <w:instrText xml:space="preserve"> "RubrikSvar" *\charformat </w:instrText>
    </w:r>
    <w:r w:rsidRPr="00F100C5">
      <w:fldChar w:fldCharType="separate"/>
    </w:r>
    <w:r w:rsidRPr="00F100C5">
      <w:t>Turist- och besöksnäringens framtidsutsikter</w:t>
    </w:r>
    <w:r w:rsidRPr="00F100C5">
      <w:fldChar w:fldCharType="end"/>
    </w:r>
  </w:p>
  <w:p w:rsidR="00F100C5" w:rsidRPr="00F100C5" w:rsidRDefault="00F100C5">
    <w:pPr>
      <w:pStyle w:val="Normal00"/>
    </w:pPr>
  </w:p>
  <w:p w:rsidR="00F100C5" w:rsidRPr="00F100C5" w:rsidRDefault="00F10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2932408">
    <w:abstractNumId w:val="3"/>
  </w:num>
  <w:num w:numId="2" w16cid:durableId="1763605511">
    <w:abstractNumId w:val="2"/>
  </w:num>
  <w:num w:numId="3" w16cid:durableId="1831674303">
    <w:abstractNumId w:val="1"/>
  </w:num>
  <w:num w:numId="4" w16cid:durableId="1307128077">
    <w:abstractNumId w:val="0"/>
  </w:num>
  <w:num w:numId="5" w16cid:durableId="1970934677">
    <w:abstractNumId w:val="7"/>
  </w:num>
  <w:num w:numId="6" w16cid:durableId="1661303143">
    <w:abstractNumId w:val="6"/>
  </w:num>
  <w:num w:numId="7" w16cid:durableId="626551653">
    <w:abstractNumId w:val="5"/>
  </w:num>
  <w:num w:numId="8" w16cid:durableId="1435320618">
    <w:abstractNumId w:val="4"/>
  </w:num>
  <w:num w:numId="9" w16cid:durableId="842664828">
    <w:abstractNumId w:val="8"/>
  </w:num>
  <w:num w:numId="10" w16cid:durableId="1335182838">
    <w:abstractNumId w:val="9"/>
  </w:num>
  <w:num w:numId="11" w16cid:durableId="1123885490">
    <w:abstractNumId w:val="10"/>
  </w:num>
  <w:num w:numId="12" w16cid:durableId="1768112795">
    <w:abstractNumId w:val="13"/>
  </w:num>
  <w:num w:numId="13" w16cid:durableId="44763892">
    <w:abstractNumId w:val="15"/>
  </w:num>
  <w:num w:numId="14" w16cid:durableId="1824273878">
    <w:abstractNumId w:val="16"/>
  </w:num>
  <w:num w:numId="15" w16cid:durableId="223108338">
    <w:abstractNumId w:val="11"/>
  </w:num>
  <w:num w:numId="16" w16cid:durableId="1761636461">
    <w:abstractNumId w:val="18"/>
  </w:num>
  <w:num w:numId="17" w16cid:durableId="1196626067">
    <w:abstractNumId w:val="17"/>
  </w:num>
  <w:num w:numId="18" w16cid:durableId="34890289">
    <w:abstractNumId w:val="14"/>
  </w:num>
  <w:num w:numId="19" w16cid:durableId="1266034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78FEBFCD-395F-4A99-8914-12F6FADF0550},{56D55535-ACDA-45DF-AC61-E5947427103D},{1FAB1011-E67A-4183-95E5-15A14406083A},{27B2C0DC-CD61-4DFF-952A-D56FEFE8CCFB}"/>
  </w:docVars>
  <w:rsids>
    <w:rsidRoot w:val="00793472"/>
    <w:rsid w:val="00793472"/>
    <w:rsid w:val="00F100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3A3403B-C94E-41C7-9263-316A1D88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2436</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s10016</vt:lpstr>
    </vt:vector>
  </TitlesOfParts>
  <Company>Riksdagen</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s10016</dc:title>
  <dc:subject>s10016</dc:subject>
  <dc:creator>Riksdagen</dc:creator>
  <cp:keywords>Riksdagen</cp:keywords>
  <dc:description>Versal/gemen i partibeteckning. Gemen i tryck för 0910, versal för 1011 och nyare</dc:description>
  <cp:lastModifiedBy>Lars Brink</cp:lastModifiedBy>
  <cp:revision>2</cp:revision>
  <cp:lastPrinted>2010-11-08T08:50:00Z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Turist- och besöksnäringens framtidsutsikter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 och besöksnäringens framtidsutsikter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Hultqvist m.fl. (S)</vt:lpwstr>
  </property>
  <property fmtid="{D5CDD505-2E9C-101B-9397-08002B2CF9AE}" pid="26" name="MotionarLista">
    <vt:lpwstr>Hultqvist, Peter (S)\Runeson, Carin (S)\Kvarnström,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20102011000000000115000100160069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20102011000000000115000100160069</vt:lpwstr>
  </property>
  <property fmtid="{D5CDD505-2E9C-101B-9397-08002B2CF9AE}" pid="50" name="nummer">
    <vt:lpwstr>208</vt:lpwstr>
  </property>
  <property fmtid="{D5CDD505-2E9C-101B-9397-08002B2CF9AE}" pid="51" name="utskottsbeteckning">
    <vt:lpwstr>N</vt:lpwstr>
  </property>
  <property fmtid="{D5CDD505-2E9C-101B-9397-08002B2CF9AE}" pid="52" name="GlobalUID">
    <vt:lpwstr>{96B0C935-0EFD-4F7A-BE95-3C4517E9592D}</vt:lpwstr>
  </property>
  <property fmtid="{D5CDD505-2E9C-101B-9397-08002B2CF9AE}" pid="53" name="Överföringar">
    <vt:i4>0</vt:i4>
  </property>
  <property fmtid="{D5CDD505-2E9C-101B-9397-08002B2CF9AE}" pid="54" name="Checksum">
    <vt:lpwstr>*1008787299913*</vt:lpwstr>
  </property>
  <property fmtid="{D5CDD505-2E9C-101B-9397-08002B2CF9AE}" pid="55" name="skuggnummer">
    <vt:lpwstr>164</vt:lpwstr>
  </property>
  <property fmtid="{D5CDD505-2E9C-101B-9397-08002B2CF9AE}" pid="56" name="urixVersion">
    <vt:lpwstr>4.3.0.0</vt:lpwstr>
  </property>
  <property fmtid="{D5CDD505-2E9C-101B-9397-08002B2CF9AE}" pid="57" name="urixOrigin">
    <vt:lpwstr>101108 09:50:25.494</vt:lpwstr>
  </property>
  <property fmtid="{D5CDD505-2E9C-101B-9397-08002B2CF9AE}" pid="58" name="urixGuid">
    <vt:lpwstr>{0019E7F9-F073-4DDE-878F-71D33062C184}</vt:lpwstr>
  </property>
</Properties>
</file>