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6A63B772E524464817B9B1B1A1CA74C"/>
        </w:placeholder>
        <w:text/>
      </w:sdtPr>
      <w:sdtEndPr/>
      <w:sdtContent>
        <w:p xmlns:w14="http://schemas.microsoft.com/office/word/2010/wordml" w:rsidRPr="009B062B" w:rsidR="00AF30DD" w:rsidP="009034DA" w:rsidRDefault="00AF30DD" w14:paraId="7B52B3EF" w14:textId="77777777">
          <w:pPr>
            <w:pStyle w:val="Rubrik1"/>
            <w:spacing w:after="300"/>
          </w:pPr>
          <w:r w:rsidRPr="009B062B">
            <w:t>Förslag till riksdagsbeslut</w:t>
          </w:r>
        </w:p>
      </w:sdtContent>
    </w:sdt>
    <w:sdt>
      <w:sdtPr>
        <w:alias w:val="Yrkande 1"/>
        <w:tag w:val="dcef1e02-654a-41bf-a841-48d9ae259404"/>
        <w:id w:val="2021351024"/>
        <w:lock w:val="sdtLocked"/>
      </w:sdtPr>
      <w:sdtEndPr/>
      <w:sdtContent>
        <w:p xmlns:w14="http://schemas.microsoft.com/office/word/2010/wordml" w:rsidR="00FB30BB" w:rsidRDefault="00E420C2" w14:paraId="7B52B3F0" w14:textId="77777777">
          <w:pPr>
            <w:pStyle w:val="Frslagstext"/>
          </w:pPr>
          <w:r>
            <w:t>Riksdagen ställer sig bakom det som anförs i motionen om att regeringen bör återkomma med förslag på hur vätgasproduktion, energilagring i vätgas och distribution av vätgas kan organiseras för bästa möjliga samhälls- och klimatnytta i hela landet och tillkännager detta för regeringen.</w:t>
          </w:r>
        </w:p>
      </w:sdtContent>
    </w:sdt>
    <w:sdt>
      <w:sdtPr>
        <w:alias w:val="Yrkande 2"/>
        <w:tag w:val="daba057d-cb21-41b8-bf8a-35d61d2ee055"/>
        <w:id w:val="2021351024"/>
        <w:lock w:val="sdtLocked"/>
      </w:sdtPr>
      <w:sdtEndPr/>
      <w:sdtContent>
        <w:p xmlns:w14="http://schemas.microsoft.com/office/word/2010/wordml" w:rsidR="00FB30BB" w:rsidRDefault="00E420C2" w14:paraId="7B52B3F0" w14:textId="77777777">
          <w:pPr>
            <w:pStyle w:val="Frslagstext"/>
          </w:pPr>
          <w:r>
            <w:t>Riksdagen ställer sig bakom det som anförs i motionen om att regeringen bör återkomma med ett förslag på långsiktig finansiering av forskning och innovation om vätgas och dess användning i olika samhällssektorer och tillkännager detta för regeringen.</w:t>
          </w:r>
        </w:p>
      </w:sdtContent>
    </w:sdt>
    <w:sdt>
      <w:sdtPr>
        <w:alias w:val="Yrkande 3"/>
        <w:tag w:val="db92967d-671b-412d-a2fe-a94c50dd554e"/>
        <w:id w:val="2021351024"/>
        <w:lock w:val="sdtLocked"/>
      </w:sdtPr>
      <w:sdtEndPr/>
      <w:sdtContent>
        <w:p xmlns:w14="http://schemas.microsoft.com/office/word/2010/wordml" w:rsidR="00FB30BB" w:rsidRDefault="00E420C2" w14:paraId="7B52B3F0" w14:textId="77777777">
          <w:pPr>
            <w:pStyle w:val="Frslagstext"/>
          </w:pPr>
          <w:r>
            <w:t>Riksdagen ställer sig bakom det som anförs i motionen om att regeringen bör återkomma med förslag på hur staten kan ge stöd till eller finansiera vätgasinvesteringar i hela landet och tillkännager detta för regeringen.</w:t>
          </w:r>
        </w:p>
      </w:sdtContent>
    </w:sdt>
    <w:sdt>
      <w:sdtPr>
        <w:alias w:val="Yrkande 4"/>
        <w:tag w:val="c7afc96e-eb5c-4891-bd8e-e66d53037398"/>
        <w:id w:val="2021351024"/>
        <w:lock w:val="sdtLocked"/>
      </w:sdtPr>
      <w:sdtEndPr/>
      <w:sdtContent>
        <w:p xmlns:w14="http://schemas.microsoft.com/office/word/2010/wordml" w:rsidR="00FB30BB" w:rsidRDefault="00E420C2" w14:paraId="7B52B3F0" w14:textId="77777777">
          <w:pPr>
            <w:pStyle w:val="Frslagstext"/>
          </w:pPr>
          <w:r>
            <w:t>Riksdagen ställer sig bakom det som anförs i motionen om att regeringen bör ge Vattenfall i uppdrag att utveckla energilagring i vätgas i samband med investeringar i förnybar energi och tillkännager detta för regeringen.</w:t>
          </w:r>
        </w:p>
      </w:sdtContent>
    </w:sdt>
    <w:sdt>
      <w:sdtPr>
        <w:alias w:val="Yrkande 5"/>
        <w:tag w:val="efde18a5-a756-4571-a70d-270f9f8e4d30"/>
        <w:id w:val="2021351024"/>
        <w:lock w:val="sdtLocked"/>
      </w:sdtPr>
      <w:sdtEndPr/>
      <w:sdtContent>
        <w:p xmlns:w14="http://schemas.microsoft.com/office/word/2010/wordml" w:rsidR="00FB30BB" w:rsidRDefault="00E420C2" w14:paraId="7B52B3F0" w14:textId="77777777">
          <w:pPr>
            <w:pStyle w:val="Frslagstext"/>
          </w:pPr>
          <w:r>
            <w:t>Riksdagen ställer sig bakom det som anförs i motionen om att regeringen bör verka för att vätgasproduktionen inom EU ska vara förnybar och att EU-stöd endast ska gå till förnybar 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F037E6529B44D1967170799DB94E57"/>
        </w:placeholder>
        <w:text/>
      </w:sdtPr>
      <w:sdtEndPr/>
      <w:sdtContent>
        <w:p xmlns:w14="http://schemas.microsoft.com/office/word/2010/wordml" w:rsidRPr="009B062B" w:rsidR="006D79C9" w:rsidP="00333E95" w:rsidRDefault="006D79C9" w14:paraId="7B52B3F5" w14:textId="77777777">
          <w:pPr>
            <w:pStyle w:val="Rubrik1"/>
          </w:pPr>
          <w:r>
            <w:t>Motivering</w:t>
          </w:r>
        </w:p>
      </w:sdtContent>
    </w:sdt>
    <w:p xmlns:w14="http://schemas.microsoft.com/office/word/2010/wordml" w:rsidRPr="00830080" w:rsidR="002D372D" w:rsidP="00C46C5D" w:rsidRDefault="002D372D" w14:paraId="7B52B3F6" w14:textId="102C3CDE">
      <w:pPr>
        <w:pStyle w:val="Normalutanindragellerluft"/>
      </w:pPr>
      <w:r w:rsidRPr="00830080">
        <w:t xml:space="preserve">Vårt samhälle står </w:t>
      </w:r>
      <w:r w:rsidR="00211B9F">
        <w:t>in</w:t>
      </w:r>
      <w:r w:rsidRPr="00830080">
        <w:t>för en gigantisk omställning när energisystemet ställs om till förnybar elproduktion. Elbehovet väntas öka kraftigt när olika samhällssektorer, t</w:t>
      </w:r>
      <w:r w:rsidRPr="00830080" w:rsidR="00DA62A2">
        <w:t>.ex.</w:t>
      </w:r>
      <w:r w:rsidRPr="00830080">
        <w:t xml:space="preserve"> industrier och transporter, elektrifieras. Eftersom produktionen av förnybar energi är väderberoende kommer det i framtiden </w:t>
      </w:r>
      <w:r w:rsidR="00211B9F">
        <w:t xml:space="preserve">att </w:t>
      </w:r>
      <w:r w:rsidRPr="00830080">
        <w:t xml:space="preserve">finnas stora behov av energilagring för att uppnå en bra effektbalans. Energilagring är fortfarande en utmaning, och där kommer vätgas </w:t>
      </w:r>
      <w:r w:rsidR="00211B9F">
        <w:t xml:space="preserve">att </w:t>
      </w:r>
      <w:r w:rsidRPr="00830080">
        <w:t>spela en viktig roll i framtiden.</w:t>
      </w:r>
    </w:p>
    <w:p xmlns:w14="http://schemas.microsoft.com/office/word/2010/wordml" w:rsidRPr="00830080" w:rsidR="002D372D" w:rsidP="00C46C5D" w:rsidRDefault="002D372D" w14:paraId="7B52B3F7" w14:textId="15DD3487">
      <w:r w:rsidRPr="00830080">
        <w:t>Vätgas har en rad olika användningsområden. Den används i</w:t>
      </w:r>
      <w:r w:rsidRPr="00830080" w:rsidR="00DA62A2">
        <w:t> </w:t>
      </w:r>
      <w:r w:rsidRPr="00830080">
        <w:t>dag storskaligt bl</w:t>
      </w:r>
      <w:r w:rsidRPr="00830080" w:rsidR="00044C4A">
        <w:t>.a.</w:t>
      </w:r>
      <w:r w:rsidRPr="00830080">
        <w:t xml:space="preserve"> inom kemiindustrin. Den kan också användas t</w:t>
      </w:r>
      <w:r w:rsidRPr="00830080" w:rsidR="00044C4A">
        <w:t>.ex.</w:t>
      </w:r>
      <w:r w:rsidRPr="00830080">
        <w:t xml:space="preserve"> i tillverkning av förnybara elektro</w:t>
      </w:r>
      <w:r w:rsidR="00C46C5D">
        <w:softHyphen/>
      </w:r>
      <w:r w:rsidRPr="00830080">
        <w:lastRenderedPageBreak/>
        <w:t>bränslen och fossilfri mineralgödsel. Det mest omtalade användningsområdet i</w:t>
      </w:r>
      <w:r w:rsidRPr="00830080" w:rsidR="00044C4A">
        <w:t> </w:t>
      </w:r>
      <w:r w:rsidRPr="00830080">
        <w:t>dag är tillverkningen av fossilfritt stål som spås bli en viktig exportvara i framtiden.</w:t>
      </w:r>
    </w:p>
    <w:p xmlns:w14="http://schemas.microsoft.com/office/word/2010/wordml" w:rsidRPr="00830080" w:rsidR="002D372D" w:rsidP="00C46C5D" w:rsidRDefault="002D372D" w14:paraId="7B52B3F8" w14:textId="1F466C73">
      <w:r w:rsidRPr="00830080">
        <w:t>Det är viktigt att komma ihåg att vätgas i sig inte är lika med förnybar energi. Vät</w:t>
      </w:r>
      <w:r w:rsidR="00C46C5D">
        <w:softHyphen/>
      </w:r>
      <w:r w:rsidRPr="00830080">
        <w:t xml:space="preserve">gas kan framställas både med fossil och fossilfri energi, och i dagsläget är den globala vätgasproduktionen mest fossil. Den förnybara vätgasen kan framställas antingen från reformering av biomassa eller biogas eller genom elektrolys som separerar väte ur vatten med hjälp av förnybar el. </w:t>
      </w:r>
      <w:r w:rsidRPr="00C46C5D">
        <w:rPr>
          <w:spacing w:val="-1"/>
        </w:rPr>
        <w:t>Det är det senare som är det intressanta för ett förnybart energisystem. Vätgas kan t</w:t>
      </w:r>
      <w:r w:rsidRPr="00C46C5D" w:rsidR="00044C4A">
        <w:rPr>
          <w:spacing w:val="-1"/>
        </w:rPr>
        <w:t>.ex.</w:t>
      </w:r>
      <w:r w:rsidRPr="00C46C5D">
        <w:rPr>
          <w:spacing w:val="-1"/>
        </w:rPr>
        <w:t xml:space="preserve"> produceras när det blåser mycket, elproduktionen är större än behovet och elpriset lågt. Energin kan sedan lagras i vätgas och användas i bränsle</w:t>
      </w:r>
      <w:r w:rsidR="00C46C5D">
        <w:rPr>
          <w:spacing w:val="-1"/>
        </w:rPr>
        <w:softHyphen/>
      </w:r>
      <w:r w:rsidRPr="00C46C5D">
        <w:rPr>
          <w:spacing w:val="-1"/>
        </w:rPr>
        <w:t xml:space="preserve">celler som förvandlar den till el när det blåser mindre, elproduktionen är lägre än behovet </w:t>
      </w:r>
      <w:r w:rsidRPr="00C46C5D">
        <w:t>och elpriset högt. Bränsleceller kan t</w:t>
      </w:r>
      <w:r w:rsidRPr="00C46C5D" w:rsidR="00210CF0">
        <w:t>.ex.</w:t>
      </w:r>
      <w:r w:rsidRPr="00C46C5D">
        <w:t xml:space="preserve"> användas i elfordon i</w:t>
      </w:r>
      <w:r w:rsidRPr="00C46C5D" w:rsidR="00210CF0">
        <w:t> </w:t>
      </w:r>
      <w:r w:rsidRPr="00C46C5D">
        <w:t>stället för batterier. Där är potentialen störst inom tunga transporter. Nackdelen med vätgasfordon är de stora</w:t>
      </w:r>
      <w:r w:rsidRPr="00C46C5D">
        <w:rPr>
          <w:spacing w:val="-1"/>
        </w:rPr>
        <w:t xml:space="preserve"> </w:t>
      </w:r>
      <w:r w:rsidRPr="00C46C5D">
        <w:t>energiförlusterna som omvandlingen av el till vätgas och tillbaka till el innebär.</w:t>
      </w:r>
    </w:p>
    <w:p xmlns:w14="http://schemas.microsoft.com/office/word/2010/wordml" w:rsidRPr="002D372D" w:rsidR="002D372D" w:rsidP="00C46C5D" w:rsidRDefault="002D372D" w14:paraId="7B52B3F9" w14:textId="45DC2B47">
      <w:r w:rsidRPr="00830080">
        <w:t>Både vätgasens framställning och användning förutsätter att det finns relevant infra</w:t>
      </w:r>
      <w:r w:rsidR="00C46C5D">
        <w:softHyphen/>
      </w:r>
      <w:r w:rsidRPr="00830080">
        <w:t>struktur. För framställning är det viktigt att planera in vätgasframställning i samband med investeringar i förnybar energiproduktion, och lagringskapacitet är viktig att säker</w:t>
      </w:r>
      <w:r w:rsidR="00C46C5D">
        <w:softHyphen/>
      </w:r>
      <w:r w:rsidRPr="00830080">
        <w:t xml:space="preserve">ställa när vätgasframställning planeras. För att använda bränslecellsdrivna </w:t>
      </w:r>
      <w:r w:rsidRPr="002D372D">
        <w:t>fordon krävs ett nätverk av vätgasstationer.</w:t>
      </w:r>
    </w:p>
    <w:p xmlns:w14="http://schemas.microsoft.com/office/word/2010/wordml" w:rsidRPr="002D372D" w:rsidR="002D372D" w:rsidP="00C46C5D" w:rsidRDefault="002D372D" w14:paraId="7B52B3FA" w14:textId="6C5F076C">
      <w:r w:rsidRPr="002D372D">
        <w:t>Systemperspektivet är viktigt vid utveckling av vätgasbaserade lösningar. Till exem</w:t>
      </w:r>
      <w:r w:rsidR="00C46C5D">
        <w:softHyphen/>
      </w:r>
      <w:r w:rsidRPr="002D372D">
        <w:t>pel vid vätgasframställning med elektrolys frigörs värmeenergi som med rätt system kan användas i uppvärmning av närliggande fastigheter eller i kommunalt fjärrvärmenät. Smart planering där olika aktörer samverkar behövs för att kunna utnyttja de synergi</w:t>
      </w:r>
      <w:r w:rsidR="00C46C5D">
        <w:softHyphen/>
      </w:r>
      <w:r w:rsidRPr="002D372D">
        <w:t xml:space="preserve">effekter som ett förnybart energisystem med vätgas kan erbjuda.  </w:t>
      </w:r>
    </w:p>
    <w:p xmlns:w14="http://schemas.microsoft.com/office/word/2010/wordml" w:rsidRPr="002D372D" w:rsidR="002D372D" w:rsidP="00C46C5D" w:rsidRDefault="002D372D" w14:paraId="7B52B3FB" w14:textId="14ACB379">
      <w:r w:rsidRPr="002D372D">
        <w:t xml:space="preserve">Det pågår </w:t>
      </w:r>
      <w:r>
        <w:t xml:space="preserve">ett </w:t>
      </w:r>
      <w:r w:rsidRPr="002D372D">
        <w:t>intensivt strategi- och utvecklingsarbete kring vätgas. Fossilfritt Sverige har tagit fram en vätgasstrategi utifrån de berörda branschernas utgångspunkter. Därtill har regeringen gett Energimyndigheten i uppdrag att ta fram en nationell vätgas</w:t>
      </w:r>
      <w:r w:rsidR="00C46C5D">
        <w:softHyphen/>
      </w:r>
      <w:r w:rsidRPr="002D372D">
        <w:t xml:space="preserve">strategi som ska rapporteras i november 2021. Vänsterpartiet välkomnar detta viktiga arbete. </w:t>
      </w:r>
    </w:p>
    <w:p xmlns:w14="http://schemas.microsoft.com/office/word/2010/wordml" w:rsidRPr="00C46C5D" w:rsidR="002D372D" w:rsidP="00C46C5D" w:rsidRDefault="002D372D" w14:paraId="7B52B3FC" w14:textId="01BF5D87">
      <w:pPr>
        <w:rPr>
          <w:spacing w:val="-1"/>
        </w:rPr>
      </w:pPr>
      <w:r w:rsidRPr="00C46C5D">
        <w:rPr>
          <w:spacing w:val="-1"/>
        </w:rPr>
        <w:t>Vänsterpartiet vill att utbyggnaden av vätgasproduktion sker på ett sätt som är bra för hela samhället och att det offentliga tar ansvar för systemperspektivet. Vätgasinveste</w:t>
      </w:r>
      <w:r w:rsidR="00C46C5D">
        <w:rPr>
          <w:spacing w:val="-1"/>
        </w:rPr>
        <w:softHyphen/>
      </w:r>
      <w:r w:rsidRPr="00C46C5D">
        <w:rPr>
          <w:spacing w:val="-1"/>
        </w:rPr>
        <w:t>ringarna bör stimuleras där de behövs mest och inte endast där marknaden ser största möjligheter för vinstmaximering. Ansvarsfördelningen kring vätgas mellan olika myn</w:t>
      </w:r>
      <w:r w:rsidR="00C46C5D">
        <w:rPr>
          <w:spacing w:val="-1"/>
        </w:rPr>
        <w:softHyphen/>
      </w:r>
      <w:r w:rsidRPr="00C46C5D">
        <w:rPr>
          <w:spacing w:val="-1"/>
        </w:rPr>
        <w:t>digheter bör förtydligas</w:t>
      </w:r>
      <w:r w:rsidRPr="00C46C5D" w:rsidR="000C13F6">
        <w:rPr>
          <w:spacing w:val="-1"/>
        </w:rPr>
        <w:t>,</w:t>
      </w:r>
      <w:r w:rsidRPr="00C46C5D">
        <w:rPr>
          <w:spacing w:val="-1"/>
        </w:rPr>
        <w:t xml:space="preserve"> och forskningsfinansiering bör riktas mot studier som ger störst samhälls- och klimatnytta, t</w:t>
      </w:r>
      <w:r w:rsidRPr="00C46C5D" w:rsidR="00AF7EFB">
        <w:rPr>
          <w:spacing w:val="-1"/>
        </w:rPr>
        <w:t>.ex.</w:t>
      </w:r>
      <w:r w:rsidRPr="00C46C5D">
        <w:rPr>
          <w:spacing w:val="-1"/>
        </w:rPr>
        <w:t xml:space="preserve"> i form av arbetstillfällen. Vätgassatsningarna bör gynna hela landet. </w:t>
      </w:r>
    </w:p>
    <w:p xmlns:w14="http://schemas.microsoft.com/office/word/2010/wordml" w:rsidRPr="00830080" w:rsidR="002D372D" w:rsidP="00C46C5D" w:rsidRDefault="002D372D" w14:paraId="7B52B3FD" w14:textId="77777777">
      <w:r w:rsidRPr="00830080">
        <w:t>Regeringen bör återkomma med förslag på hur vätgasproduktion, energilagring i vätgas och distribution av vätgas kan organiseras för bästa möjliga samhälls- och klimatnytta i hela landet. Detta bör riksdagen ställa sig bakom och ge regeringen till känna.</w:t>
      </w:r>
    </w:p>
    <w:p xmlns:w14="http://schemas.microsoft.com/office/word/2010/wordml" w:rsidRPr="00830080" w:rsidR="002D372D" w:rsidP="00C46C5D" w:rsidRDefault="002D372D" w14:paraId="7B52B3FE" w14:textId="77777777">
      <w:r w:rsidRPr="00830080">
        <w:t>Regeringen bör återkomma med ett förslag på långsiktig finansiering av forskning och innovation om vätgas och dess användning i olika samhällssektorer. Detta bör riksdagen ställa sig bakom och ge regeringen till känna.</w:t>
      </w:r>
    </w:p>
    <w:p xmlns:w14="http://schemas.microsoft.com/office/word/2010/wordml" w:rsidRPr="00830080" w:rsidR="00337E91" w:rsidP="00C46C5D" w:rsidRDefault="002D372D" w14:paraId="7B52B3FF" w14:textId="4E567C97">
      <w:r w:rsidRPr="00830080">
        <w:t xml:space="preserve">Troligtvis kommer vissa vätgassatsningar </w:t>
      </w:r>
      <w:r w:rsidR="000C13F6">
        <w:t xml:space="preserve">att </w:t>
      </w:r>
      <w:r w:rsidRPr="00830080">
        <w:t>behöva olika former av statligt stöd eller statliga investeringar, t</w:t>
      </w:r>
      <w:r w:rsidRPr="00830080" w:rsidR="003D2CF4">
        <w:t>.ex.</w:t>
      </w:r>
      <w:r w:rsidRPr="00830080">
        <w:t xml:space="preserve"> via kreditgarantier. </w:t>
      </w:r>
    </w:p>
    <w:p xmlns:w14="http://schemas.microsoft.com/office/word/2010/wordml" w:rsidRPr="00830080" w:rsidR="002D372D" w:rsidP="00C46C5D" w:rsidRDefault="002D372D" w14:paraId="7B52B400" w14:textId="2573AB62">
      <w:r w:rsidRPr="00830080">
        <w:t>Regeringen bör återkomma med förslag på hur staten kan ge stöd till eller finansiera vätgasinvesteringar i hela landet. Detta bör riksdagen ställa sig bakom och ge regering</w:t>
      </w:r>
      <w:r w:rsidR="00C46C5D">
        <w:softHyphen/>
      </w:r>
      <w:r w:rsidRPr="00830080">
        <w:t>en till känna.</w:t>
      </w:r>
    </w:p>
    <w:p xmlns:w14="http://schemas.microsoft.com/office/word/2010/wordml" w:rsidRPr="00830080" w:rsidR="0056201A" w:rsidP="00C46C5D" w:rsidRDefault="002D372D" w14:paraId="7B52B401" w14:textId="77777777">
      <w:r w:rsidRPr="00830080">
        <w:lastRenderedPageBreak/>
        <w:t>Vattenfall bör få i uppdrag att utveckla energilagring i vätgas i samband med sina investeringar i förnybar energi</w:t>
      </w:r>
      <w:r w:rsidRPr="00830080" w:rsidR="002A53F4">
        <w:t>, i synnerhet vid utbyggnad av vindkraft</w:t>
      </w:r>
      <w:r w:rsidRPr="00830080">
        <w:t xml:space="preserve">. </w:t>
      </w:r>
    </w:p>
    <w:p xmlns:w14="http://schemas.microsoft.com/office/word/2010/wordml" w:rsidRPr="00830080" w:rsidR="002D372D" w:rsidP="00C46C5D" w:rsidRDefault="002D372D" w14:paraId="7B52B402" w14:textId="61828FF1">
      <w:r w:rsidRPr="00830080">
        <w:t>Regeringen bör ge Vattenfall i uppdrag att utveckla energilagring i vätgas i samband med investeringar i förnybar energi. Detta bör riksdagen ställa sig bakom och ge reger</w:t>
      </w:r>
      <w:r w:rsidR="00C46C5D">
        <w:softHyphen/>
      </w:r>
      <w:bookmarkStart w:name="_GoBack" w:id="1"/>
      <w:bookmarkEnd w:id="1"/>
      <w:r w:rsidRPr="00830080">
        <w:t>ingen till känna.</w:t>
      </w:r>
    </w:p>
    <w:p xmlns:w14="http://schemas.microsoft.com/office/word/2010/wordml" w:rsidR="00337E91" w:rsidP="00C46C5D" w:rsidRDefault="002D372D" w14:paraId="7B52B403" w14:textId="77777777">
      <w:r w:rsidRPr="00830080">
        <w:t xml:space="preserve">Eftersom vätgas kan framställas både </w:t>
      </w:r>
      <w:r w:rsidRPr="002D372D">
        <w:t xml:space="preserve">med hjälp av fossil och förnybar energi är det viktigt att rikta statliga och EU-stöd </w:t>
      </w:r>
      <w:r>
        <w:t xml:space="preserve">på vätgas </w:t>
      </w:r>
      <w:r w:rsidRPr="002D372D">
        <w:t>som framställs med förnybar energi. Detta är särskilt viktigt vid EU-stöd då många EU-länder fortfarande har en stor andel av el av fossilt ursprung i sin energimix.</w:t>
      </w:r>
      <w:r>
        <w:t xml:space="preserve"> </w:t>
      </w:r>
    </w:p>
    <w:p xmlns:w14="http://schemas.microsoft.com/office/word/2010/wordml" w:rsidRPr="003B48CB" w:rsidR="00422B9E" w:rsidP="00C46C5D" w:rsidRDefault="002D372D" w14:paraId="7B52B404" w14:textId="77777777">
      <w:r w:rsidRPr="003B48CB">
        <w:t>Regeringen</w:t>
      </w:r>
      <w:r w:rsidRPr="003B48CB" w:rsidR="00604B9A">
        <w:rPr>
          <w:rStyle w:val="FrslagstextChar"/>
        </w:rPr>
        <w:t xml:space="preserve"> bör verka för att vätgasproduktionen inom EU ska vara förnybar och att EU-stöd endast ska gå till förnybar produktion</w:t>
      </w:r>
      <w:r w:rsidRPr="003B48CB" w:rsidR="00337E91">
        <w:rPr>
          <w:rStyle w:val="FrslagstextChar"/>
        </w:rPr>
        <w:t>.</w:t>
      </w:r>
      <w:r w:rsidRPr="003B48CB" w:rsidR="00604B9A">
        <w:rPr>
          <w:rStyle w:val="FrslagstextChar"/>
        </w:rPr>
        <w:t xml:space="preserve"> </w:t>
      </w:r>
      <w:r w:rsidRPr="003B48CB">
        <w:t xml:space="preserve">Detta bör riksdagen ställa sig bakom ge regeringen till känna. </w:t>
      </w:r>
    </w:p>
    <w:sdt>
      <w:sdtPr>
        <w:alias w:val="CC_Underskrifter"/>
        <w:tag w:val="CC_Underskrifter"/>
        <w:id w:val="583496634"/>
        <w:lock w:val="sdtContentLocked"/>
        <w:placeholder>
          <w:docPart w:val="942514AD293F4DEF977313C83E2146C8"/>
        </w:placeholder>
      </w:sdtPr>
      <w:sdtEndPr/>
      <w:sdtContent>
        <w:p xmlns:w14="http://schemas.microsoft.com/office/word/2010/wordml" w:rsidR="009034DA" w:rsidP="00136B6D" w:rsidRDefault="009034DA" w14:paraId="7B52B405" w14:textId="77777777"/>
        <w:p xmlns:w14="http://schemas.microsoft.com/office/word/2010/wordml" w:rsidRPr="008E0FE2" w:rsidR="004801AC" w:rsidP="00136B6D" w:rsidRDefault="00C46C5D" w14:paraId="7B52B406" w14:textId="77777777"/>
      </w:sdtContent>
    </w:sdt>
    <w:tbl>
      <w:tblPr>
        <w:tblW w:w="5000" w:type="pct"/>
        <w:tblLook w:val="04a0"/>
        <w:tblCaption w:val="underskrifter"/>
      </w:tblPr>
      <w:tblGrid>
        <w:gridCol w:w="4252"/>
        <w:gridCol w:w="4252"/>
      </w:tblGrid>
      <w:tr xmlns:w14="http://schemas.microsoft.com/office/word/2010/wordml" w:rsidR="0003002B" w14:paraId="27145647" w14:textId="77777777">
        <w:trPr>
          <w:cantSplit/>
        </w:trPr>
        <w:tc>
          <w:tcPr>
            <w:tcW w:w="50" w:type="pct"/>
            <w:vAlign w:val="bottom"/>
          </w:tcPr>
          <w:p w:rsidR="0003002B" w:rsidRDefault="000C13F6" w14:paraId="1A2E3F5F" w14:textId="77777777">
            <w:pPr>
              <w:pStyle w:val="Underskrifter"/>
            </w:pPr>
            <w:r>
              <w:t>Birger Lahti (V)</w:t>
            </w:r>
          </w:p>
        </w:tc>
        <w:tc>
          <w:tcPr>
            <w:tcW w:w="50" w:type="pct"/>
            <w:vAlign w:val="bottom"/>
          </w:tcPr>
          <w:p w:rsidR="0003002B" w:rsidRDefault="000C13F6" w14:paraId="1A2E3F5F" w14:textId="77777777">
            <w:pPr>
              <w:pStyle w:val="Underskrifter"/>
            </w:pPr>
            <w:r>
              <w:t>Ulla Andersson (V)</w:t>
            </w:r>
          </w:p>
        </w:tc>
      </w:tr>
      <w:tr xmlns:w14="http://schemas.microsoft.com/office/word/2010/wordml" w:rsidR="0003002B" w14:paraId="27145647" w14:textId="77777777">
        <w:trPr>
          <w:cantSplit/>
        </w:trPr>
        <w:tc>
          <w:tcPr>
            <w:tcW w:w="50" w:type="pct"/>
            <w:vAlign w:val="bottom"/>
          </w:tcPr>
          <w:p w:rsidR="0003002B" w:rsidRDefault="000C13F6" w14:paraId="1A2E3F5F" w14:textId="77777777">
            <w:pPr>
              <w:pStyle w:val="Underskrifter"/>
            </w:pPr>
            <w:r>
              <w:t>Lorena Delgado Varas (V)</w:t>
            </w:r>
          </w:p>
        </w:tc>
        <w:tc>
          <w:tcPr>
            <w:tcW w:w="50" w:type="pct"/>
            <w:vAlign w:val="bottom"/>
          </w:tcPr>
          <w:p w:rsidR="0003002B" w:rsidRDefault="000C13F6" w14:paraId="1A2E3F5F" w14:textId="77777777">
            <w:pPr>
              <w:pStyle w:val="Underskrifter"/>
            </w:pPr>
            <w:r>
              <w:t>Ali Esbati (V)</w:t>
            </w:r>
          </w:p>
        </w:tc>
      </w:tr>
      <w:tr xmlns:w14="http://schemas.microsoft.com/office/word/2010/wordml" w:rsidR="0003002B" w14:paraId="27145647" w14:textId="77777777">
        <w:trPr>
          <w:cantSplit/>
        </w:trPr>
        <w:tc>
          <w:tcPr>
            <w:tcW w:w="50" w:type="pct"/>
            <w:vAlign w:val="bottom"/>
          </w:tcPr>
          <w:p w:rsidR="0003002B" w:rsidRDefault="000C13F6" w14:paraId="1A2E3F5F" w14:textId="77777777">
            <w:pPr>
              <w:pStyle w:val="Underskrifter"/>
            </w:pPr>
            <w:r>
              <w:t>Tony Haddou (V)</w:t>
            </w:r>
          </w:p>
        </w:tc>
        <w:tc>
          <w:tcPr>
            <w:tcW w:w="50" w:type="pct"/>
            <w:vAlign w:val="bottom"/>
          </w:tcPr>
          <w:p w:rsidR="0003002B" w:rsidRDefault="000C13F6" w14:paraId="1A2E3F5F" w14:textId="77777777">
            <w:pPr>
              <w:pStyle w:val="Underskrifter"/>
            </w:pPr>
            <w:r>
              <w:t>Ilona Szatmari Waldau (V)</w:t>
            </w:r>
          </w:p>
        </w:tc>
      </w:tr>
      <w:tr xmlns:w14="http://schemas.microsoft.com/office/word/2010/wordml" w:rsidR="0003002B" w14:paraId="27145647" w14:textId="77777777">
        <w:trPr>
          <w:cantSplit/>
        </w:trPr>
        <w:tc>
          <w:tcPr>
            <w:tcW w:w="50" w:type="pct"/>
            <w:vAlign w:val="bottom"/>
          </w:tcPr>
          <w:p w:rsidR="0003002B" w:rsidRDefault="000C13F6" w14:paraId="1A2E3F5F" w14:textId="77777777">
            <w:pPr>
              <w:pStyle w:val="Underskrifter"/>
            </w:pPr>
            <w:r>
              <w:t>Ciczie Weidby (V)</w:t>
            </w:r>
          </w:p>
        </w:tc>
      </w:tr>
    </w:tbl>
    <w:p xmlns:w14="http://schemas.microsoft.com/office/word/2010/wordml" w:rsidR="00B15A0A" w:rsidRDefault="00B15A0A" w14:paraId="7B52B413" w14:textId="77777777"/>
    <w:sectPr w:rsidR="00B15A0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2B415" w14:textId="77777777" w:rsidR="002D372D" w:rsidRDefault="002D372D" w:rsidP="000C1CAD">
      <w:pPr>
        <w:spacing w:line="240" w:lineRule="auto"/>
      </w:pPr>
      <w:r>
        <w:separator/>
      </w:r>
    </w:p>
  </w:endnote>
  <w:endnote w:type="continuationSeparator" w:id="0">
    <w:p w14:paraId="7B52B416" w14:textId="77777777" w:rsidR="002D372D" w:rsidRDefault="002D37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2B4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2B4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2B424" w14:textId="77777777" w:rsidR="00262EA3" w:rsidRPr="00136B6D" w:rsidRDefault="00262EA3" w:rsidP="00136B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2B413" w14:textId="77777777" w:rsidR="002D372D" w:rsidRDefault="002D372D" w:rsidP="000C1CAD">
      <w:pPr>
        <w:spacing w:line="240" w:lineRule="auto"/>
      </w:pPr>
      <w:r>
        <w:separator/>
      </w:r>
    </w:p>
  </w:footnote>
  <w:footnote w:type="continuationSeparator" w:id="0">
    <w:p w14:paraId="7B52B414" w14:textId="77777777" w:rsidR="002D372D" w:rsidRDefault="002D37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52B4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52B426" wp14:anchorId="7B52B4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6C5D" w14:paraId="7B52B429" w14:textId="77777777">
                          <w:pPr>
                            <w:jc w:val="right"/>
                          </w:pPr>
                          <w:sdt>
                            <w:sdtPr>
                              <w:alias w:val="CC_Noformat_Partikod"/>
                              <w:tag w:val="CC_Noformat_Partikod"/>
                              <w:id w:val="-53464382"/>
                              <w:placeholder>
                                <w:docPart w:val="E280A0F5979F432B984EAFE3EB7F292A"/>
                              </w:placeholder>
                              <w:text/>
                            </w:sdtPr>
                            <w:sdtEndPr/>
                            <w:sdtContent>
                              <w:r w:rsidR="002D372D">
                                <w:t>V</w:t>
                              </w:r>
                            </w:sdtContent>
                          </w:sdt>
                          <w:sdt>
                            <w:sdtPr>
                              <w:alias w:val="CC_Noformat_Partinummer"/>
                              <w:tag w:val="CC_Noformat_Partinummer"/>
                              <w:id w:val="-1709555926"/>
                              <w:placeholder>
                                <w:docPart w:val="BFFC4F06DF1046F885637F028A6E9844"/>
                              </w:placeholder>
                              <w:text/>
                            </w:sdtPr>
                            <w:sdtEndPr/>
                            <w:sdtContent>
                              <w:r w:rsidR="002D372D">
                                <w:t>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52B4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6C5D" w14:paraId="7B52B429" w14:textId="77777777">
                    <w:pPr>
                      <w:jc w:val="right"/>
                    </w:pPr>
                    <w:sdt>
                      <w:sdtPr>
                        <w:alias w:val="CC_Noformat_Partikod"/>
                        <w:tag w:val="CC_Noformat_Partikod"/>
                        <w:id w:val="-53464382"/>
                        <w:placeholder>
                          <w:docPart w:val="E280A0F5979F432B984EAFE3EB7F292A"/>
                        </w:placeholder>
                        <w:text/>
                      </w:sdtPr>
                      <w:sdtEndPr/>
                      <w:sdtContent>
                        <w:r w:rsidR="002D372D">
                          <w:t>V</w:t>
                        </w:r>
                      </w:sdtContent>
                    </w:sdt>
                    <w:sdt>
                      <w:sdtPr>
                        <w:alias w:val="CC_Noformat_Partinummer"/>
                        <w:tag w:val="CC_Noformat_Partinummer"/>
                        <w:id w:val="-1709555926"/>
                        <w:placeholder>
                          <w:docPart w:val="BFFC4F06DF1046F885637F028A6E9844"/>
                        </w:placeholder>
                        <w:text/>
                      </w:sdtPr>
                      <w:sdtEndPr/>
                      <w:sdtContent>
                        <w:r w:rsidR="002D372D">
                          <w:t>451</w:t>
                        </w:r>
                      </w:sdtContent>
                    </w:sdt>
                  </w:p>
                </w:txbxContent>
              </v:textbox>
              <w10:wrap anchorx="page"/>
            </v:shape>
          </w:pict>
        </mc:Fallback>
      </mc:AlternateContent>
    </w:r>
  </w:p>
  <w:p w:rsidRPr="00293C4F" w:rsidR="00262EA3" w:rsidP="00776B74" w:rsidRDefault="00262EA3" w14:paraId="7B52B4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52B419" w14:textId="77777777">
    <w:pPr>
      <w:jc w:val="right"/>
    </w:pPr>
  </w:p>
  <w:p w:rsidR="00262EA3" w:rsidP="00776B74" w:rsidRDefault="00262EA3" w14:paraId="7B52B4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6C5D" w14:paraId="7B52B4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52B428" wp14:anchorId="7B52B4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6C5D" w14:paraId="7B52B41E" w14:textId="77777777">
    <w:pPr>
      <w:pStyle w:val="FSHNormal"/>
      <w:spacing w:before="40"/>
    </w:pPr>
    <w:sdt>
      <w:sdtPr>
        <w:alias w:val="CC_Noformat_Motionstyp"/>
        <w:tag w:val="CC_Noformat_Motionstyp"/>
        <w:id w:val="1162973129"/>
        <w:lock w:val="sdtContentLocked"/>
        <w15:appearance w15:val="hidden"/>
        <w:text/>
      </w:sdtPr>
      <w:sdtEndPr/>
      <w:sdtContent>
        <w:r w:rsidR="00EA38BC">
          <w:t>Kommittémotion</w:t>
        </w:r>
      </w:sdtContent>
    </w:sdt>
    <w:r w:rsidR="00821B36">
      <w:t xml:space="preserve"> </w:t>
    </w:r>
    <w:sdt>
      <w:sdtPr>
        <w:alias w:val="CC_Noformat_Partikod"/>
        <w:tag w:val="CC_Noformat_Partikod"/>
        <w:id w:val="1471015553"/>
        <w:text/>
      </w:sdtPr>
      <w:sdtEndPr/>
      <w:sdtContent>
        <w:r w:rsidR="002D372D">
          <w:t>V</w:t>
        </w:r>
      </w:sdtContent>
    </w:sdt>
    <w:sdt>
      <w:sdtPr>
        <w:alias w:val="CC_Noformat_Partinummer"/>
        <w:tag w:val="CC_Noformat_Partinummer"/>
        <w:id w:val="-2014525982"/>
        <w:text/>
      </w:sdtPr>
      <w:sdtEndPr/>
      <w:sdtContent>
        <w:r w:rsidR="002D372D">
          <w:t>451</w:t>
        </w:r>
      </w:sdtContent>
    </w:sdt>
  </w:p>
  <w:p w:rsidRPr="008227B3" w:rsidR="00262EA3" w:rsidP="008227B3" w:rsidRDefault="00C46C5D" w14:paraId="7B52B4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6C5D" w14:paraId="7B52B420" w14:textId="77777777">
    <w:pPr>
      <w:pStyle w:val="MotionTIllRiksdagen"/>
    </w:pPr>
    <w:sdt>
      <w:sdtPr>
        <w:rPr>
          <w:rStyle w:val="BeteckningChar"/>
        </w:rPr>
        <w:alias w:val="CC_Noformat_Riksmote"/>
        <w:tag w:val="CC_Noformat_Riksmote"/>
        <w:id w:val="1201050710"/>
        <w:lock w:val="sdtContentLocked"/>
        <w:placeholder>
          <w:docPart w:val="A3963D29F21E48B787DB15B1BA418482"/>
        </w:placeholder>
        <w15:appearance w15:val="hidden"/>
        <w:text/>
      </w:sdtPr>
      <w:sdtEndPr>
        <w:rPr>
          <w:rStyle w:val="Rubrik1Char"/>
          <w:rFonts w:asciiTheme="majorHAnsi" w:hAnsiTheme="majorHAnsi"/>
          <w:sz w:val="38"/>
        </w:rPr>
      </w:sdtEndPr>
      <w:sdtContent>
        <w:r w:rsidR="00EA38B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38BC">
          <w:t>:439</w:t>
        </w:r>
      </w:sdtContent>
    </w:sdt>
  </w:p>
  <w:p w:rsidR="00262EA3" w:rsidP="00E03A3D" w:rsidRDefault="00C46C5D" w14:paraId="7B52B42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A38BC">
          <w:t>av Birger Lahti m.fl. (V)</w:t>
        </w:r>
      </w:sdtContent>
    </w:sdt>
  </w:p>
  <w:sdt>
    <w:sdtPr>
      <w:alias w:val="CC_Noformat_Rubtext"/>
      <w:tag w:val="CC_Noformat_Rubtext"/>
      <w:id w:val="-218060500"/>
      <w:lock w:val="sdtLocked"/>
      <w:placeholder>
        <w:docPart w:val="8661007D5C0B4F4ABE502E0451F0425F"/>
      </w:placeholder>
      <w:text/>
    </w:sdtPr>
    <w:sdtEndPr/>
    <w:sdtContent>
      <w:p w:rsidR="00262EA3" w:rsidP="00283E0F" w:rsidRDefault="002D372D" w14:paraId="7B52B422" w14:textId="77777777">
        <w:pPr>
          <w:pStyle w:val="FSHRub2"/>
        </w:pPr>
        <w:r>
          <w:t>Förnybar vätgas</w:t>
        </w:r>
      </w:p>
    </w:sdtContent>
  </w:sdt>
  <w:sdt>
    <w:sdtPr>
      <w:alias w:val="CC_Boilerplate_3"/>
      <w:tag w:val="CC_Boilerplate_3"/>
      <w:id w:val="1606463544"/>
      <w:lock w:val="sdtContentLocked"/>
      <w15:appearance w15:val="hidden"/>
      <w:text w:multiLine="1"/>
    </w:sdtPr>
    <w:sdtEndPr/>
    <w:sdtContent>
      <w:p w:rsidR="00262EA3" w:rsidP="00283E0F" w:rsidRDefault="00262EA3" w14:paraId="7B52B4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D37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2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C4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3F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6D"/>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CF0"/>
    <w:rsid w:val="00210D4F"/>
    <w:rsid w:val="0021178C"/>
    <w:rsid w:val="0021181B"/>
    <w:rsid w:val="00211B9F"/>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72"/>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F4"/>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72D"/>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E91"/>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8C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CF4"/>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01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B9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093"/>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D0"/>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6A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8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92A"/>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4DA"/>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B3"/>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FB"/>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A0A"/>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C5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006"/>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511"/>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8C"/>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CB8"/>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2A2"/>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C2"/>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77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BC"/>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0BB"/>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52B3EE"/>
  <w15:chartTrackingRefBased/>
  <w15:docId w15:val="{93E709CF-25F7-4B3B-9439-EB4D3BEE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A63B772E524464817B9B1B1A1CA74C"/>
        <w:category>
          <w:name w:val="Allmänt"/>
          <w:gallery w:val="placeholder"/>
        </w:category>
        <w:types>
          <w:type w:val="bbPlcHdr"/>
        </w:types>
        <w:behaviors>
          <w:behavior w:val="content"/>
        </w:behaviors>
        <w:guid w:val="{0811AC78-9EEB-4AC2-98C2-E4F10B7F7632}"/>
      </w:docPartPr>
      <w:docPartBody>
        <w:p w:rsidR="00565E84" w:rsidRDefault="004A15F5">
          <w:pPr>
            <w:pStyle w:val="26A63B772E524464817B9B1B1A1CA74C"/>
          </w:pPr>
          <w:r w:rsidRPr="005A0A93">
            <w:rPr>
              <w:rStyle w:val="Platshllartext"/>
            </w:rPr>
            <w:t>Förslag till riksdagsbeslut</w:t>
          </w:r>
        </w:p>
      </w:docPartBody>
    </w:docPart>
    <w:docPart>
      <w:docPartPr>
        <w:name w:val="4EF037E6529B44D1967170799DB94E57"/>
        <w:category>
          <w:name w:val="Allmänt"/>
          <w:gallery w:val="placeholder"/>
        </w:category>
        <w:types>
          <w:type w:val="bbPlcHdr"/>
        </w:types>
        <w:behaviors>
          <w:behavior w:val="content"/>
        </w:behaviors>
        <w:guid w:val="{D9A47A43-CF3C-46F4-A939-AD39AB4A8F3F}"/>
      </w:docPartPr>
      <w:docPartBody>
        <w:p w:rsidR="00565E84" w:rsidRDefault="004A15F5">
          <w:pPr>
            <w:pStyle w:val="4EF037E6529B44D1967170799DB94E57"/>
          </w:pPr>
          <w:r w:rsidRPr="005A0A93">
            <w:rPr>
              <w:rStyle w:val="Platshllartext"/>
            </w:rPr>
            <w:t>Motivering</w:t>
          </w:r>
        </w:p>
      </w:docPartBody>
    </w:docPart>
    <w:docPart>
      <w:docPartPr>
        <w:name w:val="E280A0F5979F432B984EAFE3EB7F292A"/>
        <w:category>
          <w:name w:val="Allmänt"/>
          <w:gallery w:val="placeholder"/>
        </w:category>
        <w:types>
          <w:type w:val="bbPlcHdr"/>
        </w:types>
        <w:behaviors>
          <w:behavior w:val="content"/>
        </w:behaviors>
        <w:guid w:val="{2CCBEC15-4017-4EC1-9FDE-8846EA86944A}"/>
      </w:docPartPr>
      <w:docPartBody>
        <w:p w:rsidR="00565E84" w:rsidRDefault="004A15F5">
          <w:pPr>
            <w:pStyle w:val="E280A0F5979F432B984EAFE3EB7F292A"/>
          </w:pPr>
          <w:r>
            <w:rPr>
              <w:rStyle w:val="Platshllartext"/>
            </w:rPr>
            <w:t xml:space="preserve"> </w:t>
          </w:r>
        </w:p>
      </w:docPartBody>
    </w:docPart>
    <w:docPart>
      <w:docPartPr>
        <w:name w:val="BFFC4F06DF1046F885637F028A6E9844"/>
        <w:category>
          <w:name w:val="Allmänt"/>
          <w:gallery w:val="placeholder"/>
        </w:category>
        <w:types>
          <w:type w:val="bbPlcHdr"/>
        </w:types>
        <w:behaviors>
          <w:behavior w:val="content"/>
        </w:behaviors>
        <w:guid w:val="{519337E0-40C2-43D2-8833-39FB18ECF70E}"/>
      </w:docPartPr>
      <w:docPartBody>
        <w:p w:rsidR="00565E84" w:rsidRDefault="004A15F5">
          <w:pPr>
            <w:pStyle w:val="BFFC4F06DF1046F885637F028A6E9844"/>
          </w:pPr>
          <w:r>
            <w:t xml:space="preserve"> </w:t>
          </w:r>
        </w:p>
      </w:docPartBody>
    </w:docPart>
    <w:docPart>
      <w:docPartPr>
        <w:name w:val="DefaultPlaceholder_-1854013440"/>
        <w:category>
          <w:name w:val="Allmänt"/>
          <w:gallery w:val="placeholder"/>
        </w:category>
        <w:types>
          <w:type w:val="bbPlcHdr"/>
        </w:types>
        <w:behaviors>
          <w:behavior w:val="content"/>
        </w:behaviors>
        <w:guid w:val="{389EE610-77E2-45C8-AF16-8F84A372A22C}"/>
      </w:docPartPr>
      <w:docPartBody>
        <w:p w:rsidR="00565E84" w:rsidRDefault="004A15F5">
          <w:r w:rsidRPr="00041802">
            <w:rPr>
              <w:rStyle w:val="Platshllartext"/>
            </w:rPr>
            <w:t>Klicka eller tryck här för att ange text.</w:t>
          </w:r>
        </w:p>
      </w:docPartBody>
    </w:docPart>
    <w:docPart>
      <w:docPartPr>
        <w:name w:val="8661007D5C0B4F4ABE502E0451F0425F"/>
        <w:category>
          <w:name w:val="Allmänt"/>
          <w:gallery w:val="placeholder"/>
        </w:category>
        <w:types>
          <w:type w:val="bbPlcHdr"/>
        </w:types>
        <w:behaviors>
          <w:behavior w:val="content"/>
        </w:behaviors>
        <w:guid w:val="{367490B2-7FEF-4E3B-BAAA-8E57B1162ADA}"/>
      </w:docPartPr>
      <w:docPartBody>
        <w:p w:rsidR="00565E84" w:rsidRDefault="004A15F5">
          <w:r w:rsidRPr="00041802">
            <w:rPr>
              <w:rStyle w:val="Platshllartext"/>
            </w:rPr>
            <w:t>[ange din text här]</w:t>
          </w:r>
        </w:p>
      </w:docPartBody>
    </w:docPart>
    <w:docPart>
      <w:docPartPr>
        <w:name w:val="A3963D29F21E48B787DB15B1BA418482"/>
        <w:category>
          <w:name w:val="Allmänt"/>
          <w:gallery w:val="placeholder"/>
        </w:category>
        <w:types>
          <w:type w:val="bbPlcHdr"/>
        </w:types>
        <w:behaviors>
          <w:behavior w:val="content"/>
        </w:behaviors>
        <w:guid w:val="{36A03D36-AC3D-47E0-A452-B4BE7D66E726}"/>
      </w:docPartPr>
      <w:docPartBody>
        <w:p w:rsidR="00565E84" w:rsidRDefault="004A15F5">
          <w:r w:rsidRPr="00041802">
            <w:rPr>
              <w:rStyle w:val="Platshllartext"/>
            </w:rPr>
            <w:t>[ange din text här]</w:t>
          </w:r>
        </w:p>
      </w:docPartBody>
    </w:docPart>
    <w:docPart>
      <w:docPartPr>
        <w:name w:val="942514AD293F4DEF977313C83E2146C8"/>
        <w:category>
          <w:name w:val="Allmänt"/>
          <w:gallery w:val="placeholder"/>
        </w:category>
        <w:types>
          <w:type w:val="bbPlcHdr"/>
        </w:types>
        <w:behaviors>
          <w:behavior w:val="content"/>
        </w:behaviors>
        <w:guid w:val="{17DAF439-A47D-41E2-B97E-3A8DF2BCF28D}"/>
      </w:docPartPr>
      <w:docPartBody>
        <w:p w:rsidR="00B22D6A" w:rsidRDefault="00B22D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F5"/>
    <w:rsid w:val="004A15F5"/>
    <w:rsid w:val="00565E84"/>
    <w:rsid w:val="00B22D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15F5"/>
    <w:rPr>
      <w:color w:val="F4B083" w:themeColor="accent2" w:themeTint="99"/>
    </w:rPr>
  </w:style>
  <w:style w:type="paragraph" w:customStyle="1" w:styleId="26A63B772E524464817B9B1B1A1CA74C">
    <w:name w:val="26A63B772E524464817B9B1B1A1CA74C"/>
  </w:style>
  <w:style w:type="paragraph" w:customStyle="1" w:styleId="90848CDAF0504A77BBC9BB160B9375A5">
    <w:name w:val="90848CDAF0504A77BBC9BB160B9375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3AD95E9D89456A96710265DF91B9AA">
    <w:name w:val="253AD95E9D89456A96710265DF91B9AA"/>
  </w:style>
  <w:style w:type="paragraph" w:customStyle="1" w:styleId="4EF037E6529B44D1967170799DB94E57">
    <w:name w:val="4EF037E6529B44D1967170799DB94E57"/>
  </w:style>
  <w:style w:type="paragraph" w:customStyle="1" w:styleId="2ADEAF3F85B248489C1501B1B528B8BE">
    <w:name w:val="2ADEAF3F85B248489C1501B1B528B8BE"/>
  </w:style>
  <w:style w:type="paragraph" w:customStyle="1" w:styleId="0D7255C778F64297B69DE23D598C53EB">
    <w:name w:val="0D7255C778F64297B69DE23D598C53EB"/>
  </w:style>
  <w:style w:type="paragraph" w:customStyle="1" w:styleId="E280A0F5979F432B984EAFE3EB7F292A">
    <w:name w:val="E280A0F5979F432B984EAFE3EB7F292A"/>
  </w:style>
  <w:style w:type="paragraph" w:customStyle="1" w:styleId="BFFC4F06DF1046F885637F028A6E9844">
    <w:name w:val="BFFC4F06DF1046F885637F028A6E9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A7A69-D845-4326-9BC8-819C33457939}"/>
</file>

<file path=customXml/itemProps2.xml><?xml version="1.0" encoding="utf-8"?>
<ds:datastoreItem xmlns:ds="http://schemas.openxmlformats.org/officeDocument/2006/customXml" ds:itemID="{1210C096-E65C-414D-912A-C73AFD980617}"/>
</file>

<file path=customXml/itemProps3.xml><?xml version="1.0" encoding="utf-8"?>
<ds:datastoreItem xmlns:ds="http://schemas.openxmlformats.org/officeDocument/2006/customXml" ds:itemID="{7DBDBDBD-556B-4FEB-B61A-5052F532C619}"/>
</file>

<file path=docProps/app.xml><?xml version="1.0" encoding="utf-8"?>
<Properties xmlns="http://schemas.openxmlformats.org/officeDocument/2006/extended-properties" xmlns:vt="http://schemas.openxmlformats.org/officeDocument/2006/docPropsVTypes">
  <Template>Normal</Template>
  <TotalTime>25</TotalTime>
  <Pages>3</Pages>
  <Words>940</Words>
  <Characters>5550</Characters>
  <Application>Microsoft Office Word</Application>
  <DocSecurity>0</DocSecurity>
  <Lines>99</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V451 Förnybar vätgas</vt:lpstr>
      <vt:lpstr>
      </vt:lpstr>
    </vt:vector>
  </TitlesOfParts>
  <Company>Sveriges riksdag</Company>
  <LinksUpToDate>false</LinksUpToDate>
  <CharactersWithSpaces>6457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