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5B12B24CD648C781642FA696CDE9A1"/>
        </w:placeholder>
        <w:text/>
      </w:sdtPr>
      <w:sdtEndPr/>
      <w:sdtContent>
        <w:p w:rsidRPr="009B062B" w:rsidR="00AF30DD" w:rsidP="00C84FC6" w:rsidRDefault="00AF30DD" w14:paraId="11A48CED" w14:textId="77777777">
          <w:pPr>
            <w:pStyle w:val="Rubrik1"/>
            <w:spacing w:after="300"/>
          </w:pPr>
          <w:r w:rsidRPr="009B062B">
            <w:t>Förslag till riksdagsbeslut</w:t>
          </w:r>
        </w:p>
      </w:sdtContent>
    </w:sdt>
    <w:sdt>
      <w:sdtPr>
        <w:alias w:val="Yrkande 1"/>
        <w:tag w:val="9261c9b8-e2f6-4d1c-9ab9-abf021c89fda"/>
        <w:id w:val="948741855"/>
        <w:lock w:val="sdtLocked"/>
      </w:sdtPr>
      <w:sdtEndPr/>
      <w:sdtContent>
        <w:p w:rsidR="0018795C" w:rsidRDefault="00AD1F77" w14:paraId="11A48CEE" w14:textId="77777777">
          <w:pPr>
            <w:pStyle w:val="Frslagstext"/>
          </w:pPr>
          <w:r>
            <w:t>Riksdagen ställer sig bakom det som anförs i motionen om att ärvdabalken bör ändras så att testatorns yttersta vilja ska gälla i det fall ett testamente finns upprättat och tillkännager detta för regeringen.</w:t>
          </w:r>
        </w:p>
      </w:sdtContent>
    </w:sdt>
    <w:sdt>
      <w:sdtPr>
        <w:alias w:val="Yrkande 2"/>
        <w:tag w:val="c4f67960-3eda-4d95-be9e-15e5467f5962"/>
        <w:id w:val="610409362"/>
        <w:lock w:val="sdtLocked"/>
      </w:sdtPr>
      <w:sdtEndPr/>
      <w:sdtContent>
        <w:p w:rsidR="0018795C" w:rsidRDefault="00AD1F77" w14:paraId="11A48CEF" w14:textId="28BEDADA">
          <w:pPr>
            <w:pStyle w:val="Frslagstext"/>
          </w:pPr>
          <w:r>
            <w:t>Riksdagen ställer sig bakom det som anförs i motionen om att se över laglottssystemet med syfte att öka respekten för testators vilja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3DE702760048BE8EA5726C11AA915C"/>
        </w:placeholder>
        <w:text/>
      </w:sdtPr>
      <w:sdtEndPr/>
      <w:sdtContent>
        <w:p w:rsidRPr="009B062B" w:rsidR="006D79C9" w:rsidP="00333E95" w:rsidRDefault="006D79C9" w14:paraId="11A48CF0" w14:textId="77777777">
          <w:pPr>
            <w:pStyle w:val="Rubrik1"/>
          </w:pPr>
          <w:r>
            <w:t>Motivering</w:t>
          </w:r>
        </w:p>
      </w:sdtContent>
    </w:sdt>
    <w:p w:rsidR="00064897" w:rsidP="00064897" w:rsidRDefault="00064897" w14:paraId="11A48CF1" w14:textId="0AFEDAC6">
      <w:pPr>
        <w:pStyle w:val="Normalutanindragellerluft"/>
      </w:pPr>
      <w:r>
        <w:t>Enligt 2</w:t>
      </w:r>
      <w:r w:rsidR="00D13BDE">
        <w:t> </w:t>
      </w:r>
      <w:r>
        <w:t xml:space="preserve">kap. </w:t>
      </w:r>
      <w:r w:rsidR="00D13BDE">
        <w:t xml:space="preserve">1 § </w:t>
      </w:r>
      <w:r>
        <w:t xml:space="preserve">ärvdabalken (ÄB) ska eventuell kvarlåtenskap vid någons frånfälle gå till arvlåtarens avkomlingar (bröstarvingar) med lika arvslott. Enligt undertecknads uppfattning är dock lagen förlegad alltsedan jordbrukarsamhället upphörde. På den tiden fanns ett befogat skäl att hålla ihop lantbruksfastigheter etc. men idag med flera olika familjekonstellationer under livet är behovet av lagens skrivning inte längre aktuellt. </w:t>
      </w:r>
    </w:p>
    <w:p w:rsidRPr="0029546F" w:rsidR="00064897" w:rsidP="00AB0CD9" w:rsidRDefault="00064897" w14:paraId="11A48CF2" w14:textId="1DC6BE13">
      <w:pPr>
        <w:rPr>
          <w:spacing w:val="-2"/>
        </w:rPr>
      </w:pPr>
      <w:r w:rsidRPr="0029546F">
        <w:t>I svensk rätt är den grundläggande regeln att testators vilja ska respekteras så långt det går, något som kan ses som en eftergift till den privata äganderätten. Dock kvarstår lag</w:t>
      </w:r>
      <w:r w:rsidRPr="0029546F" w:rsidR="0029546F">
        <w:softHyphen/>
      </w:r>
      <w:r w:rsidRPr="0029546F">
        <w:t>lottssystemet som begränsar detta. Undertecknad anser att testators yttersta vilja ska gälla fullt ut i de fall ett testamente finns upprättat. Med dagens skrivning har bröst</w:t>
      </w:r>
      <w:r w:rsidRPr="0029546F" w:rsidR="00AB0CD9">
        <w:softHyphen/>
      </w:r>
      <w:r w:rsidRPr="0029546F">
        <w:t xml:space="preserve">arvingar alltid rätt till sin laglott oavsett om de har haft kontakt med arvlåtaren eller ej. </w:t>
      </w:r>
      <w:r w:rsidRPr="0029546F">
        <w:rPr>
          <w:spacing w:val="-2"/>
        </w:rPr>
        <w:t>Det känns inte rimligt. Undertecknad anser därför att det bör införas ett tillägg i ÄB att om testa</w:t>
      </w:r>
      <w:r w:rsidR="0029546F">
        <w:rPr>
          <w:spacing w:val="-2"/>
        </w:rPr>
        <w:softHyphen/>
      </w:r>
      <w:r w:rsidRPr="0029546F">
        <w:rPr>
          <w:spacing w:val="-2"/>
        </w:rPr>
        <w:t xml:space="preserve">mente finns upprättat ska testators yttersta vilja gälla över övrig lagstiftning i ÄB. </w:t>
      </w:r>
    </w:p>
    <w:p w:rsidRPr="00AB0CD9" w:rsidR="00BB6339" w:rsidP="00AB0CD9" w:rsidRDefault="00064897" w14:paraId="11A48CF3" w14:textId="239D4E57">
      <w:r w:rsidRPr="00AB0CD9">
        <w:t>Med hänvisning till ovan anser undertecknad att ÄB ska anpassas till dagens lev</w:t>
      </w:r>
      <w:r w:rsidR="00AB0CD9">
        <w:softHyphen/>
      </w:r>
      <w:r w:rsidRPr="00AB0CD9">
        <w:t xml:space="preserve">nadsförhållanden och att testators yttersta vilja, i de fall där testamente finns, ska gälla fullt ut. Detta måtte riksdagen ge regeringen tillkänna. </w:t>
      </w:r>
      <w:bookmarkStart w:name="_GoBack" w:id="1"/>
      <w:bookmarkEnd w:id="1"/>
    </w:p>
    <w:sdt>
      <w:sdtPr>
        <w:rPr>
          <w:i/>
          <w:noProof/>
        </w:rPr>
        <w:alias w:val="CC_Underskrifter"/>
        <w:tag w:val="CC_Underskrifter"/>
        <w:id w:val="583496634"/>
        <w:lock w:val="sdtContentLocked"/>
        <w:placeholder>
          <w:docPart w:val="C812CB0570364923B766C2E655C5DFA4"/>
        </w:placeholder>
      </w:sdtPr>
      <w:sdtEndPr>
        <w:rPr>
          <w:i w:val="0"/>
          <w:noProof w:val="0"/>
        </w:rPr>
      </w:sdtEndPr>
      <w:sdtContent>
        <w:p w:rsidR="00C84FC6" w:rsidP="002E6F8C" w:rsidRDefault="00C84FC6" w14:paraId="11A48CF4" w14:textId="77777777"/>
        <w:p w:rsidRPr="008E0FE2" w:rsidR="004801AC" w:rsidP="002E6F8C" w:rsidRDefault="0029546F" w14:paraId="11A48C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97ADF" w:rsidRDefault="00D97ADF" w14:paraId="11A48CF9" w14:textId="77777777"/>
    <w:sectPr w:rsidR="00D97A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48CFB" w14:textId="77777777" w:rsidR="00153328" w:rsidRDefault="00153328" w:rsidP="000C1CAD">
      <w:pPr>
        <w:spacing w:line="240" w:lineRule="auto"/>
      </w:pPr>
      <w:r>
        <w:separator/>
      </w:r>
    </w:p>
  </w:endnote>
  <w:endnote w:type="continuationSeparator" w:id="0">
    <w:p w14:paraId="11A48CFC" w14:textId="77777777" w:rsidR="00153328" w:rsidRDefault="00153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8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8D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8A33" w14:textId="77777777" w:rsidR="008B189F" w:rsidRDefault="008B1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8CF9" w14:textId="77777777" w:rsidR="00153328" w:rsidRDefault="00153328" w:rsidP="000C1CAD">
      <w:pPr>
        <w:spacing w:line="240" w:lineRule="auto"/>
      </w:pPr>
      <w:r>
        <w:separator/>
      </w:r>
    </w:p>
  </w:footnote>
  <w:footnote w:type="continuationSeparator" w:id="0">
    <w:p w14:paraId="11A48CFA" w14:textId="77777777" w:rsidR="00153328" w:rsidRDefault="001533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A48C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48D0C" wp14:anchorId="11A48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46F" w14:paraId="11A48D0F" w14:textId="77777777">
                          <w:pPr>
                            <w:jc w:val="right"/>
                          </w:pPr>
                          <w:sdt>
                            <w:sdtPr>
                              <w:alias w:val="CC_Noformat_Partikod"/>
                              <w:tag w:val="CC_Noformat_Partikod"/>
                              <w:id w:val="-53464382"/>
                              <w:placeholder>
                                <w:docPart w:val="FF203D0C34E84F73B1DC1274FD7ACC48"/>
                              </w:placeholder>
                              <w:text/>
                            </w:sdtPr>
                            <w:sdtEndPr/>
                            <w:sdtContent>
                              <w:r w:rsidR="00064897">
                                <w:t>M</w:t>
                              </w:r>
                            </w:sdtContent>
                          </w:sdt>
                          <w:sdt>
                            <w:sdtPr>
                              <w:alias w:val="CC_Noformat_Partinummer"/>
                              <w:tag w:val="CC_Noformat_Partinummer"/>
                              <w:id w:val="-1709555926"/>
                              <w:placeholder>
                                <w:docPart w:val="8E13DEECB1D5480595312C6F58EEB09B"/>
                              </w:placeholder>
                              <w:text/>
                            </w:sdtPr>
                            <w:sdtEndPr/>
                            <w:sdtContent>
                              <w:r w:rsidR="008A4421">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48D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546F" w14:paraId="11A48D0F" w14:textId="77777777">
                    <w:pPr>
                      <w:jc w:val="right"/>
                    </w:pPr>
                    <w:sdt>
                      <w:sdtPr>
                        <w:alias w:val="CC_Noformat_Partikod"/>
                        <w:tag w:val="CC_Noformat_Partikod"/>
                        <w:id w:val="-53464382"/>
                        <w:placeholder>
                          <w:docPart w:val="FF203D0C34E84F73B1DC1274FD7ACC48"/>
                        </w:placeholder>
                        <w:text/>
                      </w:sdtPr>
                      <w:sdtEndPr/>
                      <w:sdtContent>
                        <w:r w:rsidR="00064897">
                          <w:t>M</w:t>
                        </w:r>
                      </w:sdtContent>
                    </w:sdt>
                    <w:sdt>
                      <w:sdtPr>
                        <w:alias w:val="CC_Noformat_Partinummer"/>
                        <w:tag w:val="CC_Noformat_Partinummer"/>
                        <w:id w:val="-1709555926"/>
                        <w:placeholder>
                          <w:docPart w:val="8E13DEECB1D5480595312C6F58EEB09B"/>
                        </w:placeholder>
                        <w:text/>
                      </w:sdtPr>
                      <w:sdtEndPr/>
                      <w:sdtContent>
                        <w:r w:rsidR="008A4421">
                          <w:t>1833</w:t>
                        </w:r>
                      </w:sdtContent>
                    </w:sdt>
                  </w:p>
                </w:txbxContent>
              </v:textbox>
              <w10:wrap anchorx="page"/>
            </v:shape>
          </w:pict>
        </mc:Fallback>
      </mc:AlternateContent>
    </w:r>
  </w:p>
  <w:p w:rsidRPr="00293C4F" w:rsidR="00262EA3" w:rsidP="00776B74" w:rsidRDefault="00262EA3" w14:paraId="11A48C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A48CFF" w14:textId="77777777">
    <w:pPr>
      <w:jc w:val="right"/>
    </w:pPr>
  </w:p>
  <w:p w:rsidR="00262EA3" w:rsidP="00776B74" w:rsidRDefault="00262EA3" w14:paraId="11A48D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546F" w14:paraId="11A48D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A48D0E" wp14:anchorId="11A48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46F" w14:paraId="11A48D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4897">
          <w:t>M</w:t>
        </w:r>
      </w:sdtContent>
    </w:sdt>
    <w:sdt>
      <w:sdtPr>
        <w:alias w:val="CC_Noformat_Partinummer"/>
        <w:tag w:val="CC_Noformat_Partinummer"/>
        <w:id w:val="-2014525982"/>
        <w:text/>
      </w:sdtPr>
      <w:sdtEndPr/>
      <w:sdtContent>
        <w:r w:rsidR="008A4421">
          <w:t>1833</w:t>
        </w:r>
      </w:sdtContent>
    </w:sdt>
  </w:p>
  <w:p w:rsidRPr="008227B3" w:rsidR="00262EA3" w:rsidP="008227B3" w:rsidRDefault="0029546F" w14:paraId="11A48D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46F" w14:paraId="11A48D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:1065</w:t>
        </w:r>
      </w:sdtContent>
    </w:sdt>
  </w:p>
  <w:p w:rsidR="00262EA3" w:rsidP="00E03A3D" w:rsidRDefault="0029546F" w14:paraId="11A48D07"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79437C" w14:paraId="11A48D08" w14:textId="07ED0824">
        <w:pPr>
          <w:pStyle w:val="FSHRub2"/>
        </w:pPr>
        <w:r>
          <w:t>Modernisera</w:t>
        </w:r>
        <w:r w:rsidR="008B189F">
          <w:t>nde av</w:t>
        </w:r>
        <w:r>
          <w:t xml:space="preserve"> ärvdabalken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A48D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177EF0"/>
    <w:multiLevelType w:val="hybridMultilevel"/>
    <w:tmpl w:val="17300F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48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97"/>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28"/>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5C"/>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6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14"/>
    <w:rsid w:val="002E6D85"/>
    <w:rsid w:val="002E6E29"/>
    <w:rsid w:val="002E6F8C"/>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6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79"/>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7C"/>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8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421"/>
    <w:rsid w:val="008A5A1A"/>
    <w:rsid w:val="008A5D72"/>
    <w:rsid w:val="008A66F3"/>
    <w:rsid w:val="008A691E"/>
    <w:rsid w:val="008A7096"/>
    <w:rsid w:val="008A7A70"/>
    <w:rsid w:val="008B1873"/>
    <w:rsid w:val="008B189F"/>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46"/>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9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D9"/>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7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C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D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D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F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A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A48CEC"/>
  <w15:chartTrackingRefBased/>
  <w15:docId w15:val="{74A7E8B4-736C-4153-A626-7A1BD5FC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B12B24CD648C781642FA696CDE9A1"/>
        <w:category>
          <w:name w:val="Allmänt"/>
          <w:gallery w:val="placeholder"/>
        </w:category>
        <w:types>
          <w:type w:val="bbPlcHdr"/>
        </w:types>
        <w:behaviors>
          <w:behavior w:val="content"/>
        </w:behaviors>
        <w:guid w:val="{F1DC85D7-E112-4680-8EFB-10229737253E}"/>
      </w:docPartPr>
      <w:docPartBody>
        <w:p w:rsidR="00A63AB0" w:rsidRDefault="00ED4A7B">
          <w:pPr>
            <w:pStyle w:val="215B12B24CD648C781642FA696CDE9A1"/>
          </w:pPr>
          <w:r w:rsidRPr="005A0A93">
            <w:rPr>
              <w:rStyle w:val="Platshllartext"/>
            </w:rPr>
            <w:t>Förslag till riksdagsbeslut</w:t>
          </w:r>
        </w:p>
      </w:docPartBody>
    </w:docPart>
    <w:docPart>
      <w:docPartPr>
        <w:name w:val="3B3DE702760048BE8EA5726C11AA915C"/>
        <w:category>
          <w:name w:val="Allmänt"/>
          <w:gallery w:val="placeholder"/>
        </w:category>
        <w:types>
          <w:type w:val="bbPlcHdr"/>
        </w:types>
        <w:behaviors>
          <w:behavior w:val="content"/>
        </w:behaviors>
        <w:guid w:val="{07EE0C2E-D353-4F0F-A950-C7B4C92CFB62}"/>
      </w:docPartPr>
      <w:docPartBody>
        <w:p w:rsidR="00A63AB0" w:rsidRDefault="00ED4A7B">
          <w:pPr>
            <w:pStyle w:val="3B3DE702760048BE8EA5726C11AA915C"/>
          </w:pPr>
          <w:r w:rsidRPr="005A0A93">
            <w:rPr>
              <w:rStyle w:val="Platshllartext"/>
            </w:rPr>
            <w:t>Motivering</w:t>
          </w:r>
        </w:p>
      </w:docPartBody>
    </w:docPart>
    <w:docPart>
      <w:docPartPr>
        <w:name w:val="FF203D0C34E84F73B1DC1274FD7ACC48"/>
        <w:category>
          <w:name w:val="Allmänt"/>
          <w:gallery w:val="placeholder"/>
        </w:category>
        <w:types>
          <w:type w:val="bbPlcHdr"/>
        </w:types>
        <w:behaviors>
          <w:behavior w:val="content"/>
        </w:behaviors>
        <w:guid w:val="{6684463C-4681-4AD1-B087-E6AC712D1D7F}"/>
      </w:docPartPr>
      <w:docPartBody>
        <w:p w:rsidR="00A63AB0" w:rsidRDefault="00ED4A7B">
          <w:pPr>
            <w:pStyle w:val="FF203D0C34E84F73B1DC1274FD7ACC48"/>
          </w:pPr>
          <w:r>
            <w:rPr>
              <w:rStyle w:val="Platshllartext"/>
            </w:rPr>
            <w:t xml:space="preserve"> </w:t>
          </w:r>
        </w:p>
      </w:docPartBody>
    </w:docPart>
    <w:docPart>
      <w:docPartPr>
        <w:name w:val="8E13DEECB1D5480595312C6F58EEB09B"/>
        <w:category>
          <w:name w:val="Allmänt"/>
          <w:gallery w:val="placeholder"/>
        </w:category>
        <w:types>
          <w:type w:val="bbPlcHdr"/>
        </w:types>
        <w:behaviors>
          <w:behavior w:val="content"/>
        </w:behaviors>
        <w:guid w:val="{71607969-91EE-4CF6-9706-30E0FE7269BE}"/>
      </w:docPartPr>
      <w:docPartBody>
        <w:p w:rsidR="00A63AB0" w:rsidRDefault="00ED4A7B">
          <w:pPr>
            <w:pStyle w:val="8E13DEECB1D5480595312C6F58EEB09B"/>
          </w:pPr>
          <w:r>
            <w:t xml:space="preserve"> </w:t>
          </w:r>
        </w:p>
      </w:docPartBody>
    </w:docPart>
    <w:docPart>
      <w:docPartPr>
        <w:name w:val="C812CB0570364923B766C2E655C5DFA4"/>
        <w:category>
          <w:name w:val="Allmänt"/>
          <w:gallery w:val="placeholder"/>
        </w:category>
        <w:types>
          <w:type w:val="bbPlcHdr"/>
        </w:types>
        <w:behaviors>
          <w:behavior w:val="content"/>
        </w:behaviors>
        <w:guid w:val="{4D38C063-45F8-4EFA-AC44-6959D5BE9162}"/>
      </w:docPartPr>
      <w:docPartBody>
        <w:p w:rsidR="004041AB" w:rsidRDefault="00404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7B"/>
    <w:rsid w:val="001C41A3"/>
    <w:rsid w:val="003F6518"/>
    <w:rsid w:val="004041AB"/>
    <w:rsid w:val="00486A11"/>
    <w:rsid w:val="00A63AB0"/>
    <w:rsid w:val="00ED4A7B"/>
    <w:rsid w:val="00FB5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B12B24CD648C781642FA696CDE9A1">
    <w:name w:val="215B12B24CD648C781642FA696CDE9A1"/>
  </w:style>
  <w:style w:type="paragraph" w:customStyle="1" w:styleId="58BEF7415D9747EB9DE04FC852E73D0E">
    <w:name w:val="58BEF7415D9747EB9DE04FC852E73D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38520C57404CF3AC73870E01B097B9">
    <w:name w:val="4938520C57404CF3AC73870E01B097B9"/>
  </w:style>
  <w:style w:type="paragraph" w:customStyle="1" w:styleId="3B3DE702760048BE8EA5726C11AA915C">
    <w:name w:val="3B3DE702760048BE8EA5726C11AA915C"/>
  </w:style>
  <w:style w:type="paragraph" w:customStyle="1" w:styleId="7D29BE2677CC4BCC96166883131C7BE2">
    <w:name w:val="7D29BE2677CC4BCC96166883131C7BE2"/>
  </w:style>
  <w:style w:type="paragraph" w:customStyle="1" w:styleId="6BD8E1297F9745CEA89DFDCADFF3BC6F">
    <w:name w:val="6BD8E1297F9745CEA89DFDCADFF3BC6F"/>
  </w:style>
  <w:style w:type="paragraph" w:customStyle="1" w:styleId="FF203D0C34E84F73B1DC1274FD7ACC48">
    <w:name w:val="FF203D0C34E84F73B1DC1274FD7ACC48"/>
  </w:style>
  <w:style w:type="paragraph" w:customStyle="1" w:styleId="8E13DEECB1D5480595312C6F58EEB09B">
    <w:name w:val="8E13DEECB1D5480595312C6F58EEB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D35FC-BDA2-43FF-9E6F-8A0D01263FAA}"/>
</file>

<file path=customXml/itemProps2.xml><?xml version="1.0" encoding="utf-8"?>
<ds:datastoreItem xmlns:ds="http://schemas.openxmlformats.org/officeDocument/2006/customXml" ds:itemID="{4EE41FED-8D9F-4097-B7B0-E69942A4A098}"/>
</file>

<file path=customXml/itemProps3.xml><?xml version="1.0" encoding="utf-8"?>
<ds:datastoreItem xmlns:ds="http://schemas.openxmlformats.org/officeDocument/2006/customXml" ds:itemID="{1997AE7B-895E-472E-AB6F-A9FCC5B59769}"/>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1496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M1833 Modernisera ärvdabalken</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