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9328F8">
              <w:rPr>
                <w:b/>
              </w:rPr>
              <w:t>4</w:t>
            </w:r>
            <w:r w:rsidR="003023AA">
              <w:rPr>
                <w:b/>
              </w:rPr>
              <w:t>2</w:t>
            </w:r>
          </w:p>
          <w:p w:rsidR="004550F4" w:rsidRPr="002A22E5" w:rsidRDefault="004550F4" w:rsidP="001D1CB3">
            <w:pPr>
              <w:rPr>
                <w:b/>
              </w:rPr>
            </w:pP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DATUM</w:t>
            </w:r>
          </w:p>
        </w:tc>
        <w:tc>
          <w:tcPr>
            <w:tcW w:w="6463" w:type="dxa"/>
          </w:tcPr>
          <w:p w:rsidR="004550F4" w:rsidRPr="002A22E5" w:rsidRDefault="00A2143D" w:rsidP="003023AA">
            <w:r w:rsidRPr="002A22E5">
              <w:t>2018-0</w:t>
            </w:r>
            <w:r w:rsidR="009328F8">
              <w:t>4</w:t>
            </w:r>
            <w:r w:rsidRPr="002A22E5">
              <w:t>-</w:t>
            </w:r>
            <w:r w:rsidR="009328F8">
              <w:t>1</w:t>
            </w:r>
            <w:r w:rsidR="003023AA">
              <w:t>7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8825D8" w:rsidRPr="003023AA" w:rsidRDefault="003023AA" w:rsidP="009328F8">
            <w:r>
              <w:t>11</w:t>
            </w:r>
            <w:r w:rsidR="004C1863" w:rsidRPr="003023AA">
              <w:t>.</w:t>
            </w:r>
            <w:r>
              <w:t>00</w:t>
            </w:r>
            <w:r w:rsidR="008825D8" w:rsidRPr="003023AA">
              <w:t>–</w:t>
            </w:r>
            <w:r>
              <w:t>12</w:t>
            </w:r>
            <w:r w:rsidR="008825D8" w:rsidRPr="003023AA">
              <w:t>.</w:t>
            </w:r>
            <w:r w:rsidR="00047564">
              <w:t>15</w:t>
            </w:r>
          </w:p>
          <w:p w:rsidR="004550F4" w:rsidRPr="002A22E5" w:rsidRDefault="003023AA" w:rsidP="00047564">
            <w:r>
              <w:t>12</w:t>
            </w:r>
            <w:r w:rsidR="000C00E0" w:rsidRPr="003023AA">
              <w:t>.</w:t>
            </w:r>
            <w:r w:rsidR="00047564">
              <w:t>58</w:t>
            </w:r>
            <w:r w:rsidR="00346387" w:rsidRPr="003023AA">
              <w:t>–</w:t>
            </w:r>
            <w:r w:rsidR="00930133" w:rsidRPr="003023AA">
              <w:t>1</w:t>
            </w:r>
            <w:r w:rsidR="00047564">
              <w:t>3</w:t>
            </w:r>
            <w:r w:rsidR="00D972A0" w:rsidRPr="003023AA">
              <w:t>.</w:t>
            </w:r>
            <w:r w:rsidR="00047564">
              <w:t>15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2A22E5" w:rsidRDefault="004550F4" w:rsidP="001D1CB3">
            <w:r w:rsidRPr="002A22E5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3023AA" w:rsidRPr="002A22E5" w:rsidTr="00B7651D">
        <w:tc>
          <w:tcPr>
            <w:tcW w:w="567" w:type="dxa"/>
          </w:tcPr>
          <w:p w:rsidR="003023AA" w:rsidRPr="002A22E5" w:rsidRDefault="003023AA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023AA" w:rsidRDefault="003023AA" w:rsidP="00B7651D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8732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Offentlig utfrågning med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minister för högre utbildning och forskning Helene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Hellmark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Knutsson</w:t>
            </w:r>
          </w:p>
          <w:p w:rsidR="003023AA" w:rsidRPr="003023AA" w:rsidRDefault="003023AA" w:rsidP="003023AA">
            <w:pPr>
              <w:tabs>
                <w:tab w:val="left" w:pos="1701"/>
              </w:tabs>
              <w:spacing w:after="24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</w:rPr>
              <w:t xml:space="preserve">Utskottet höll en offentlig utfrågning med </w:t>
            </w:r>
            <w:r w:rsidRPr="003023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minister för högre utbildning och forskning Helene </w:t>
            </w:r>
            <w:proofErr w:type="spellStart"/>
            <w:r w:rsidRPr="003023AA">
              <w:rPr>
                <w:rFonts w:eastAsiaTheme="minorHAnsi"/>
                <w:bCs/>
                <w:color w:val="000000"/>
                <w:szCs w:val="24"/>
                <w:lang w:eastAsia="en-US"/>
              </w:rPr>
              <w:t>Hellmark</w:t>
            </w:r>
            <w:proofErr w:type="spellEnd"/>
            <w:r w:rsidRPr="003023AA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Knutsson,</w:t>
            </w:r>
            <w:r w:rsidRPr="003023AA">
              <w:rPr>
                <w:snapToGrid w:val="0"/>
              </w:rPr>
              <w:t xml:space="preserve"> rörande granskningsärende </w:t>
            </w:r>
            <w:r>
              <w:rPr>
                <w:snapToGrid w:val="0"/>
              </w:rPr>
              <w:t xml:space="preserve">13–14 </w:t>
            </w:r>
            <w:r w:rsidRPr="003023AA">
              <w:rPr>
                <w:rFonts w:eastAsiaTheme="minorHAnsi"/>
                <w:color w:val="000000"/>
                <w:szCs w:val="24"/>
                <w:lang w:eastAsia="en-US"/>
              </w:rPr>
              <w:t xml:space="preserve">Regeringens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hantering i fråga om Karolinska institutets filial i Hongkong</w:t>
            </w:r>
            <w:r w:rsidRPr="003023AA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</w:tc>
      </w:tr>
      <w:tr w:rsidR="00047564" w:rsidRPr="002A22E5" w:rsidTr="00B7651D">
        <w:tc>
          <w:tcPr>
            <w:tcW w:w="567" w:type="dxa"/>
          </w:tcPr>
          <w:p w:rsidR="00047564" w:rsidRDefault="00047564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8411D" w:rsidRPr="009D65CB" w:rsidRDefault="0038411D" w:rsidP="0038411D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047564" w:rsidRPr="0008732E" w:rsidRDefault="0038411D" w:rsidP="0038411D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3023AA" w:rsidRPr="002A22E5" w:rsidTr="00B7651D">
        <w:tc>
          <w:tcPr>
            <w:tcW w:w="567" w:type="dxa"/>
          </w:tcPr>
          <w:p w:rsidR="003023AA" w:rsidRPr="002A22E5" w:rsidRDefault="00047564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023AA" w:rsidRPr="002A22E5" w:rsidRDefault="003023AA" w:rsidP="00B7651D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3023AA" w:rsidRPr="002A22E5" w:rsidRDefault="003023AA" w:rsidP="00B7651D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 w:rsidRPr="002A22E5">
              <w:rPr>
                <w:snapToGrid w:val="0"/>
              </w:rPr>
              <w:t>Utskottet juster</w:t>
            </w:r>
            <w:r>
              <w:rPr>
                <w:snapToGrid w:val="0"/>
              </w:rPr>
              <w:t>ade särskilt protokoll 2017/18:41</w:t>
            </w:r>
            <w:r w:rsidRPr="002A22E5">
              <w:rPr>
                <w:snapToGrid w:val="0"/>
              </w:rPr>
              <w:t>.</w:t>
            </w:r>
          </w:p>
        </w:tc>
      </w:tr>
      <w:tr w:rsidR="00315E33" w:rsidRPr="002A22E5" w:rsidTr="00753CC9">
        <w:tc>
          <w:tcPr>
            <w:tcW w:w="567" w:type="dxa"/>
          </w:tcPr>
          <w:p w:rsidR="00315E33" w:rsidRPr="002A22E5" w:rsidRDefault="00315E33" w:rsidP="00753CC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04756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15E33" w:rsidRPr="002A22E5" w:rsidRDefault="00315E33" w:rsidP="00753CC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3023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3023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Utrikesdepartementets hantering av handlingar i samband med säkerhetsrådskampanjen</w:t>
            </w:r>
          </w:p>
          <w:p w:rsidR="00315E33" w:rsidRPr="002A22E5" w:rsidRDefault="00315E33" w:rsidP="00753CC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315E33" w:rsidRPr="002A22E5" w:rsidRDefault="00315E33" w:rsidP="00753CC9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15E33" w:rsidRPr="003023AA" w:rsidTr="004A3884">
        <w:tc>
          <w:tcPr>
            <w:tcW w:w="567" w:type="dxa"/>
          </w:tcPr>
          <w:p w:rsidR="00315E33" w:rsidRPr="003023AA" w:rsidRDefault="00047564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15E33" w:rsidRPr="003023AA" w:rsidRDefault="00315E33" w:rsidP="00315E3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3023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10–11 och 15 – Förra regeringens agerande i fråga om Transportstyrelsens </w:t>
            </w:r>
            <w:proofErr w:type="spellStart"/>
            <w:r w:rsidRPr="003023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it-upphandling</w:t>
            </w:r>
            <w:proofErr w:type="spellEnd"/>
          </w:p>
          <w:p w:rsidR="00315E33" w:rsidRPr="003023AA" w:rsidRDefault="00315E33" w:rsidP="00315E33">
            <w:pPr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560CA" w:rsidRPr="003023AA" w:rsidRDefault="002560CA" w:rsidP="002560CA">
            <w:pPr>
              <w:spacing w:after="24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beslutade att skrivelse</w:t>
            </w:r>
            <w:r w:rsidR="00D04EA6" w:rsidRPr="003023AA">
              <w:rPr>
                <w:snapToGrid w:val="0"/>
                <w:szCs w:val="24"/>
              </w:rPr>
              <w:t>r</w:t>
            </w:r>
            <w:r w:rsidRPr="003023AA">
              <w:rPr>
                <w:snapToGrid w:val="0"/>
                <w:szCs w:val="24"/>
              </w:rPr>
              <w:t xml:space="preserve"> med vissa frågor skulle sändas till </w:t>
            </w:r>
            <w:r w:rsidR="00D04EA6" w:rsidRPr="003023AA">
              <w:rPr>
                <w:snapToGrid w:val="0"/>
                <w:szCs w:val="24"/>
              </w:rPr>
              <w:t xml:space="preserve">f.d. statsråden </w:t>
            </w:r>
            <w:r w:rsidR="00047564" w:rsidRPr="003023AA">
              <w:rPr>
                <w:snapToGrid w:val="0"/>
                <w:szCs w:val="24"/>
              </w:rPr>
              <w:t>Beatrice Ask</w:t>
            </w:r>
            <w:r w:rsidR="00047564">
              <w:rPr>
                <w:snapToGrid w:val="0"/>
                <w:szCs w:val="24"/>
              </w:rPr>
              <w:t>,</w:t>
            </w:r>
            <w:r w:rsidR="00047564" w:rsidRPr="003023AA">
              <w:rPr>
                <w:snapToGrid w:val="0"/>
                <w:szCs w:val="24"/>
              </w:rPr>
              <w:t xml:space="preserve"> </w:t>
            </w:r>
            <w:r w:rsidR="00047564">
              <w:rPr>
                <w:snapToGrid w:val="0"/>
                <w:szCs w:val="24"/>
              </w:rPr>
              <w:t>Catharina Elmsäter-Svärd</w:t>
            </w:r>
            <w:r w:rsidR="00D04EA6" w:rsidRPr="003023AA">
              <w:rPr>
                <w:snapToGrid w:val="0"/>
                <w:szCs w:val="24"/>
              </w:rPr>
              <w:t xml:space="preserve"> </w:t>
            </w:r>
            <w:r w:rsidR="00047564">
              <w:rPr>
                <w:snapToGrid w:val="0"/>
                <w:szCs w:val="24"/>
              </w:rPr>
              <w:t>respektive</w:t>
            </w:r>
            <w:r w:rsidR="00D04EA6" w:rsidRPr="003023AA">
              <w:rPr>
                <w:snapToGrid w:val="0"/>
                <w:szCs w:val="24"/>
              </w:rPr>
              <w:t xml:space="preserve"> Karin Enström.</w:t>
            </w:r>
          </w:p>
          <w:p w:rsidR="00315E33" w:rsidRPr="003023AA" w:rsidRDefault="00315E33" w:rsidP="000929C5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3023AA" w:rsidRPr="003023AA" w:rsidTr="004A3884">
        <w:tc>
          <w:tcPr>
            <w:tcW w:w="567" w:type="dxa"/>
          </w:tcPr>
          <w:p w:rsidR="003023AA" w:rsidRPr="00047564" w:rsidRDefault="00047564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47564"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8411D" w:rsidRPr="00047564" w:rsidRDefault="0038411D" w:rsidP="0038411D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047564">
              <w:rPr>
                <w:b/>
                <w:szCs w:val="24"/>
              </w:rPr>
              <w:t>Fråga om utlämnande av allmänna handlingar</w:t>
            </w:r>
          </w:p>
          <w:p w:rsidR="0038411D" w:rsidRPr="00FC029C" w:rsidRDefault="0038411D" w:rsidP="0038411D">
            <w:pPr>
              <w:pStyle w:val="Normalwebb"/>
              <w:spacing w:before="0" w:beforeAutospacing="0" w:after="240" w:afterAutospacing="0"/>
            </w:pPr>
            <w:r w:rsidRPr="00047564">
              <w:rPr>
                <w:snapToGrid w:val="0"/>
              </w:rPr>
              <w:t xml:space="preserve">Utskottet behandlade en begäran (dnr 1661-2017/18) om att få ut </w:t>
            </w:r>
            <w:r>
              <w:rPr>
                <w:snapToGrid w:val="0"/>
              </w:rPr>
              <w:t>två</w:t>
            </w:r>
            <w:r w:rsidRPr="00047564">
              <w:rPr>
                <w:snapToGrid w:val="0"/>
              </w:rPr>
              <w:t xml:space="preserve"> handling</w:t>
            </w:r>
            <w:r>
              <w:rPr>
                <w:snapToGrid w:val="0"/>
              </w:rPr>
              <w:t>ar</w:t>
            </w:r>
            <w:r w:rsidRPr="00047564">
              <w:rPr>
                <w:snapToGrid w:val="0"/>
              </w:rPr>
              <w:t xml:space="preserve"> i ett granskningsärende.</w:t>
            </w:r>
            <w:r w:rsidRPr="00FC029C">
              <w:t xml:space="preserve"> </w:t>
            </w:r>
          </w:p>
          <w:p w:rsidR="0038411D" w:rsidRPr="00FC029C" w:rsidRDefault="0038411D" w:rsidP="0038411D">
            <w:pPr>
              <w:pStyle w:val="Normalwebb"/>
              <w:spacing w:before="0" w:beforeAutospacing="0" w:after="240" w:afterAutospacing="0"/>
            </w:pPr>
            <w:r w:rsidRPr="00047564">
              <w:rPr>
                <w:snapToGrid w:val="0"/>
              </w:rPr>
              <w:t xml:space="preserve">Utskottet beslutade att lämna ut </w:t>
            </w:r>
            <w:r>
              <w:rPr>
                <w:snapToGrid w:val="0"/>
              </w:rPr>
              <w:t>en av handlingarna</w:t>
            </w:r>
            <w:r w:rsidRPr="00047564">
              <w:rPr>
                <w:snapToGrid w:val="0"/>
              </w:rPr>
              <w:t xml:space="preserve"> med undantag för vissa delar. De delar som inte lämnas ut bedöms av utskottet omfattas av sekretess enligt 15 kap. 2 § offentlighets- och sekretesslagen (2009:400).</w:t>
            </w:r>
          </w:p>
          <w:p w:rsidR="0038411D" w:rsidRDefault="0038411D" w:rsidP="0038411D">
            <w:pPr>
              <w:pStyle w:val="Normalwebb"/>
              <w:spacing w:before="0" w:beforeAutospacing="0" w:after="240" w:afterAutospacing="0"/>
            </w:pPr>
            <w:r w:rsidRPr="00047564">
              <w:rPr>
                <w:snapToGrid w:val="0"/>
              </w:rPr>
              <w:lastRenderedPageBreak/>
              <w:t xml:space="preserve">Handlingen lämnas ut i den omfattning som framgår av </w:t>
            </w:r>
            <w:r w:rsidRPr="00047564">
              <w:rPr>
                <w:i/>
                <w:snapToGrid w:val="0"/>
              </w:rPr>
              <w:t>bilaga 2</w:t>
            </w:r>
            <w:r w:rsidRPr="00047564">
              <w:rPr>
                <w:snapToGrid w:val="0"/>
              </w:rPr>
              <w:t>.</w:t>
            </w:r>
          </w:p>
          <w:p w:rsidR="0038411D" w:rsidRPr="00FC029C" w:rsidRDefault="0038411D" w:rsidP="0038411D">
            <w:pPr>
              <w:pStyle w:val="Normalwebb"/>
              <w:spacing w:before="0" w:beforeAutospacing="0" w:after="240" w:afterAutospacing="0"/>
            </w:pPr>
            <w:r>
              <w:t>Utskottet bordlade frågan om utlämnande av den andra handlingen.</w:t>
            </w:r>
          </w:p>
          <w:p w:rsidR="0007436A" w:rsidRPr="00471C98" w:rsidRDefault="0038411D" w:rsidP="0038411D">
            <w:pPr>
              <w:tabs>
                <w:tab w:val="left" w:pos="1701"/>
              </w:tabs>
              <w:spacing w:after="240"/>
              <w:rPr>
                <w:color w:val="000000"/>
                <w:szCs w:val="24"/>
              </w:rPr>
            </w:pPr>
            <w:r w:rsidRPr="00047564">
              <w:rPr>
                <w:snapToGrid w:val="0"/>
              </w:rPr>
              <w:t>Denna paragraf förklarades omedelbart justerad</w:t>
            </w:r>
            <w:r w:rsidRPr="00047564">
              <w:rPr>
                <w:color w:val="000000"/>
                <w:szCs w:val="24"/>
              </w:rPr>
              <w:t>.</w:t>
            </w:r>
          </w:p>
        </w:tc>
      </w:tr>
      <w:tr w:rsidR="0007436A" w:rsidRPr="003023AA" w:rsidTr="004A3884">
        <w:tc>
          <w:tcPr>
            <w:tcW w:w="567" w:type="dxa"/>
          </w:tcPr>
          <w:p w:rsidR="0007436A" w:rsidRPr="00047564" w:rsidRDefault="0007436A" w:rsidP="004A388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38411D" w:rsidRPr="00DF4A45" w:rsidRDefault="0038411D" w:rsidP="0038411D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DF4A45">
              <w:rPr>
                <w:b/>
                <w:szCs w:val="24"/>
              </w:rPr>
              <w:t>Fråga om utlämnande av allmän handling</w:t>
            </w:r>
          </w:p>
          <w:p w:rsidR="0038411D" w:rsidRPr="00FC029C" w:rsidRDefault="0038411D" w:rsidP="0038411D">
            <w:pPr>
              <w:pStyle w:val="Normalwebb"/>
              <w:spacing w:before="0" w:beforeAutospacing="0" w:after="240" w:afterAutospacing="0"/>
            </w:pPr>
            <w:r w:rsidRPr="00FC029C">
              <w:rPr>
                <w:snapToGrid w:val="0"/>
              </w:rPr>
              <w:t xml:space="preserve">Utskottet behandlade </w:t>
            </w:r>
            <w:r w:rsidRPr="00FC029C">
              <w:t xml:space="preserve">begäran (dnr </w:t>
            </w:r>
            <w:r w:rsidRPr="00047564">
              <w:rPr>
                <w:snapToGrid w:val="0"/>
              </w:rPr>
              <w:t>1718-2017/18</w:t>
            </w:r>
            <w:r w:rsidRPr="00FC029C">
              <w:t xml:space="preserve">) om att få ut </w:t>
            </w:r>
            <w:r>
              <w:t>en</w:t>
            </w:r>
            <w:r w:rsidRPr="00FC029C">
              <w:t xml:space="preserve"> handling i ett granskningsärende.</w:t>
            </w:r>
          </w:p>
          <w:p w:rsidR="0038411D" w:rsidRPr="00FC029C" w:rsidRDefault="0038411D" w:rsidP="0038411D">
            <w:pPr>
              <w:pStyle w:val="Normalwebb"/>
              <w:spacing w:before="0" w:beforeAutospacing="0" w:after="240" w:afterAutospacing="0"/>
            </w:pPr>
            <w:r w:rsidRPr="00FC029C">
              <w:t>Utskottet beslutade att lämna ut handlingen med undantag för vissa delar. De delar som inte lämnas ut bedöms av utskottet omfattas av sekretess enligt 15 kap. 2 § offentlighets- och sekretesslagen (2009:400).</w:t>
            </w:r>
          </w:p>
          <w:p w:rsidR="0038411D" w:rsidRPr="00DF4A45" w:rsidRDefault="0038411D" w:rsidP="0038411D">
            <w:pPr>
              <w:tabs>
                <w:tab w:val="left" w:pos="1701"/>
              </w:tabs>
              <w:spacing w:after="240"/>
              <w:rPr>
                <w:szCs w:val="24"/>
              </w:rPr>
            </w:pPr>
            <w:r w:rsidRPr="00FC029C">
              <w:t xml:space="preserve">Handlingen lämnas ut i den omfattning som framgår av </w:t>
            </w:r>
            <w:r w:rsidRPr="00DF4A45">
              <w:rPr>
                <w:i/>
              </w:rPr>
              <w:t xml:space="preserve">bilaga </w:t>
            </w:r>
            <w:r>
              <w:rPr>
                <w:i/>
              </w:rPr>
              <w:t>2</w:t>
            </w:r>
            <w:r w:rsidRPr="00DF4A45">
              <w:rPr>
                <w:szCs w:val="24"/>
              </w:rPr>
              <w:t>.</w:t>
            </w:r>
          </w:p>
          <w:p w:rsidR="0007436A" w:rsidRPr="00047564" w:rsidRDefault="0038411D" w:rsidP="0038411D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 w:rsidRPr="00FC029C">
              <w:t>Denna paragraf förklarades omedelbart justerad.</w:t>
            </w:r>
          </w:p>
        </w:tc>
      </w:tr>
      <w:tr w:rsidR="001E76DA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1E76DA" w:rsidRPr="002A22E5" w:rsidRDefault="001E76DA" w:rsidP="002C3399">
            <w:pPr>
              <w:tabs>
                <w:tab w:val="left" w:pos="1701"/>
              </w:tabs>
              <w:rPr>
                <w:szCs w:val="24"/>
              </w:rPr>
            </w:pPr>
            <w:r w:rsidRPr="002A22E5">
              <w:rPr>
                <w:szCs w:val="24"/>
              </w:rPr>
              <w:t>Vid protokollet</w:t>
            </w:r>
            <w:r w:rsidR="002C3399">
              <w:rPr>
                <w:szCs w:val="24"/>
              </w:rPr>
              <w:br/>
              <w:t>Justerat 2018-04-26</w:t>
            </w:r>
            <w:r w:rsidR="002C3399">
              <w:rPr>
                <w:szCs w:val="24"/>
              </w:rPr>
              <w:br/>
            </w:r>
            <w:r w:rsidRPr="002A22E5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  <w:bookmarkStart w:id="0" w:name="_GoBack"/>
      <w:bookmarkEnd w:id="0"/>
    </w:p>
    <w:tbl>
      <w:tblPr>
        <w:tblW w:w="96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1985"/>
        <w:gridCol w:w="644"/>
        <w:gridCol w:w="644"/>
        <w:gridCol w:w="57"/>
        <w:gridCol w:w="72"/>
        <w:gridCol w:w="376"/>
        <w:gridCol w:w="406"/>
        <w:gridCol w:w="350"/>
        <w:gridCol w:w="427"/>
        <w:gridCol w:w="371"/>
        <w:gridCol w:w="405"/>
        <w:gridCol w:w="322"/>
        <w:gridCol w:w="322"/>
        <w:gridCol w:w="336"/>
        <w:gridCol w:w="294"/>
        <w:gridCol w:w="420"/>
        <w:gridCol w:w="406"/>
        <w:gridCol w:w="385"/>
        <w:gridCol w:w="469"/>
        <w:gridCol w:w="239"/>
        <w:gridCol w:w="491"/>
      </w:tblGrid>
      <w:tr w:rsidR="00B87EEB" w:rsidRPr="002A22E5" w:rsidTr="00B87EEB">
        <w:trPr>
          <w:gridAfter w:val="1"/>
          <w:wAfter w:w="491" w:type="dxa"/>
          <w:trHeight w:val="571"/>
        </w:trPr>
        <w:tc>
          <w:tcPr>
            <w:tcW w:w="36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31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221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87EEB" w:rsidRPr="002A22E5" w:rsidRDefault="00B87EEB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3023AA" w:rsidP="00D972A0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2017/18:42</w:t>
            </w:r>
          </w:p>
        </w:tc>
      </w:tr>
      <w:tr w:rsidR="00B87EEB" w:rsidRPr="002A22E5" w:rsidTr="000161E2">
        <w:trPr>
          <w:gridAfter w:val="2"/>
          <w:wAfter w:w="730" w:type="dxa"/>
          <w:cantSplit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8E3FA0" w:rsidP="008E3FA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 w:rsidR="00047564">
              <w:rPr>
                <w:sz w:val="22"/>
              </w:rPr>
              <w:t>–3</w:t>
            </w: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0929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047564">
              <w:rPr>
                <w:sz w:val="22"/>
              </w:rPr>
              <w:t>4</w:t>
            </w:r>
          </w:p>
        </w:tc>
        <w:tc>
          <w:tcPr>
            <w:tcW w:w="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471C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047564">
              <w:rPr>
                <w:sz w:val="22"/>
              </w:rPr>
              <w:t>5–</w:t>
            </w:r>
            <w:r w:rsidR="00471C98">
              <w:rPr>
                <w:sz w:val="22"/>
              </w:rPr>
              <w:t>7</w:t>
            </w:r>
          </w:p>
        </w:tc>
        <w:tc>
          <w:tcPr>
            <w:tcW w:w="6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926B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B87EEB" w:rsidRPr="002A22E5" w:rsidTr="000161E2">
        <w:trPr>
          <w:gridAfter w:val="2"/>
          <w:wAfter w:w="730" w:type="dxa"/>
          <w:trHeight w:val="65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EEB" w:rsidRPr="002A22E5" w:rsidRDefault="00B87EEB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proofErr w:type="spellStart"/>
            <w:r w:rsidRPr="002A22E5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 xml:space="preserve">v. </w:t>
            </w:r>
            <w:proofErr w:type="spellStart"/>
            <w:r w:rsidRPr="002A22E5">
              <w:rPr>
                <w:i/>
                <w:sz w:val="22"/>
                <w:lang w:val="en-US" w:eastAsia="en-US"/>
              </w:rPr>
              <w:t>ordf</w:t>
            </w:r>
            <w:proofErr w:type="spellEnd"/>
            <w:r w:rsidRPr="002A22E5"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Agneta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GB" w:eastAsia="en-US"/>
              </w:rPr>
              <w:t>Börjesson</w:t>
            </w:r>
            <w:proofErr w:type="spellEnd"/>
            <w:r w:rsidRPr="002A22E5">
              <w:rPr>
                <w:sz w:val="22"/>
                <w:szCs w:val="22"/>
                <w:lang w:val="en-GB" w:eastAsia="en-US"/>
              </w:rPr>
              <w:t xml:space="preserve">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Dag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Klackenberg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Emanuel </w:t>
            </w:r>
            <w:proofErr w:type="spellStart"/>
            <w:r w:rsidRPr="002A22E5">
              <w:rPr>
                <w:sz w:val="22"/>
                <w:lang w:val="en-US" w:eastAsia="en-US"/>
              </w:rPr>
              <w:t>Öz</w:t>
            </w:r>
            <w:proofErr w:type="spellEnd"/>
            <w:r w:rsidRPr="002A22E5">
              <w:rPr>
                <w:sz w:val="22"/>
                <w:lang w:val="en-US" w:eastAsia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Mia Sydow </w:t>
            </w:r>
            <w:proofErr w:type="spellStart"/>
            <w:r w:rsidRPr="002A22E5">
              <w:rPr>
                <w:sz w:val="22"/>
                <w:lang w:val="en-GB" w:eastAsia="en-US"/>
              </w:rPr>
              <w:t>Mölleby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proofErr w:type="spellStart"/>
            <w:r w:rsidRPr="002A22E5">
              <w:rPr>
                <w:sz w:val="22"/>
                <w:lang w:val="en-GB" w:eastAsia="en-US"/>
              </w:rPr>
              <w:t>Tuve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</w:t>
            </w:r>
            <w:proofErr w:type="spellStart"/>
            <w:r w:rsidRPr="002A22E5">
              <w:rPr>
                <w:sz w:val="22"/>
                <w:lang w:val="en-GB" w:eastAsia="en-US"/>
              </w:rPr>
              <w:t>Skånberg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</w:t>
            </w:r>
            <w:proofErr w:type="spellStart"/>
            <w:r w:rsidRPr="002A22E5">
              <w:rPr>
                <w:sz w:val="22"/>
                <w:lang w:val="en-GB" w:eastAsia="en-US"/>
              </w:rPr>
              <w:t>Naraghi</w:t>
            </w:r>
            <w:proofErr w:type="spellEnd"/>
            <w:r w:rsidRPr="002A22E5">
              <w:rPr>
                <w:sz w:val="22"/>
                <w:lang w:val="en-GB" w:eastAsia="en-US"/>
              </w:rPr>
              <w:t xml:space="preserve">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  <w:trHeight w:val="176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Eva-Lena </w:t>
            </w:r>
            <w:proofErr w:type="spellStart"/>
            <w:r>
              <w:rPr>
                <w:sz w:val="22"/>
                <w:szCs w:val="22"/>
                <w:lang w:val="en-US"/>
              </w:rPr>
              <w:t>Gustavsson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47564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7564" w:rsidRPr="002A22E5" w:rsidRDefault="00047564" w:rsidP="00047564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7564" w:rsidRPr="002A22E5" w:rsidRDefault="00047564" w:rsidP="0004756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Per-Arne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Håkansson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Helene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Petersson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i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Stockaryd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  <w:lang w:val="en-US"/>
              </w:rPr>
            </w:pPr>
            <w:proofErr w:type="spellStart"/>
            <w:r w:rsidRPr="002A22E5">
              <w:rPr>
                <w:sz w:val="22"/>
                <w:szCs w:val="22"/>
                <w:lang w:val="en-US"/>
              </w:rPr>
              <w:t>Olle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  <w:lang w:val="en-US"/>
              </w:rPr>
              <w:t>Felten</w:t>
            </w:r>
            <w:proofErr w:type="spellEnd"/>
            <w:r w:rsidRPr="002A22E5">
              <w:rPr>
                <w:sz w:val="22"/>
                <w:szCs w:val="22"/>
                <w:lang w:val="en-US"/>
              </w:rPr>
              <w:t xml:space="preserve">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Petter </w:t>
            </w:r>
            <w:proofErr w:type="spellStart"/>
            <w:r w:rsidRPr="002A22E5">
              <w:rPr>
                <w:sz w:val="22"/>
                <w:szCs w:val="22"/>
              </w:rPr>
              <w:t>Löberg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Lawen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Redar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Patrick </w:t>
            </w:r>
            <w:proofErr w:type="spellStart"/>
            <w:r w:rsidRPr="002A22E5">
              <w:rPr>
                <w:sz w:val="22"/>
                <w:szCs w:val="22"/>
              </w:rPr>
              <w:t>Reslow</w:t>
            </w:r>
            <w:proofErr w:type="spellEnd"/>
            <w:r w:rsidRPr="002A22E5">
              <w:rPr>
                <w:sz w:val="22"/>
                <w:szCs w:val="22"/>
              </w:rPr>
              <w:t xml:space="preserve"> (-)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Nooshi</w:t>
            </w:r>
            <w:proofErr w:type="spellEnd"/>
            <w:r w:rsidRPr="002A22E5">
              <w:rPr>
                <w:sz w:val="22"/>
                <w:szCs w:val="22"/>
              </w:rPr>
              <w:t xml:space="preserve"> </w:t>
            </w:r>
            <w:proofErr w:type="spellStart"/>
            <w:r w:rsidRPr="002A22E5">
              <w:rPr>
                <w:sz w:val="22"/>
                <w:szCs w:val="22"/>
              </w:rPr>
              <w:t>Dadgostar</w:t>
            </w:r>
            <w:proofErr w:type="spellEnd"/>
            <w:r w:rsidRPr="002A22E5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Caroline </w:t>
            </w:r>
            <w:proofErr w:type="spellStart"/>
            <w:r w:rsidRPr="002A22E5">
              <w:rPr>
                <w:sz w:val="22"/>
                <w:szCs w:val="22"/>
              </w:rPr>
              <w:t>Szyber</w:t>
            </w:r>
            <w:proofErr w:type="spellEnd"/>
            <w:r w:rsidRPr="002A22E5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 xml:space="preserve">Ida </w:t>
            </w:r>
            <w:proofErr w:type="spellStart"/>
            <w:r w:rsidRPr="002A22E5">
              <w:rPr>
                <w:sz w:val="22"/>
                <w:szCs w:val="22"/>
              </w:rPr>
              <w:t>Karkiainen</w:t>
            </w:r>
            <w:proofErr w:type="spellEnd"/>
            <w:r w:rsidRPr="002A22E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04756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04756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047564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0161E2">
        <w:trPr>
          <w:gridAfter w:val="2"/>
          <w:wAfter w:w="730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rPr>
                <w:sz w:val="22"/>
                <w:szCs w:val="22"/>
              </w:rPr>
            </w:pPr>
            <w:proofErr w:type="spellStart"/>
            <w:r w:rsidRPr="002A22E5">
              <w:rPr>
                <w:sz w:val="22"/>
                <w:szCs w:val="22"/>
              </w:rPr>
              <w:t>Amne</w:t>
            </w:r>
            <w:proofErr w:type="spellEnd"/>
            <w:r w:rsidRPr="002A22E5">
              <w:rPr>
                <w:sz w:val="22"/>
                <w:szCs w:val="22"/>
              </w:rPr>
              <w:t xml:space="preserve"> Ali (S)</w:t>
            </w:r>
          </w:p>
        </w:tc>
        <w:tc>
          <w:tcPr>
            <w:tcW w:w="4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4C1863" w:rsidRPr="002A22E5" w:rsidTr="00B87EEB">
        <w:trPr>
          <w:gridBefore w:val="1"/>
          <w:wBefore w:w="214" w:type="dxa"/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14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4C1863" w:rsidTr="00B87EEB">
        <w:trPr>
          <w:gridBefore w:val="1"/>
          <w:wBefore w:w="214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4C1863" w:rsidRPr="002A22E5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148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4C1863" w:rsidRDefault="004C1863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A70" w:rsidRDefault="00CE4A70">
      <w:r>
        <w:separator/>
      </w:r>
    </w:p>
  </w:endnote>
  <w:endnote w:type="continuationSeparator" w:id="0">
    <w:p w:rsidR="00CE4A70" w:rsidRDefault="00CE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2C339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C3399">
      <w:rPr>
        <w:rStyle w:val="Sidnummer"/>
        <w:noProof/>
      </w:rPr>
      <w:t>3</w:t>
    </w:r>
    <w:r>
      <w:rPr>
        <w:rStyle w:val="Sidnummer"/>
      </w:rPr>
      <w:fldChar w:fldCharType="end"/>
    </w:r>
  </w:p>
  <w:p w:rsidR="00AF1563" w:rsidRPr="009C0FD7" w:rsidRDefault="002C3399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A70" w:rsidRDefault="00CE4A70">
      <w:r>
        <w:separator/>
      </w:r>
    </w:p>
  </w:footnote>
  <w:footnote w:type="continuationSeparator" w:id="0">
    <w:p w:rsidR="00CE4A70" w:rsidRDefault="00CE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3"/>
  </w:num>
  <w:num w:numId="14">
    <w:abstractNumId w:val="14"/>
  </w:num>
  <w:num w:numId="15">
    <w:abstractNumId w:val="12"/>
  </w:num>
  <w:num w:numId="16">
    <w:abstractNumId w:val="19"/>
  </w:num>
  <w:num w:numId="17">
    <w:abstractNumId w:val="10"/>
  </w:num>
  <w:num w:numId="18">
    <w:abstractNumId w:val="16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161E2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142E3B"/>
    <w:rsid w:val="001518E8"/>
    <w:rsid w:val="001B224F"/>
    <w:rsid w:val="001E121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A22E5"/>
    <w:rsid w:val="002B7046"/>
    <w:rsid w:val="002C07CB"/>
    <w:rsid w:val="002C3399"/>
    <w:rsid w:val="002D0FBB"/>
    <w:rsid w:val="003023AA"/>
    <w:rsid w:val="00315E33"/>
    <w:rsid w:val="00346387"/>
    <w:rsid w:val="0038411D"/>
    <w:rsid w:val="00386CC5"/>
    <w:rsid w:val="003947CD"/>
    <w:rsid w:val="003B400D"/>
    <w:rsid w:val="00443BBD"/>
    <w:rsid w:val="0045477A"/>
    <w:rsid w:val="004550F4"/>
    <w:rsid w:val="00471C98"/>
    <w:rsid w:val="00495752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60052B"/>
    <w:rsid w:val="00615F33"/>
    <w:rsid w:val="006277D3"/>
    <w:rsid w:val="006A2B27"/>
    <w:rsid w:val="006A73DB"/>
    <w:rsid w:val="006D3AF9"/>
    <w:rsid w:val="00712851"/>
    <w:rsid w:val="007149F6"/>
    <w:rsid w:val="00755A63"/>
    <w:rsid w:val="00762671"/>
    <w:rsid w:val="00763803"/>
    <w:rsid w:val="00765E11"/>
    <w:rsid w:val="007706A7"/>
    <w:rsid w:val="007B6A85"/>
    <w:rsid w:val="007D2192"/>
    <w:rsid w:val="007D6DDF"/>
    <w:rsid w:val="00874A67"/>
    <w:rsid w:val="008761AD"/>
    <w:rsid w:val="008825D8"/>
    <w:rsid w:val="008A6FE0"/>
    <w:rsid w:val="008D0072"/>
    <w:rsid w:val="008D3BE8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C0FD7"/>
    <w:rsid w:val="009D4D8D"/>
    <w:rsid w:val="00A21154"/>
    <w:rsid w:val="00A2143D"/>
    <w:rsid w:val="00A339A8"/>
    <w:rsid w:val="00A37376"/>
    <w:rsid w:val="00A5639E"/>
    <w:rsid w:val="00A60D36"/>
    <w:rsid w:val="00A678B5"/>
    <w:rsid w:val="00A82D19"/>
    <w:rsid w:val="00B026D0"/>
    <w:rsid w:val="00B126A3"/>
    <w:rsid w:val="00B52A37"/>
    <w:rsid w:val="00B746DF"/>
    <w:rsid w:val="00B87EEB"/>
    <w:rsid w:val="00BB3D52"/>
    <w:rsid w:val="00BB5410"/>
    <w:rsid w:val="00BD793D"/>
    <w:rsid w:val="00BF5E06"/>
    <w:rsid w:val="00C713BD"/>
    <w:rsid w:val="00C80A8B"/>
    <w:rsid w:val="00CE4A70"/>
    <w:rsid w:val="00CF4A4E"/>
    <w:rsid w:val="00D04EA6"/>
    <w:rsid w:val="00D274CB"/>
    <w:rsid w:val="00D31DCE"/>
    <w:rsid w:val="00D551AD"/>
    <w:rsid w:val="00D66118"/>
    <w:rsid w:val="00D8468E"/>
    <w:rsid w:val="00D972A0"/>
    <w:rsid w:val="00DA018E"/>
    <w:rsid w:val="00DE3D8E"/>
    <w:rsid w:val="00E67B4C"/>
    <w:rsid w:val="00EA15A0"/>
    <w:rsid w:val="00EA3B21"/>
    <w:rsid w:val="00EA74A0"/>
    <w:rsid w:val="00ED09EC"/>
    <w:rsid w:val="00F063C4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F5AD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0423ab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998</TotalTime>
  <Pages>3</Pages>
  <Words>664</Words>
  <Characters>3584</Characters>
  <Application>Microsoft Office Word</Application>
  <DocSecurity>0</DocSecurity>
  <Lines>1194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Katharina Wahl</cp:lastModifiedBy>
  <cp:revision>87</cp:revision>
  <cp:lastPrinted>2018-04-19T14:27:00Z</cp:lastPrinted>
  <dcterms:created xsi:type="dcterms:W3CDTF">2017-06-02T07:13:00Z</dcterms:created>
  <dcterms:modified xsi:type="dcterms:W3CDTF">2018-04-30T07:52:00Z</dcterms:modified>
</cp:coreProperties>
</file>