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B05BA" w14:textId="736A03A2"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14:paraId="6B37A5A8" w14:textId="77777777">
        <w:tc>
          <w:tcPr>
            <w:tcW w:w="9141" w:type="dxa"/>
          </w:tcPr>
          <w:p w14:paraId="6337B56B" w14:textId="77777777" w:rsidR="00447E69" w:rsidRDefault="00447E69">
            <w:r>
              <w:t>UTBILDNINGSUTSKOTTET</w:t>
            </w:r>
          </w:p>
        </w:tc>
      </w:tr>
    </w:tbl>
    <w:p w14:paraId="50DB0B6D" w14:textId="77777777" w:rsidR="00447E69" w:rsidRDefault="00447E69"/>
    <w:p w14:paraId="7E5235ED" w14:textId="77777777"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14:paraId="4B7C3CD1" w14:textId="77777777">
        <w:trPr>
          <w:cantSplit/>
          <w:trHeight w:val="742"/>
        </w:trPr>
        <w:tc>
          <w:tcPr>
            <w:tcW w:w="1985" w:type="dxa"/>
          </w:tcPr>
          <w:p w14:paraId="32EBC36E" w14:textId="77777777" w:rsidR="00447E69" w:rsidRDefault="00447E69">
            <w:pPr>
              <w:rPr>
                <w:b/>
              </w:rPr>
            </w:pPr>
            <w:r>
              <w:rPr>
                <w:b/>
              </w:rPr>
              <w:t xml:space="preserve">PROTOKOLL </w:t>
            </w:r>
          </w:p>
        </w:tc>
        <w:tc>
          <w:tcPr>
            <w:tcW w:w="6463" w:type="dxa"/>
          </w:tcPr>
          <w:p w14:paraId="19B51008" w14:textId="6B024137" w:rsidR="00447E69" w:rsidRDefault="00E04650">
            <w:pPr>
              <w:rPr>
                <w:b/>
              </w:rPr>
            </w:pPr>
            <w:r>
              <w:rPr>
                <w:b/>
              </w:rPr>
              <w:t>UTSKOTTSSAMMANTRÄDE 20</w:t>
            </w:r>
            <w:r w:rsidR="00BD09A6">
              <w:rPr>
                <w:b/>
              </w:rPr>
              <w:t>2</w:t>
            </w:r>
            <w:r w:rsidR="00135867">
              <w:rPr>
                <w:b/>
              </w:rPr>
              <w:t>5</w:t>
            </w:r>
            <w:r w:rsidR="00E362AB">
              <w:rPr>
                <w:b/>
              </w:rPr>
              <w:t>/2</w:t>
            </w:r>
            <w:r w:rsidR="00135867">
              <w:rPr>
                <w:b/>
              </w:rPr>
              <w:t>6</w:t>
            </w:r>
            <w:r w:rsidR="00520D71">
              <w:rPr>
                <w:b/>
              </w:rPr>
              <w:t>:</w:t>
            </w:r>
            <w:r w:rsidR="00AC6AE7">
              <w:rPr>
                <w:b/>
              </w:rPr>
              <w:t>6</w:t>
            </w:r>
          </w:p>
          <w:p w14:paraId="5234B7CE" w14:textId="77777777" w:rsidR="00447E69" w:rsidRDefault="00447E69">
            <w:pPr>
              <w:rPr>
                <w:b/>
              </w:rPr>
            </w:pPr>
          </w:p>
        </w:tc>
      </w:tr>
      <w:tr w:rsidR="00447E69" w14:paraId="1DEE9ECB" w14:textId="77777777">
        <w:tc>
          <w:tcPr>
            <w:tcW w:w="1985" w:type="dxa"/>
          </w:tcPr>
          <w:p w14:paraId="7835F5BD" w14:textId="77777777" w:rsidR="00447E69" w:rsidRDefault="00447E69">
            <w:r>
              <w:t>DATUM</w:t>
            </w:r>
          </w:p>
        </w:tc>
        <w:tc>
          <w:tcPr>
            <w:tcW w:w="6463" w:type="dxa"/>
          </w:tcPr>
          <w:p w14:paraId="49214F5E" w14:textId="35B89D6E" w:rsidR="00447E69" w:rsidRDefault="00BB7028" w:rsidP="007765ED">
            <w:r>
              <w:t>20</w:t>
            </w:r>
            <w:r w:rsidR="005F0E85">
              <w:t>2</w:t>
            </w:r>
            <w:r w:rsidR="002406D5">
              <w:t>5</w:t>
            </w:r>
            <w:r w:rsidR="00520D71">
              <w:t>-</w:t>
            </w:r>
            <w:r w:rsidR="00AC6AE7">
              <w:t>10</w:t>
            </w:r>
            <w:r w:rsidR="00520D71">
              <w:t>-</w:t>
            </w:r>
            <w:r w:rsidR="00AC6AE7">
              <w:t>02</w:t>
            </w:r>
          </w:p>
        </w:tc>
      </w:tr>
      <w:tr w:rsidR="00447E69" w14:paraId="55018730" w14:textId="77777777">
        <w:tc>
          <w:tcPr>
            <w:tcW w:w="1985" w:type="dxa"/>
          </w:tcPr>
          <w:p w14:paraId="664E9CD2" w14:textId="77777777" w:rsidR="00447E69" w:rsidRDefault="00447E69">
            <w:r>
              <w:t>TID</w:t>
            </w:r>
          </w:p>
        </w:tc>
        <w:tc>
          <w:tcPr>
            <w:tcW w:w="6463" w:type="dxa"/>
          </w:tcPr>
          <w:p w14:paraId="70E324A3" w14:textId="266FFD68" w:rsidR="00447E69" w:rsidRDefault="00AC6AE7">
            <w:r>
              <w:t>10</w:t>
            </w:r>
            <w:r w:rsidR="00306F1B">
              <w:t>:00</w:t>
            </w:r>
            <w:r w:rsidR="00FA543D">
              <w:t>–</w:t>
            </w:r>
            <w:r w:rsidR="008F15A6" w:rsidRPr="008F15A6">
              <w:t>10</w:t>
            </w:r>
            <w:r w:rsidR="00A77DB6" w:rsidRPr="008F15A6">
              <w:t>:</w:t>
            </w:r>
            <w:r w:rsidR="008F15A6" w:rsidRPr="008F15A6">
              <w:t>3</w:t>
            </w:r>
            <w:r w:rsidR="00A77DB6" w:rsidRPr="008F15A6">
              <w:t>0</w:t>
            </w:r>
          </w:p>
        </w:tc>
      </w:tr>
      <w:tr w:rsidR="00447E69" w14:paraId="59757A4D" w14:textId="77777777">
        <w:tc>
          <w:tcPr>
            <w:tcW w:w="1985" w:type="dxa"/>
          </w:tcPr>
          <w:p w14:paraId="36AC0D96" w14:textId="77777777" w:rsidR="00447E69" w:rsidRDefault="00CF376E">
            <w:r>
              <w:t>NÄRVARANDE</w:t>
            </w:r>
          </w:p>
        </w:tc>
        <w:tc>
          <w:tcPr>
            <w:tcW w:w="6463" w:type="dxa"/>
          </w:tcPr>
          <w:p w14:paraId="01920279" w14:textId="3EF4DDFA" w:rsidR="00447E69" w:rsidRDefault="00576AFA">
            <w:r>
              <w:t>Se bilaga</w:t>
            </w:r>
          </w:p>
        </w:tc>
      </w:tr>
    </w:tbl>
    <w:p w14:paraId="0AE1CB78" w14:textId="77777777" w:rsidR="00447E69" w:rsidRDefault="00447E69"/>
    <w:p w14:paraId="13478454" w14:textId="77777777" w:rsidR="00447E69" w:rsidRDefault="00447E69">
      <w:pPr>
        <w:tabs>
          <w:tab w:val="left" w:pos="1701"/>
        </w:tabs>
        <w:rPr>
          <w:snapToGrid w:val="0"/>
          <w:color w:val="000000"/>
        </w:rPr>
      </w:pPr>
    </w:p>
    <w:p w14:paraId="39AC33CD" w14:textId="77777777"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135867" w14:paraId="51DF6958" w14:textId="77777777" w:rsidTr="0001177E">
        <w:tc>
          <w:tcPr>
            <w:tcW w:w="567" w:type="dxa"/>
          </w:tcPr>
          <w:p w14:paraId="15D71B81" w14:textId="77777777" w:rsidR="00135867" w:rsidRPr="003B4DE8" w:rsidRDefault="00135867" w:rsidP="003B4DE8">
            <w:pPr>
              <w:pStyle w:val="Liststycke"/>
              <w:numPr>
                <w:ilvl w:val="0"/>
                <w:numId w:val="2"/>
              </w:numPr>
              <w:tabs>
                <w:tab w:val="left" w:pos="1701"/>
              </w:tabs>
              <w:rPr>
                <w:b/>
                <w:snapToGrid w:val="0"/>
              </w:rPr>
            </w:pPr>
          </w:p>
        </w:tc>
        <w:tc>
          <w:tcPr>
            <w:tcW w:w="6946" w:type="dxa"/>
          </w:tcPr>
          <w:p w14:paraId="1D472870" w14:textId="07DAA213" w:rsidR="00AC6AE7" w:rsidRDefault="00AC6AE7" w:rsidP="00F626F3">
            <w:pPr>
              <w:widowControl/>
              <w:autoSpaceDE w:val="0"/>
              <w:autoSpaceDN w:val="0"/>
              <w:adjustRightInd w:val="0"/>
              <w:rPr>
                <w:b/>
              </w:rPr>
            </w:pPr>
            <w:r>
              <w:rPr>
                <w:b/>
              </w:rPr>
              <w:t>Val av vice ordförande</w:t>
            </w:r>
          </w:p>
          <w:p w14:paraId="69887908" w14:textId="77777777" w:rsidR="00F626F3" w:rsidRDefault="00F626F3" w:rsidP="00F626F3">
            <w:pPr>
              <w:widowControl/>
              <w:autoSpaceDE w:val="0"/>
              <w:autoSpaceDN w:val="0"/>
              <w:adjustRightInd w:val="0"/>
              <w:rPr>
                <w:b/>
              </w:rPr>
            </w:pPr>
          </w:p>
          <w:p w14:paraId="38576D9A" w14:textId="339828B6" w:rsidR="00F626F3" w:rsidRDefault="00F626F3" w:rsidP="00F626F3">
            <w:r w:rsidRPr="00F626F3">
              <w:t xml:space="preserve">Anders </w:t>
            </w:r>
            <w:proofErr w:type="spellStart"/>
            <w:r w:rsidRPr="00F626F3">
              <w:t>Ygeman</w:t>
            </w:r>
            <w:proofErr w:type="spellEnd"/>
            <w:r w:rsidRPr="00F626F3">
              <w:t xml:space="preserve"> (S) valdes till vice ordförande. </w:t>
            </w:r>
          </w:p>
          <w:p w14:paraId="6F5E8ACE" w14:textId="77777777" w:rsidR="00F626F3" w:rsidRPr="00F626F3" w:rsidRDefault="00F626F3" w:rsidP="00F626F3"/>
          <w:p w14:paraId="30640408" w14:textId="77777777" w:rsidR="00135867" w:rsidRPr="00F626F3" w:rsidRDefault="0061500A" w:rsidP="00F626F3">
            <w:r w:rsidRPr="00F626F3">
              <w:t>Denna paragraf förklarades omedelbart justerad.</w:t>
            </w:r>
          </w:p>
          <w:p w14:paraId="7846DED4" w14:textId="2103F894" w:rsidR="0061500A" w:rsidRPr="0061500A" w:rsidRDefault="0061500A">
            <w:pPr>
              <w:tabs>
                <w:tab w:val="left" w:pos="1701"/>
              </w:tabs>
              <w:rPr>
                <w:bCs/>
                <w:snapToGrid w:val="0"/>
              </w:rPr>
            </w:pPr>
          </w:p>
        </w:tc>
      </w:tr>
      <w:tr w:rsidR="00135867" w:rsidRPr="002E0FD9" w14:paraId="37BF61E1" w14:textId="77777777" w:rsidTr="0001177E">
        <w:tc>
          <w:tcPr>
            <w:tcW w:w="567" w:type="dxa"/>
          </w:tcPr>
          <w:p w14:paraId="4D916E9D" w14:textId="77777777" w:rsidR="00135867" w:rsidRPr="003B4DE8" w:rsidRDefault="00135867" w:rsidP="003B4DE8">
            <w:pPr>
              <w:pStyle w:val="Liststycke"/>
              <w:numPr>
                <w:ilvl w:val="0"/>
                <w:numId w:val="2"/>
              </w:numPr>
              <w:tabs>
                <w:tab w:val="left" w:pos="1701"/>
              </w:tabs>
              <w:rPr>
                <w:b/>
                <w:snapToGrid w:val="0"/>
              </w:rPr>
            </w:pPr>
          </w:p>
        </w:tc>
        <w:tc>
          <w:tcPr>
            <w:tcW w:w="6946" w:type="dxa"/>
          </w:tcPr>
          <w:p w14:paraId="2D3D9C72" w14:textId="58191627" w:rsidR="00982EAA" w:rsidRDefault="00800A22">
            <w:pPr>
              <w:tabs>
                <w:tab w:val="left" w:pos="1701"/>
              </w:tabs>
              <w:rPr>
                <w:b/>
              </w:rPr>
            </w:pPr>
            <w:r w:rsidRPr="00800A22">
              <w:rPr>
                <w:b/>
              </w:rPr>
              <w:t xml:space="preserve">EU-överläggning om förslag till rådets beslut om delvist upphävande av avtalet mellan Europeiska unionen, å ena sidan, och Israel, å andra sidan, om Israels deltagande i unionens program Horisont Europa ‒ ramprogrammet för forskning och innovation </w:t>
            </w:r>
          </w:p>
          <w:p w14:paraId="5573C270" w14:textId="77777777" w:rsidR="00800A22" w:rsidRDefault="00800A22">
            <w:pPr>
              <w:tabs>
                <w:tab w:val="left" w:pos="1701"/>
              </w:tabs>
              <w:rPr>
                <w:b/>
              </w:rPr>
            </w:pPr>
          </w:p>
          <w:p w14:paraId="4B0A6926" w14:textId="15C04574" w:rsidR="00982EAA" w:rsidRDefault="00982EAA">
            <w:pPr>
              <w:tabs>
                <w:tab w:val="left" w:pos="1701"/>
              </w:tabs>
              <w:rPr>
                <w:bCs/>
              </w:rPr>
            </w:pPr>
            <w:r w:rsidRPr="00556204">
              <w:rPr>
                <w:snapToGrid w:val="0"/>
              </w:rPr>
              <w:t xml:space="preserve">Utskottet överlade med </w:t>
            </w:r>
            <w:r w:rsidRPr="00556204">
              <w:rPr>
                <w:bCs/>
              </w:rPr>
              <w:t xml:space="preserve">statssekreterare Oskar </w:t>
            </w:r>
            <w:proofErr w:type="spellStart"/>
            <w:r w:rsidRPr="00556204">
              <w:rPr>
                <w:bCs/>
              </w:rPr>
              <w:t>Wåglund</w:t>
            </w:r>
            <w:proofErr w:type="spellEnd"/>
            <w:r w:rsidRPr="00556204">
              <w:rPr>
                <w:bCs/>
              </w:rPr>
              <w:t xml:space="preserve"> Söderström, biträdd av</w:t>
            </w:r>
            <w:r w:rsidRPr="00556204">
              <w:t xml:space="preserve"> medarbetare från Utbildningsdepartementet</w:t>
            </w:r>
            <w:r>
              <w:t>, om</w:t>
            </w:r>
            <w:r w:rsidRPr="00982EAA">
              <w:rPr>
                <w:bCs/>
              </w:rPr>
              <w:t xml:space="preserve"> ett förslag om partiell suspendering av Israels deltagande i Horisont Europa.</w:t>
            </w:r>
          </w:p>
          <w:p w14:paraId="0C35298B" w14:textId="6E876806" w:rsidR="00982EAA" w:rsidRDefault="00982EAA">
            <w:pPr>
              <w:tabs>
                <w:tab w:val="left" w:pos="1701"/>
              </w:tabs>
              <w:rPr>
                <w:bCs/>
              </w:rPr>
            </w:pPr>
          </w:p>
          <w:p w14:paraId="563CA498" w14:textId="3545BA9E" w:rsidR="00982EAA" w:rsidRDefault="00982EAA" w:rsidP="00982EAA">
            <w:pPr>
              <w:tabs>
                <w:tab w:val="left" w:pos="1701"/>
              </w:tabs>
              <w:rPr>
                <w:bCs/>
                <w:i/>
                <w:iCs/>
                <w:snapToGrid w:val="0"/>
                <w:szCs w:val="24"/>
              </w:rPr>
            </w:pPr>
            <w:r w:rsidRPr="00556204">
              <w:rPr>
                <w:bCs/>
                <w:i/>
                <w:iCs/>
                <w:snapToGrid w:val="0"/>
                <w:szCs w:val="24"/>
              </w:rPr>
              <w:t>Underlag för överläggningen</w:t>
            </w:r>
          </w:p>
          <w:p w14:paraId="7423311C" w14:textId="77777777" w:rsidR="00982EAA" w:rsidRDefault="00982EAA" w:rsidP="00982EAA">
            <w:r>
              <w:t xml:space="preserve">Överläggningspromemoria från Utbildningsdepartementet (dnr </w:t>
            </w:r>
            <w:proofErr w:type="gramStart"/>
            <w:r>
              <w:t>209-2025</w:t>
            </w:r>
            <w:proofErr w:type="gramEnd"/>
            <w:r>
              <w:t>/26)</w:t>
            </w:r>
          </w:p>
          <w:p w14:paraId="4F15030F" w14:textId="3658A5D9" w:rsidR="00982EAA" w:rsidRPr="00556204" w:rsidRDefault="00982EAA" w:rsidP="00982EAA">
            <w:pPr>
              <w:rPr>
                <w:bCs/>
                <w:i/>
                <w:iCs/>
                <w:snapToGrid w:val="0"/>
                <w:szCs w:val="24"/>
              </w:rPr>
            </w:pPr>
            <w:proofErr w:type="gramStart"/>
            <w:r>
              <w:t>COM(</w:t>
            </w:r>
            <w:proofErr w:type="gramEnd"/>
            <w:r>
              <w:t xml:space="preserve">2025) 620 </w:t>
            </w:r>
          </w:p>
          <w:p w14:paraId="6B97EDAB" w14:textId="3E859D27" w:rsidR="002B009F" w:rsidRDefault="002B009F" w:rsidP="00982EAA">
            <w:pPr>
              <w:tabs>
                <w:tab w:val="left" w:pos="1701"/>
              </w:tabs>
              <w:rPr>
                <w:bCs/>
                <w:snapToGrid w:val="0"/>
                <w:szCs w:val="24"/>
              </w:rPr>
            </w:pPr>
          </w:p>
          <w:p w14:paraId="1329AF07" w14:textId="77777777" w:rsidR="002B009F" w:rsidRDefault="002B009F" w:rsidP="002B009F">
            <w:pPr>
              <w:tabs>
                <w:tab w:val="left" w:pos="1701"/>
              </w:tabs>
              <w:rPr>
                <w:bCs/>
                <w:i/>
                <w:iCs/>
                <w:snapToGrid w:val="0"/>
                <w:szCs w:val="24"/>
              </w:rPr>
            </w:pPr>
            <w:r w:rsidRPr="00556204">
              <w:rPr>
                <w:bCs/>
                <w:i/>
                <w:iCs/>
                <w:snapToGrid w:val="0"/>
                <w:szCs w:val="24"/>
              </w:rPr>
              <w:t>Överläggningen</w:t>
            </w:r>
          </w:p>
          <w:p w14:paraId="531746EB" w14:textId="3118A775" w:rsidR="005C57CF" w:rsidRDefault="005C57CF" w:rsidP="005C57CF">
            <w:pPr>
              <w:tabs>
                <w:tab w:val="left" w:pos="1701"/>
              </w:tabs>
              <w:jc w:val="both"/>
              <w:rPr>
                <w:bCs/>
                <w:snapToGrid w:val="0"/>
                <w:szCs w:val="24"/>
              </w:rPr>
            </w:pPr>
            <w:r>
              <w:rPr>
                <w:bCs/>
                <w:snapToGrid w:val="0"/>
                <w:szCs w:val="24"/>
              </w:rPr>
              <w:t xml:space="preserve">Ordförande konstaterade inledningsvis att utrikesutskottet överlade med regeringen den 22 augusti 2025 om förslaget </w:t>
            </w:r>
            <w:r w:rsidRPr="002B009F">
              <w:rPr>
                <w:bCs/>
                <w:snapToGrid w:val="0"/>
                <w:szCs w:val="24"/>
              </w:rPr>
              <w:t>om EU:s handelsförbindelser med Israel inom ramen för EU:s associeringsavtal med Israel, där också regeringens ståndpunkt om kommissionens förslag om att delvis suspendera Israels deltagande i Horisont Europa framgick</w:t>
            </w:r>
            <w:r>
              <w:rPr>
                <w:bCs/>
                <w:snapToGrid w:val="0"/>
                <w:szCs w:val="24"/>
              </w:rPr>
              <w:t xml:space="preserve"> </w:t>
            </w:r>
            <w:r w:rsidRPr="002B009F">
              <w:rPr>
                <w:bCs/>
                <w:snapToGrid w:val="0"/>
                <w:szCs w:val="24"/>
              </w:rPr>
              <w:t>(UU-prot. 2024/25:42).</w:t>
            </w:r>
          </w:p>
          <w:p w14:paraId="19DCF020" w14:textId="4BF4AD14" w:rsidR="005C57CF" w:rsidRDefault="005C57CF" w:rsidP="005C57CF">
            <w:pPr>
              <w:tabs>
                <w:tab w:val="left" w:pos="1701"/>
              </w:tabs>
              <w:jc w:val="both"/>
              <w:rPr>
                <w:bCs/>
                <w:snapToGrid w:val="0"/>
                <w:szCs w:val="24"/>
              </w:rPr>
            </w:pPr>
          </w:p>
          <w:p w14:paraId="04A0AD9D" w14:textId="42D401F6" w:rsidR="005C57CF" w:rsidRPr="005C57CF" w:rsidRDefault="005C57CF" w:rsidP="005C57CF">
            <w:pPr>
              <w:tabs>
                <w:tab w:val="left" w:pos="1701"/>
              </w:tabs>
              <w:jc w:val="both"/>
            </w:pPr>
            <w:r>
              <w:rPr>
                <w:bCs/>
                <w:snapToGrid w:val="0"/>
                <w:szCs w:val="24"/>
              </w:rPr>
              <w:t xml:space="preserve">Ordförande konstaterade vidare att enligt Arbetsrutiner för EU-information och överläggningar i utskotten och samråd i EU-nämnden ska överläggningar med flera utskott i samma EU-fråga undvikas. </w:t>
            </w:r>
          </w:p>
          <w:p w14:paraId="0D2F463E" w14:textId="5A5C199A" w:rsidR="002B009F" w:rsidRDefault="002B009F" w:rsidP="002E0FD9">
            <w:pPr>
              <w:tabs>
                <w:tab w:val="left" w:pos="1701"/>
              </w:tabs>
              <w:rPr>
                <w:bCs/>
              </w:rPr>
            </w:pPr>
          </w:p>
          <w:p w14:paraId="61A2D337" w14:textId="77777777" w:rsidR="005C57CF" w:rsidRDefault="005C57CF" w:rsidP="005C57CF">
            <w:pPr>
              <w:jc w:val="both"/>
              <w:rPr>
                <w:bCs/>
                <w:i/>
                <w:iCs/>
                <w:snapToGrid w:val="0"/>
                <w:szCs w:val="24"/>
              </w:rPr>
            </w:pPr>
            <w:r w:rsidRPr="002057E9">
              <w:rPr>
                <w:bCs/>
                <w:snapToGrid w:val="0"/>
                <w:szCs w:val="24"/>
              </w:rPr>
              <w:t>Statssekreteraren redogjorde för regeringens ståndpunkt i enlighet med överläggningspromemorian</w:t>
            </w:r>
            <w:r>
              <w:rPr>
                <w:bCs/>
                <w:snapToGrid w:val="0"/>
                <w:szCs w:val="24"/>
              </w:rPr>
              <w:t xml:space="preserve"> som var densamma som regeringens ståndpunkt vid överläggningen i utrikesutskottet</w:t>
            </w:r>
            <w:r w:rsidRPr="00746EB3">
              <w:rPr>
                <w:bCs/>
                <w:snapToGrid w:val="0"/>
                <w:szCs w:val="24"/>
              </w:rPr>
              <w:t>:</w:t>
            </w:r>
          </w:p>
          <w:p w14:paraId="3E8DD333" w14:textId="77777777" w:rsidR="005C57CF" w:rsidRDefault="005C57CF" w:rsidP="005C57CF">
            <w:pPr>
              <w:jc w:val="both"/>
              <w:rPr>
                <w:bCs/>
                <w:i/>
                <w:iCs/>
                <w:snapToGrid w:val="0"/>
                <w:szCs w:val="24"/>
              </w:rPr>
            </w:pPr>
          </w:p>
          <w:p w14:paraId="61EC2CC8" w14:textId="77777777" w:rsidR="005C57CF" w:rsidRPr="001606A2" w:rsidRDefault="005C57CF" w:rsidP="005C57CF">
            <w:pPr>
              <w:jc w:val="both"/>
              <w:rPr>
                <w:sz w:val="20"/>
              </w:rPr>
            </w:pPr>
            <w:r w:rsidRPr="001606A2">
              <w:rPr>
                <w:sz w:val="20"/>
              </w:rPr>
              <w:t xml:space="preserve">Regeringen välkomnar EU-kommissionens förslag om att delvis suspendera </w:t>
            </w:r>
            <w:r>
              <w:rPr>
                <w:sz w:val="20"/>
              </w:rPr>
              <w:t xml:space="preserve">       </w:t>
            </w:r>
            <w:r w:rsidRPr="001606A2">
              <w:rPr>
                <w:sz w:val="20"/>
              </w:rPr>
              <w:t>Israels deltagande i Horisont Europa, men anser att mer behöver göras.</w:t>
            </w:r>
          </w:p>
          <w:p w14:paraId="1A4EFD9E" w14:textId="6C313CDA" w:rsidR="005C57CF" w:rsidRDefault="005C57CF" w:rsidP="002E0FD9">
            <w:pPr>
              <w:tabs>
                <w:tab w:val="left" w:pos="1701"/>
              </w:tabs>
              <w:rPr>
                <w:bCs/>
              </w:rPr>
            </w:pPr>
          </w:p>
          <w:p w14:paraId="501AEC0B" w14:textId="6860A01C" w:rsidR="005C57CF" w:rsidRDefault="005C57CF" w:rsidP="005C57CF">
            <w:pPr>
              <w:tabs>
                <w:tab w:val="left" w:pos="1701"/>
              </w:tabs>
              <w:jc w:val="both"/>
              <w:rPr>
                <w:bCs/>
              </w:rPr>
            </w:pPr>
            <w:r>
              <w:rPr>
                <w:bCs/>
              </w:rPr>
              <w:t>M-, KD- och L-ledamöterna delade</w:t>
            </w:r>
            <w:r w:rsidRPr="002E0FD9">
              <w:rPr>
                <w:bCs/>
              </w:rPr>
              <w:t xml:space="preserve"> regeringens ståndpunkt</w:t>
            </w:r>
            <w:r>
              <w:rPr>
                <w:bCs/>
              </w:rPr>
              <w:t xml:space="preserve">. </w:t>
            </w:r>
          </w:p>
          <w:p w14:paraId="37F86A83" w14:textId="33DE54A3" w:rsidR="005C57CF" w:rsidRDefault="005C57CF" w:rsidP="002E0FD9">
            <w:pPr>
              <w:tabs>
                <w:tab w:val="left" w:pos="1701"/>
              </w:tabs>
              <w:rPr>
                <w:bCs/>
              </w:rPr>
            </w:pPr>
          </w:p>
          <w:p w14:paraId="155149E6" w14:textId="0DA1647B" w:rsidR="005C57CF" w:rsidRDefault="005C57CF" w:rsidP="005C57CF">
            <w:pPr>
              <w:tabs>
                <w:tab w:val="left" w:pos="1701"/>
              </w:tabs>
              <w:jc w:val="both"/>
              <w:rPr>
                <w:bCs/>
              </w:rPr>
            </w:pPr>
            <w:r w:rsidRPr="00800A22">
              <w:rPr>
                <w:bCs/>
              </w:rPr>
              <w:t xml:space="preserve">SD-ledamöterna anmälde </w:t>
            </w:r>
            <w:r w:rsidR="00800A22" w:rsidRPr="00800A22">
              <w:rPr>
                <w:bCs/>
              </w:rPr>
              <w:t>följande avvikande ståndpunkt</w:t>
            </w:r>
            <w:r w:rsidRPr="00800A22">
              <w:rPr>
                <w:bCs/>
              </w:rPr>
              <w:t>:</w:t>
            </w:r>
          </w:p>
          <w:p w14:paraId="7361C79B" w14:textId="63C9C4C2" w:rsidR="005C57CF" w:rsidRDefault="005C57CF" w:rsidP="002E0FD9">
            <w:pPr>
              <w:tabs>
                <w:tab w:val="left" w:pos="1701"/>
              </w:tabs>
              <w:rPr>
                <w:bCs/>
              </w:rPr>
            </w:pPr>
          </w:p>
          <w:p w14:paraId="1AE8973D" w14:textId="07D2CA42" w:rsidR="005C57CF" w:rsidRDefault="00800A22" w:rsidP="002E0FD9">
            <w:pPr>
              <w:tabs>
                <w:tab w:val="left" w:pos="1701"/>
              </w:tabs>
              <w:rPr>
                <w:sz w:val="20"/>
              </w:rPr>
            </w:pPr>
            <w:r w:rsidRPr="00800A22">
              <w:rPr>
                <w:sz w:val="20"/>
              </w:rPr>
              <w:t xml:space="preserve">Vi motsätter oss att Israels deltagande i </w:t>
            </w:r>
            <w:proofErr w:type="spellStart"/>
            <w:r w:rsidRPr="00800A22">
              <w:rPr>
                <w:sz w:val="20"/>
              </w:rPr>
              <w:t>Horizon</w:t>
            </w:r>
            <w:proofErr w:type="spellEnd"/>
            <w:r w:rsidRPr="00800A22">
              <w:rPr>
                <w:sz w:val="20"/>
              </w:rPr>
              <w:t xml:space="preserve"> </w:t>
            </w:r>
            <w:proofErr w:type="spellStart"/>
            <w:r w:rsidRPr="00800A22">
              <w:rPr>
                <w:sz w:val="20"/>
              </w:rPr>
              <w:t>Europe</w:t>
            </w:r>
            <w:proofErr w:type="spellEnd"/>
            <w:r w:rsidRPr="00800A22">
              <w:rPr>
                <w:sz w:val="20"/>
              </w:rPr>
              <w:t xml:space="preserve"> delvis suspenderas. Samverkan med Israel är avgörande för att kunna påverka landet, och att förorda en suspendering av ingångna avtal på vaga grunder gynnar inte detta.</w:t>
            </w:r>
          </w:p>
          <w:p w14:paraId="3CA5FEDA" w14:textId="77777777" w:rsidR="00800A22" w:rsidRDefault="00800A22" w:rsidP="002E0FD9">
            <w:pPr>
              <w:tabs>
                <w:tab w:val="left" w:pos="1701"/>
              </w:tabs>
              <w:rPr>
                <w:bCs/>
              </w:rPr>
            </w:pPr>
          </w:p>
          <w:p w14:paraId="32C35971" w14:textId="6A48433E" w:rsidR="002B009F" w:rsidRDefault="002B009F" w:rsidP="002E0FD9">
            <w:pPr>
              <w:tabs>
                <w:tab w:val="left" w:pos="1701"/>
              </w:tabs>
              <w:rPr>
                <w:bCs/>
              </w:rPr>
            </w:pPr>
            <w:r>
              <w:rPr>
                <w:bCs/>
              </w:rPr>
              <w:t xml:space="preserve">V- och MP-ledamöterna anmälde </w:t>
            </w:r>
            <w:r w:rsidR="00DC248F">
              <w:rPr>
                <w:bCs/>
              </w:rPr>
              <w:t>följande avvikande ståndpunkt:</w:t>
            </w:r>
          </w:p>
          <w:p w14:paraId="44F1CBD3" w14:textId="77777777" w:rsidR="00AA4901" w:rsidRDefault="00AA4901" w:rsidP="002E0FD9">
            <w:pPr>
              <w:tabs>
                <w:tab w:val="left" w:pos="1701"/>
              </w:tabs>
              <w:rPr>
                <w:bCs/>
              </w:rPr>
            </w:pPr>
          </w:p>
          <w:p w14:paraId="23BE5A3A" w14:textId="1100D798" w:rsidR="002B009F" w:rsidRPr="00DC248F" w:rsidRDefault="002B009F" w:rsidP="00DC248F">
            <w:pPr>
              <w:tabs>
                <w:tab w:val="left" w:pos="1701"/>
              </w:tabs>
              <w:jc w:val="both"/>
              <w:rPr>
                <w:bCs/>
                <w:sz w:val="20"/>
              </w:rPr>
            </w:pPr>
            <w:r w:rsidRPr="00DC248F">
              <w:rPr>
                <w:bCs/>
                <w:sz w:val="20"/>
              </w:rPr>
              <w:t xml:space="preserve">Regeringen bör överväga om forskningssamarbeten kan fungera i rådande situation, och överväga konsekvenser även för de delarna i Horisont Europa som rör forskningssamarbeten. </w:t>
            </w:r>
          </w:p>
          <w:p w14:paraId="58981F50" w14:textId="77777777" w:rsidR="002B009F" w:rsidRPr="00DC248F" w:rsidRDefault="002B009F" w:rsidP="00DC248F">
            <w:pPr>
              <w:tabs>
                <w:tab w:val="left" w:pos="1701"/>
              </w:tabs>
              <w:jc w:val="both"/>
              <w:rPr>
                <w:bCs/>
                <w:sz w:val="20"/>
              </w:rPr>
            </w:pPr>
          </w:p>
          <w:p w14:paraId="5EF61B66" w14:textId="77777777" w:rsidR="002B009F" w:rsidRPr="00DC248F" w:rsidRDefault="002B009F" w:rsidP="00DC248F">
            <w:pPr>
              <w:tabs>
                <w:tab w:val="left" w:pos="1701"/>
              </w:tabs>
              <w:jc w:val="both"/>
              <w:rPr>
                <w:bCs/>
                <w:sz w:val="20"/>
              </w:rPr>
            </w:pPr>
            <w:r w:rsidRPr="00DC248F">
              <w:rPr>
                <w:bCs/>
                <w:sz w:val="20"/>
              </w:rPr>
              <w:t>Bedömning av hur forskningssamarbeten kan fungera behöver ske med respekt för forskningens frihet och individuella forskares rättigheter, men i ljuset av att Israel inte lever upp till artikel 2 i associeringsavtalet mellan EU och Israel som fastslår att samarbetet mellan parterna ska bygga på respekt för mänskliga rättigheter och demokratiska principer måste även forskningssamarbeten granskas för att vid behov pausas eller avbrytas.</w:t>
            </w:r>
          </w:p>
          <w:p w14:paraId="22860201" w14:textId="77777777" w:rsidR="002B009F" w:rsidRPr="00DC248F" w:rsidRDefault="002B009F" w:rsidP="00DC248F">
            <w:pPr>
              <w:tabs>
                <w:tab w:val="left" w:pos="1701"/>
              </w:tabs>
              <w:jc w:val="both"/>
              <w:rPr>
                <w:bCs/>
                <w:sz w:val="20"/>
              </w:rPr>
            </w:pPr>
          </w:p>
          <w:p w14:paraId="604985DE" w14:textId="685BA14E" w:rsidR="002B009F" w:rsidRPr="00DC248F" w:rsidRDefault="002B009F" w:rsidP="00DC248F">
            <w:pPr>
              <w:tabs>
                <w:tab w:val="left" w:pos="1701"/>
              </w:tabs>
              <w:jc w:val="both"/>
              <w:rPr>
                <w:bCs/>
                <w:sz w:val="20"/>
              </w:rPr>
            </w:pPr>
            <w:r w:rsidRPr="00DC248F">
              <w:rPr>
                <w:bCs/>
                <w:sz w:val="20"/>
              </w:rPr>
              <w:t>Den humanitära situationen i Gaza har försämrats till en aldrig tidigare skådad och ohållbar omfattning till följd av pågående bombningar, militära operationer, massförflyttningar och sammanbrott av grundläggande tjänster. Det är vår uppfattning att det är svårt att motivera att regeringen kan stödja forskningssamarbeten mellan statliga israeliska institutioner och EU i ljuset av Sveriges förpliktelser att förebygga folkmord i enlighet med Folkmordskonventionen.</w:t>
            </w:r>
          </w:p>
          <w:p w14:paraId="60FFAE4D" w14:textId="77777777" w:rsidR="002E0FD9" w:rsidRDefault="002E0FD9" w:rsidP="002B009F">
            <w:pPr>
              <w:tabs>
                <w:tab w:val="left" w:pos="1701"/>
              </w:tabs>
              <w:rPr>
                <w:bCs/>
              </w:rPr>
            </w:pPr>
          </w:p>
          <w:p w14:paraId="00181F00" w14:textId="77777777" w:rsidR="00DC248F" w:rsidRDefault="00DC248F" w:rsidP="00DC248F">
            <w:pPr>
              <w:tabs>
                <w:tab w:val="left" w:pos="1701"/>
              </w:tabs>
              <w:jc w:val="both"/>
              <w:rPr>
                <w:bCs/>
              </w:rPr>
            </w:pPr>
            <w:r w:rsidRPr="002E0FD9">
              <w:rPr>
                <w:bCs/>
              </w:rPr>
              <w:t>S-, V- och MP-leda</w:t>
            </w:r>
            <w:r>
              <w:rPr>
                <w:bCs/>
              </w:rPr>
              <w:t xml:space="preserve">möterna, </w:t>
            </w:r>
            <w:r w:rsidRPr="00800A22">
              <w:rPr>
                <w:bCs/>
              </w:rPr>
              <w:t>SD-ledamöterna</w:t>
            </w:r>
            <w:r>
              <w:rPr>
                <w:bCs/>
              </w:rPr>
              <w:t xml:space="preserve"> samt C-ledamoten uppmärksammade utskottet på de avvikande ståndpunkter som anmäldes vid överläggningen i utrikesutskottet </w:t>
            </w:r>
            <w:r w:rsidRPr="002B009F">
              <w:rPr>
                <w:bCs/>
                <w:snapToGrid w:val="0"/>
                <w:szCs w:val="24"/>
              </w:rPr>
              <w:t>om EU:s handelsförbindelser med Israel inom ramen för EU:s associeringsavtal med Israel</w:t>
            </w:r>
            <w:r>
              <w:rPr>
                <w:bCs/>
              </w:rPr>
              <w:t>.</w:t>
            </w:r>
          </w:p>
          <w:p w14:paraId="5F4D68EE" w14:textId="0ECCC71F" w:rsidR="00DC248F" w:rsidRPr="002E0FD9" w:rsidRDefault="00DC248F" w:rsidP="002B009F">
            <w:pPr>
              <w:tabs>
                <w:tab w:val="left" w:pos="1701"/>
              </w:tabs>
              <w:rPr>
                <w:b/>
                <w:snapToGrid w:val="0"/>
              </w:rPr>
            </w:pPr>
          </w:p>
        </w:tc>
      </w:tr>
      <w:tr w:rsidR="00447E69" w14:paraId="79F3610A" w14:textId="77777777" w:rsidTr="0001177E">
        <w:tc>
          <w:tcPr>
            <w:tcW w:w="567" w:type="dxa"/>
          </w:tcPr>
          <w:p w14:paraId="1E4C1C89" w14:textId="77777777" w:rsidR="00447E69" w:rsidRPr="002E0FD9" w:rsidRDefault="00447E69" w:rsidP="003B4DE8">
            <w:pPr>
              <w:pStyle w:val="Liststycke"/>
              <w:numPr>
                <w:ilvl w:val="0"/>
                <w:numId w:val="2"/>
              </w:numPr>
              <w:tabs>
                <w:tab w:val="left" w:pos="1701"/>
              </w:tabs>
              <w:rPr>
                <w:b/>
                <w:snapToGrid w:val="0"/>
              </w:rPr>
            </w:pPr>
          </w:p>
        </w:tc>
        <w:tc>
          <w:tcPr>
            <w:tcW w:w="6946" w:type="dxa"/>
          </w:tcPr>
          <w:p w14:paraId="68EF7E2C" w14:textId="77777777" w:rsidR="00447E69" w:rsidRDefault="00F23954">
            <w:pPr>
              <w:tabs>
                <w:tab w:val="left" w:pos="1701"/>
              </w:tabs>
              <w:rPr>
                <w:b/>
                <w:snapToGrid w:val="0"/>
              </w:rPr>
            </w:pPr>
            <w:r>
              <w:rPr>
                <w:b/>
                <w:snapToGrid w:val="0"/>
              </w:rPr>
              <w:t>Justering av p</w:t>
            </w:r>
            <w:r w:rsidR="00447E69">
              <w:rPr>
                <w:b/>
                <w:snapToGrid w:val="0"/>
              </w:rPr>
              <w:t>rotokoll</w:t>
            </w:r>
          </w:p>
          <w:p w14:paraId="46C845FC" w14:textId="77777777" w:rsidR="00447E69" w:rsidRDefault="00447E69">
            <w:pPr>
              <w:tabs>
                <w:tab w:val="left" w:pos="1701"/>
              </w:tabs>
              <w:rPr>
                <w:snapToGrid w:val="0"/>
              </w:rPr>
            </w:pPr>
          </w:p>
          <w:p w14:paraId="4BC7730B" w14:textId="689FB0CA" w:rsidR="00306F1B" w:rsidRPr="00306F1B" w:rsidRDefault="00F23954">
            <w:pPr>
              <w:tabs>
                <w:tab w:val="left" w:pos="1701"/>
              </w:tabs>
              <w:rPr>
                <w:snapToGrid w:val="0"/>
              </w:rPr>
            </w:pPr>
            <w:r>
              <w:rPr>
                <w:snapToGrid w:val="0"/>
              </w:rPr>
              <w:t>Utskottet justerade p</w:t>
            </w:r>
            <w:r w:rsidR="00E04650">
              <w:rPr>
                <w:snapToGrid w:val="0"/>
              </w:rPr>
              <w:t xml:space="preserve">rotokoll </w:t>
            </w:r>
            <w:r w:rsidR="00E04650" w:rsidRPr="008D4BF2">
              <w:rPr>
                <w:snapToGrid w:val="0"/>
                <w:sz w:val="23"/>
                <w:szCs w:val="23"/>
              </w:rPr>
              <w:t>20</w:t>
            </w:r>
            <w:r w:rsidR="002A3434" w:rsidRPr="008D4BF2">
              <w:rPr>
                <w:snapToGrid w:val="0"/>
                <w:sz w:val="23"/>
                <w:szCs w:val="23"/>
              </w:rPr>
              <w:t>2</w:t>
            </w:r>
            <w:r w:rsidR="00135867">
              <w:rPr>
                <w:snapToGrid w:val="0"/>
                <w:sz w:val="23"/>
                <w:szCs w:val="23"/>
              </w:rPr>
              <w:t>5</w:t>
            </w:r>
            <w:r w:rsidR="00267FC1" w:rsidRPr="008D4BF2">
              <w:rPr>
                <w:snapToGrid w:val="0"/>
                <w:sz w:val="23"/>
                <w:szCs w:val="23"/>
              </w:rPr>
              <w:t>/</w:t>
            </w:r>
            <w:r w:rsidR="00E362AB" w:rsidRPr="008D4BF2">
              <w:rPr>
                <w:snapToGrid w:val="0"/>
                <w:sz w:val="23"/>
                <w:szCs w:val="23"/>
              </w:rPr>
              <w:t>2</w:t>
            </w:r>
            <w:r w:rsidR="00135867">
              <w:rPr>
                <w:snapToGrid w:val="0"/>
                <w:sz w:val="23"/>
                <w:szCs w:val="23"/>
              </w:rPr>
              <w:t>6</w:t>
            </w:r>
            <w:r w:rsidR="00A2367D" w:rsidRPr="008D4BF2">
              <w:rPr>
                <w:snapToGrid w:val="0"/>
                <w:sz w:val="23"/>
                <w:szCs w:val="23"/>
              </w:rPr>
              <w:t>:</w:t>
            </w:r>
            <w:r w:rsidR="00AC6AE7">
              <w:rPr>
                <w:snapToGrid w:val="0"/>
                <w:sz w:val="23"/>
                <w:szCs w:val="23"/>
              </w:rPr>
              <w:t>5</w:t>
            </w:r>
            <w:r w:rsidR="00447E69">
              <w:rPr>
                <w:snapToGrid w:val="0"/>
              </w:rPr>
              <w:t>.</w:t>
            </w:r>
          </w:p>
          <w:p w14:paraId="69A855E0" w14:textId="77777777" w:rsidR="00447E69" w:rsidRDefault="00447E69">
            <w:pPr>
              <w:tabs>
                <w:tab w:val="left" w:pos="1701"/>
              </w:tabs>
              <w:rPr>
                <w:snapToGrid w:val="0"/>
              </w:rPr>
            </w:pPr>
          </w:p>
        </w:tc>
      </w:tr>
      <w:tr w:rsidR="00BD0D32" w14:paraId="1B96B847" w14:textId="77777777" w:rsidTr="0001177E">
        <w:tc>
          <w:tcPr>
            <w:tcW w:w="567" w:type="dxa"/>
          </w:tcPr>
          <w:p w14:paraId="5278D7F0" w14:textId="77777777" w:rsidR="00BD0D32" w:rsidRPr="003B4DE8" w:rsidRDefault="00BD0D32" w:rsidP="003B4DE8">
            <w:pPr>
              <w:pStyle w:val="Liststycke"/>
              <w:numPr>
                <w:ilvl w:val="0"/>
                <w:numId w:val="2"/>
              </w:numPr>
              <w:tabs>
                <w:tab w:val="left" w:pos="1701"/>
              </w:tabs>
              <w:rPr>
                <w:b/>
                <w:snapToGrid w:val="0"/>
              </w:rPr>
            </w:pPr>
          </w:p>
        </w:tc>
        <w:tc>
          <w:tcPr>
            <w:tcW w:w="6946" w:type="dxa"/>
          </w:tcPr>
          <w:p w14:paraId="115C9E09" w14:textId="796A560A" w:rsidR="00BD0D32" w:rsidRDefault="00AC6AE7" w:rsidP="00BD0D32">
            <w:pPr>
              <w:tabs>
                <w:tab w:val="left" w:pos="1701"/>
              </w:tabs>
              <w:rPr>
                <w:b/>
              </w:rPr>
            </w:pPr>
            <w:r w:rsidRPr="00145011">
              <w:rPr>
                <w:b/>
              </w:rPr>
              <w:t xml:space="preserve">Förslag till Europaparlamentets och rådets förordning om säkerhet, </w:t>
            </w:r>
            <w:proofErr w:type="spellStart"/>
            <w:r w:rsidRPr="00145011">
              <w:rPr>
                <w:b/>
              </w:rPr>
              <w:t>resiliens</w:t>
            </w:r>
            <w:proofErr w:type="spellEnd"/>
            <w:r w:rsidRPr="00145011">
              <w:rPr>
                <w:b/>
              </w:rPr>
              <w:t xml:space="preserve"> och hållbarhet i rymdverksamhet i unionen</w:t>
            </w:r>
            <w:r>
              <w:rPr>
                <w:b/>
              </w:rPr>
              <w:t xml:space="preserve"> (UbU5)</w:t>
            </w:r>
          </w:p>
          <w:p w14:paraId="7F73B91C" w14:textId="77777777" w:rsidR="00AC6AE7" w:rsidRDefault="00AC6AE7" w:rsidP="00BD0D32">
            <w:pPr>
              <w:tabs>
                <w:tab w:val="left" w:pos="1701"/>
              </w:tabs>
              <w:rPr>
                <w:b/>
                <w:bCs/>
              </w:rPr>
            </w:pPr>
          </w:p>
          <w:p w14:paraId="29277EF6" w14:textId="414202C8" w:rsidR="00BD0D32" w:rsidRPr="008D4BF2" w:rsidRDefault="00BD0D32" w:rsidP="00BD0D32">
            <w:pPr>
              <w:tabs>
                <w:tab w:val="left" w:pos="1701"/>
              </w:tabs>
            </w:pPr>
            <w:r w:rsidRPr="008D4BF2">
              <w:t xml:space="preserve">Utskottet </w:t>
            </w:r>
            <w:r>
              <w:t xml:space="preserve">fortsatte </w:t>
            </w:r>
            <w:r w:rsidR="0061500A">
              <w:t xml:space="preserve">subsidiaritetsprövningen av COM (2025) </w:t>
            </w:r>
            <w:r w:rsidR="00982EAA">
              <w:t>335.</w:t>
            </w:r>
          </w:p>
          <w:p w14:paraId="6B3E65FA" w14:textId="77777777" w:rsidR="00BD0D32" w:rsidRPr="008D4BF2" w:rsidRDefault="00BD0D32" w:rsidP="00BD0D32">
            <w:pPr>
              <w:tabs>
                <w:tab w:val="left" w:pos="1701"/>
              </w:tabs>
            </w:pPr>
          </w:p>
          <w:p w14:paraId="53DB1404" w14:textId="77777777" w:rsidR="00BD0D32" w:rsidRDefault="00BD0D32" w:rsidP="00BD0D32">
            <w:pPr>
              <w:tabs>
                <w:tab w:val="left" w:pos="1701"/>
              </w:tabs>
              <w:rPr>
                <w:b/>
                <w:bCs/>
              </w:rPr>
            </w:pPr>
            <w:r w:rsidRPr="008D4BF2">
              <w:t>Ärendet bordlades.</w:t>
            </w:r>
            <w:r>
              <w:rPr>
                <w:b/>
                <w:bCs/>
              </w:rPr>
              <w:t xml:space="preserve"> </w:t>
            </w:r>
          </w:p>
          <w:p w14:paraId="0100ED28" w14:textId="77777777" w:rsidR="00BD0D32" w:rsidRDefault="00BD0D32" w:rsidP="00BB7028">
            <w:pPr>
              <w:tabs>
                <w:tab w:val="left" w:pos="1701"/>
              </w:tabs>
              <w:rPr>
                <w:b/>
                <w:bCs/>
              </w:rPr>
            </w:pPr>
          </w:p>
        </w:tc>
      </w:tr>
      <w:tr w:rsidR="008D4BF2" w14:paraId="1D1F126C" w14:textId="77777777" w:rsidTr="0001177E">
        <w:tc>
          <w:tcPr>
            <w:tcW w:w="567" w:type="dxa"/>
          </w:tcPr>
          <w:p w14:paraId="2DD68BBB" w14:textId="77777777" w:rsidR="008D4BF2" w:rsidRPr="003B4DE8" w:rsidRDefault="008D4BF2" w:rsidP="003B4DE8">
            <w:pPr>
              <w:pStyle w:val="Liststycke"/>
              <w:numPr>
                <w:ilvl w:val="0"/>
                <w:numId w:val="2"/>
              </w:numPr>
              <w:tabs>
                <w:tab w:val="left" w:pos="1701"/>
              </w:tabs>
              <w:rPr>
                <w:b/>
                <w:snapToGrid w:val="0"/>
              </w:rPr>
            </w:pPr>
          </w:p>
        </w:tc>
        <w:tc>
          <w:tcPr>
            <w:tcW w:w="6946" w:type="dxa"/>
          </w:tcPr>
          <w:p w14:paraId="22009052" w14:textId="6A81B54B" w:rsidR="008D4BF2" w:rsidRDefault="00AC6AE7" w:rsidP="00BB7028">
            <w:pPr>
              <w:tabs>
                <w:tab w:val="left" w:pos="1701"/>
              </w:tabs>
              <w:rPr>
                <w:b/>
                <w:bCs/>
              </w:rPr>
            </w:pPr>
            <w:r w:rsidRPr="00893531">
              <w:rPr>
                <w:b/>
                <w:bCs/>
              </w:rPr>
              <w:t>Riksrevisionens rapport om lärosätenas arbete mot avhopp på bristyrkesutbildningar (UbU3)</w:t>
            </w:r>
          </w:p>
          <w:p w14:paraId="0D14DFA8" w14:textId="77777777" w:rsidR="00AC6AE7" w:rsidRDefault="00AC6AE7" w:rsidP="00BB7028">
            <w:pPr>
              <w:tabs>
                <w:tab w:val="left" w:pos="1701"/>
              </w:tabs>
              <w:rPr>
                <w:b/>
                <w:bCs/>
              </w:rPr>
            </w:pPr>
          </w:p>
          <w:p w14:paraId="1FA0E968" w14:textId="6DE9D085" w:rsidR="008D4BF2" w:rsidRPr="008D4BF2" w:rsidRDefault="008D4BF2" w:rsidP="00BB7028">
            <w:pPr>
              <w:tabs>
                <w:tab w:val="left" w:pos="1701"/>
              </w:tabs>
            </w:pPr>
            <w:r w:rsidRPr="008D4BF2">
              <w:t xml:space="preserve">Utskottet </w:t>
            </w:r>
            <w:r w:rsidR="009A292F">
              <w:t xml:space="preserve">inledde </w:t>
            </w:r>
            <w:r w:rsidR="00306F1B">
              <w:t>be</w:t>
            </w:r>
            <w:r w:rsidR="009A292F">
              <w:t>redningen av</w:t>
            </w:r>
            <w:r w:rsidR="00BD0D32">
              <w:t xml:space="preserve"> skrivelse 202</w:t>
            </w:r>
            <w:r w:rsidR="00135867">
              <w:t>5</w:t>
            </w:r>
            <w:r w:rsidR="00BD0D32">
              <w:t>/2</w:t>
            </w:r>
            <w:r w:rsidR="00135867">
              <w:t>6</w:t>
            </w:r>
            <w:r w:rsidR="00BD0D32">
              <w:t>:</w:t>
            </w:r>
            <w:r w:rsidR="00AC6AE7">
              <w:t>196</w:t>
            </w:r>
            <w:r w:rsidRPr="008D4BF2">
              <w:t xml:space="preserve">. </w:t>
            </w:r>
          </w:p>
          <w:p w14:paraId="20302469" w14:textId="77777777" w:rsidR="008D4BF2" w:rsidRPr="008D4BF2" w:rsidRDefault="008D4BF2" w:rsidP="00BB7028">
            <w:pPr>
              <w:tabs>
                <w:tab w:val="left" w:pos="1701"/>
              </w:tabs>
            </w:pPr>
          </w:p>
          <w:p w14:paraId="2EC4F3E7" w14:textId="77777777" w:rsidR="008D4BF2" w:rsidRDefault="008D4BF2" w:rsidP="00BB7028">
            <w:pPr>
              <w:tabs>
                <w:tab w:val="left" w:pos="1701"/>
              </w:tabs>
              <w:rPr>
                <w:b/>
                <w:bCs/>
              </w:rPr>
            </w:pPr>
            <w:r w:rsidRPr="008D4BF2">
              <w:t>Ärendet bordlades.</w:t>
            </w:r>
            <w:r>
              <w:rPr>
                <w:b/>
                <w:bCs/>
              </w:rPr>
              <w:t xml:space="preserve"> </w:t>
            </w:r>
          </w:p>
          <w:p w14:paraId="1ABB43A7" w14:textId="42AE2B6E" w:rsidR="008D4BF2" w:rsidRPr="008D4BF2" w:rsidRDefault="008D4BF2" w:rsidP="00BB7028">
            <w:pPr>
              <w:tabs>
                <w:tab w:val="left" w:pos="1701"/>
              </w:tabs>
              <w:rPr>
                <w:b/>
                <w:bCs/>
              </w:rPr>
            </w:pPr>
          </w:p>
        </w:tc>
      </w:tr>
    </w:tbl>
    <w:p w14:paraId="534CCD3F" w14:textId="77777777" w:rsidR="008E1B4F" w:rsidRDefault="008E1B4F">
      <w:r>
        <w:br w:type="page"/>
      </w: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3B4DE8" w14:paraId="160CB97D" w14:textId="77777777" w:rsidTr="0001177E">
        <w:tc>
          <w:tcPr>
            <w:tcW w:w="567" w:type="dxa"/>
          </w:tcPr>
          <w:p w14:paraId="4F41912F" w14:textId="379B13A1" w:rsidR="003B4DE8" w:rsidRPr="00656420" w:rsidRDefault="003B4DE8" w:rsidP="00CA5431">
            <w:pPr>
              <w:pStyle w:val="Liststycke"/>
              <w:numPr>
                <w:ilvl w:val="0"/>
                <w:numId w:val="2"/>
              </w:numPr>
              <w:tabs>
                <w:tab w:val="left" w:pos="1701"/>
              </w:tabs>
              <w:rPr>
                <w:b/>
                <w:snapToGrid w:val="0"/>
              </w:rPr>
            </w:pPr>
          </w:p>
        </w:tc>
        <w:tc>
          <w:tcPr>
            <w:tcW w:w="6946" w:type="dxa"/>
            <w:gridSpan w:val="2"/>
          </w:tcPr>
          <w:p w14:paraId="216BA53F" w14:textId="77777777" w:rsidR="0040376B" w:rsidRDefault="0040376B" w:rsidP="0040376B">
            <w:pPr>
              <w:widowControl/>
              <w:autoSpaceDE w:val="0"/>
              <w:autoSpaceDN w:val="0"/>
              <w:adjustRightInd w:val="0"/>
              <w:rPr>
                <w:b/>
                <w:bCs/>
                <w:szCs w:val="24"/>
              </w:rPr>
            </w:pPr>
            <w:r>
              <w:rPr>
                <w:b/>
                <w:bCs/>
                <w:szCs w:val="24"/>
              </w:rPr>
              <w:t>Nästa sammanträde</w:t>
            </w:r>
          </w:p>
          <w:p w14:paraId="39AF2E50" w14:textId="77777777" w:rsidR="0040376B" w:rsidRDefault="0040376B" w:rsidP="0040376B">
            <w:pPr>
              <w:tabs>
                <w:tab w:val="left" w:pos="1701"/>
              </w:tabs>
              <w:rPr>
                <w:szCs w:val="24"/>
              </w:rPr>
            </w:pPr>
          </w:p>
          <w:p w14:paraId="10909765" w14:textId="010C2CE0" w:rsidR="003B4DE8" w:rsidRDefault="0040376B" w:rsidP="00F816D5">
            <w:pPr>
              <w:tabs>
                <w:tab w:val="left" w:pos="1701"/>
              </w:tabs>
              <w:rPr>
                <w:snapToGrid w:val="0"/>
              </w:rPr>
            </w:pPr>
            <w:r>
              <w:rPr>
                <w:szCs w:val="24"/>
              </w:rPr>
              <w:t xml:space="preserve">Nästa sammanträde </w:t>
            </w:r>
            <w:r w:rsidR="007765ED">
              <w:rPr>
                <w:szCs w:val="24"/>
              </w:rPr>
              <w:t>äger</w:t>
            </w:r>
            <w:r w:rsidR="00BB7028">
              <w:rPr>
                <w:szCs w:val="24"/>
              </w:rPr>
              <w:t xml:space="preserve"> rum </w:t>
            </w:r>
            <w:r w:rsidR="00AC6AE7">
              <w:rPr>
                <w:szCs w:val="24"/>
              </w:rPr>
              <w:t>tis</w:t>
            </w:r>
            <w:r w:rsidR="00BB7028">
              <w:rPr>
                <w:szCs w:val="24"/>
              </w:rPr>
              <w:t xml:space="preserve">dagen den </w:t>
            </w:r>
            <w:r w:rsidR="00AC6AE7">
              <w:rPr>
                <w:szCs w:val="24"/>
              </w:rPr>
              <w:t>14</w:t>
            </w:r>
            <w:r w:rsidR="00575176">
              <w:rPr>
                <w:szCs w:val="24"/>
              </w:rPr>
              <w:t xml:space="preserve"> </w:t>
            </w:r>
            <w:r w:rsidR="00AC6AE7">
              <w:rPr>
                <w:szCs w:val="24"/>
              </w:rPr>
              <w:t>oktober</w:t>
            </w:r>
            <w:r w:rsidR="008D4BF2">
              <w:rPr>
                <w:szCs w:val="24"/>
              </w:rPr>
              <w:t xml:space="preserve"> </w:t>
            </w:r>
            <w:r w:rsidR="00BB7028">
              <w:rPr>
                <w:szCs w:val="24"/>
              </w:rPr>
              <w:t>20</w:t>
            </w:r>
            <w:r w:rsidR="005F0E85">
              <w:rPr>
                <w:szCs w:val="24"/>
              </w:rPr>
              <w:t>2</w:t>
            </w:r>
            <w:r w:rsidR="002406D5">
              <w:rPr>
                <w:szCs w:val="24"/>
              </w:rPr>
              <w:t>5</w:t>
            </w:r>
            <w:r>
              <w:rPr>
                <w:szCs w:val="24"/>
              </w:rPr>
              <w:t xml:space="preserve"> kl. </w:t>
            </w:r>
            <w:r w:rsidR="00AC6AE7">
              <w:rPr>
                <w:szCs w:val="24"/>
              </w:rPr>
              <w:t>11</w:t>
            </w:r>
            <w:r>
              <w:rPr>
                <w:szCs w:val="24"/>
              </w:rPr>
              <w:t>.00.</w:t>
            </w:r>
          </w:p>
        </w:tc>
      </w:tr>
      <w:tr w:rsidR="003B4DE8" w14:paraId="5405B6CE" w14:textId="77777777" w:rsidTr="0001177E">
        <w:trPr>
          <w:gridAfter w:val="1"/>
          <w:wAfter w:w="357" w:type="dxa"/>
        </w:trPr>
        <w:tc>
          <w:tcPr>
            <w:tcW w:w="7156" w:type="dxa"/>
            <w:gridSpan w:val="2"/>
          </w:tcPr>
          <w:p w14:paraId="0134A1F1" w14:textId="77777777" w:rsidR="003B4DE8" w:rsidRDefault="003B4DE8" w:rsidP="003B4DE8">
            <w:pPr>
              <w:tabs>
                <w:tab w:val="left" w:pos="1701"/>
              </w:tabs>
              <w:rPr>
                <w:b/>
              </w:rPr>
            </w:pPr>
          </w:p>
          <w:p w14:paraId="5B35507F" w14:textId="77777777" w:rsidR="00D817DA" w:rsidRDefault="00D817DA" w:rsidP="00D817DA">
            <w:pPr>
              <w:tabs>
                <w:tab w:val="left" w:pos="1701"/>
              </w:tabs>
            </w:pPr>
            <w:r>
              <w:t>Vid protokollet</w:t>
            </w:r>
          </w:p>
          <w:p w14:paraId="275E0FF3" w14:textId="77777777" w:rsidR="00D817DA" w:rsidRDefault="00D817DA" w:rsidP="00D817DA">
            <w:pPr>
              <w:tabs>
                <w:tab w:val="left" w:pos="1701"/>
              </w:tabs>
            </w:pPr>
          </w:p>
          <w:p w14:paraId="5E96AD39" w14:textId="77777777" w:rsidR="00D817DA" w:rsidRDefault="00D817DA" w:rsidP="00D817DA">
            <w:pPr>
              <w:tabs>
                <w:tab w:val="left" w:pos="1701"/>
              </w:tabs>
            </w:pPr>
          </w:p>
          <w:p w14:paraId="55805CA4" w14:textId="7AF6E273" w:rsidR="00D817DA" w:rsidRDefault="00AC6AE7" w:rsidP="00D817DA">
            <w:pPr>
              <w:tabs>
                <w:tab w:val="left" w:pos="1701"/>
              </w:tabs>
            </w:pPr>
            <w:r>
              <w:t>Therése Olofsson</w:t>
            </w:r>
          </w:p>
          <w:p w14:paraId="386EDFDD" w14:textId="77777777" w:rsidR="00D817DA" w:rsidRDefault="00D817DA" w:rsidP="00D817DA">
            <w:pPr>
              <w:tabs>
                <w:tab w:val="left" w:pos="1701"/>
              </w:tabs>
            </w:pPr>
          </w:p>
          <w:p w14:paraId="108EE46D" w14:textId="77777777" w:rsidR="00D817DA" w:rsidRDefault="00D817DA" w:rsidP="00D817DA">
            <w:pPr>
              <w:tabs>
                <w:tab w:val="left" w:pos="1701"/>
              </w:tabs>
            </w:pPr>
          </w:p>
          <w:p w14:paraId="54DDD37B" w14:textId="65FC9DFA" w:rsidR="00D817DA" w:rsidRDefault="00D817DA" w:rsidP="00D817DA">
            <w:pPr>
              <w:tabs>
                <w:tab w:val="left" w:pos="1701"/>
              </w:tabs>
            </w:pPr>
            <w:r w:rsidRPr="00C56172">
              <w:t xml:space="preserve">Justeras </w:t>
            </w:r>
            <w:r w:rsidR="00AC6AE7">
              <w:t>tis</w:t>
            </w:r>
            <w:r w:rsidRPr="00C56172">
              <w:t xml:space="preserve">dagen </w:t>
            </w:r>
            <w:r w:rsidR="008D4BF2">
              <w:t xml:space="preserve">den </w:t>
            </w:r>
            <w:r w:rsidR="00AC6AE7">
              <w:t>14 oktober</w:t>
            </w:r>
            <w:r w:rsidR="00BB7028">
              <w:t xml:space="preserve"> 20</w:t>
            </w:r>
            <w:r w:rsidR="005F0E85">
              <w:t>2</w:t>
            </w:r>
            <w:r w:rsidR="002406D5">
              <w:t>5</w:t>
            </w:r>
          </w:p>
          <w:p w14:paraId="5D070420" w14:textId="77777777" w:rsidR="00D817DA" w:rsidRDefault="00D817DA" w:rsidP="00D817DA">
            <w:pPr>
              <w:tabs>
                <w:tab w:val="left" w:pos="1701"/>
              </w:tabs>
            </w:pPr>
          </w:p>
          <w:p w14:paraId="713635C9" w14:textId="77777777" w:rsidR="00D817DA" w:rsidRDefault="00D817DA" w:rsidP="00D817DA">
            <w:pPr>
              <w:tabs>
                <w:tab w:val="left" w:pos="1701"/>
              </w:tabs>
            </w:pPr>
          </w:p>
          <w:p w14:paraId="3FE41F92" w14:textId="3538A9C6" w:rsidR="00D817DA" w:rsidRDefault="00F44908" w:rsidP="003B4DE8">
            <w:pPr>
              <w:tabs>
                <w:tab w:val="left" w:pos="1701"/>
              </w:tabs>
              <w:rPr>
                <w:b/>
              </w:rPr>
            </w:pPr>
            <w:r>
              <w:t>Fredrik Malm</w:t>
            </w:r>
          </w:p>
          <w:p w14:paraId="2D9BFB55" w14:textId="77777777" w:rsidR="00D817DA" w:rsidRDefault="00D817DA" w:rsidP="003B4DE8">
            <w:pPr>
              <w:tabs>
                <w:tab w:val="left" w:pos="1701"/>
              </w:tabs>
              <w:rPr>
                <w:b/>
              </w:rPr>
            </w:pPr>
          </w:p>
        </w:tc>
      </w:tr>
    </w:tbl>
    <w:p w14:paraId="03177FFF" w14:textId="0AF78F14" w:rsidR="00575176" w:rsidRDefault="00575176" w:rsidP="00BB7028"/>
    <w:p w14:paraId="5638A1FE" w14:textId="77777777" w:rsidR="00575176" w:rsidRDefault="00575176">
      <w:pPr>
        <w:widowControl/>
      </w:pPr>
      <w:r>
        <w:br w:type="page"/>
      </w:r>
    </w:p>
    <w:p w14:paraId="127AC581" w14:textId="77777777" w:rsidR="00E15FBD" w:rsidRDefault="00E15FBD" w:rsidP="00BB7028"/>
    <w:tbl>
      <w:tblPr>
        <w:tblW w:w="8643" w:type="dxa"/>
        <w:tblLayout w:type="fixed"/>
        <w:tblCellMar>
          <w:left w:w="70" w:type="dxa"/>
          <w:right w:w="70" w:type="dxa"/>
        </w:tblCellMar>
        <w:tblLook w:val="0000" w:firstRow="0" w:lastRow="0" w:firstColumn="0" w:lastColumn="0" w:noHBand="0" w:noVBand="0"/>
      </w:tblPr>
      <w:tblGrid>
        <w:gridCol w:w="3614"/>
        <w:gridCol w:w="45"/>
        <w:gridCol w:w="27"/>
        <w:gridCol w:w="329"/>
        <w:gridCol w:w="356"/>
        <w:gridCol w:w="356"/>
        <w:gridCol w:w="356"/>
        <w:gridCol w:w="356"/>
        <w:gridCol w:w="356"/>
        <w:gridCol w:w="356"/>
        <w:gridCol w:w="356"/>
        <w:gridCol w:w="356"/>
        <w:gridCol w:w="225"/>
        <w:gridCol w:w="131"/>
        <w:gridCol w:w="356"/>
        <w:gridCol w:w="356"/>
        <w:gridCol w:w="356"/>
        <w:gridCol w:w="356"/>
      </w:tblGrid>
      <w:tr w:rsidR="00822AF4" w14:paraId="36751E61" w14:textId="77777777" w:rsidTr="007A14AA">
        <w:tc>
          <w:tcPr>
            <w:tcW w:w="3686" w:type="dxa"/>
            <w:gridSpan w:val="3"/>
          </w:tcPr>
          <w:p w14:paraId="3796174E" w14:textId="77777777" w:rsidR="00822AF4" w:rsidRDefault="00822AF4" w:rsidP="007A14AA">
            <w:pPr>
              <w:tabs>
                <w:tab w:val="left" w:pos="1276"/>
              </w:tabs>
            </w:pPr>
            <w:r>
              <w:t>UTBILDNINGSUTSKOTTET</w:t>
            </w:r>
          </w:p>
        </w:tc>
        <w:tc>
          <w:tcPr>
            <w:tcW w:w="3402" w:type="dxa"/>
            <w:gridSpan w:val="10"/>
          </w:tcPr>
          <w:p w14:paraId="1408D1A0" w14:textId="77777777" w:rsidR="00822AF4" w:rsidRPr="0013107A" w:rsidRDefault="00822AF4" w:rsidP="007A14AA">
            <w:pPr>
              <w:tabs>
                <w:tab w:val="left" w:pos="1276"/>
              </w:tabs>
              <w:rPr>
                <w:b/>
              </w:rPr>
            </w:pPr>
            <w:r w:rsidRPr="0013107A">
              <w:rPr>
                <w:b/>
              </w:rPr>
              <w:t>NÄRVAROFÖRTECKNING</w:t>
            </w:r>
          </w:p>
        </w:tc>
        <w:tc>
          <w:tcPr>
            <w:tcW w:w="1555" w:type="dxa"/>
            <w:gridSpan w:val="5"/>
          </w:tcPr>
          <w:p w14:paraId="315E99C7" w14:textId="0C72BD2C" w:rsidR="00822AF4" w:rsidRDefault="00822AF4" w:rsidP="007A14AA">
            <w:pPr>
              <w:tabs>
                <w:tab w:val="left" w:pos="1276"/>
              </w:tabs>
              <w:rPr>
                <w:b/>
              </w:rPr>
            </w:pPr>
            <w:r>
              <w:rPr>
                <w:b/>
              </w:rPr>
              <w:t>Bilaga</w:t>
            </w:r>
          </w:p>
          <w:p w14:paraId="153E390B" w14:textId="77777777" w:rsidR="00822AF4" w:rsidRPr="00DB43E0" w:rsidRDefault="00822AF4" w:rsidP="007A14AA">
            <w:pPr>
              <w:tabs>
                <w:tab w:val="left" w:pos="1276"/>
              </w:tabs>
            </w:pPr>
            <w:r w:rsidRPr="00DB43E0">
              <w:t>till protokoll</w:t>
            </w:r>
          </w:p>
          <w:p w14:paraId="0F1F14FE" w14:textId="28D00A31" w:rsidR="00822AF4" w:rsidRPr="00310016" w:rsidRDefault="00822AF4" w:rsidP="007A14AA">
            <w:pPr>
              <w:tabs>
                <w:tab w:val="left" w:pos="1276"/>
              </w:tabs>
              <w:rPr>
                <w:b/>
              </w:rPr>
            </w:pPr>
            <w:r w:rsidRPr="00DB43E0">
              <w:t>202</w:t>
            </w:r>
            <w:r w:rsidR="00135867">
              <w:t>5</w:t>
            </w:r>
            <w:r w:rsidRPr="00DB43E0">
              <w:t>/2</w:t>
            </w:r>
            <w:r w:rsidR="00135867">
              <w:t>6</w:t>
            </w:r>
            <w:r w:rsidRPr="00DB43E0">
              <w:t>:</w:t>
            </w:r>
            <w:r w:rsidR="00AC6AE7">
              <w:t>6</w:t>
            </w:r>
          </w:p>
        </w:tc>
      </w:tr>
      <w:tr w:rsidR="00822AF4" w14:paraId="55BBF3E2" w14:textId="77777777" w:rsidTr="007A14AA">
        <w:tc>
          <w:tcPr>
            <w:tcW w:w="3686" w:type="dxa"/>
            <w:gridSpan w:val="3"/>
          </w:tcPr>
          <w:p w14:paraId="461B3B5E" w14:textId="77777777" w:rsidR="00822AF4" w:rsidRDefault="00822AF4" w:rsidP="007A14AA">
            <w:pPr>
              <w:tabs>
                <w:tab w:val="left" w:pos="1276"/>
              </w:tabs>
            </w:pPr>
          </w:p>
        </w:tc>
        <w:tc>
          <w:tcPr>
            <w:tcW w:w="3402" w:type="dxa"/>
            <w:gridSpan w:val="10"/>
          </w:tcPr>
          <w:p w14:paraId="1DC14D9B" w14:textId="77777777" w:rsidR="00822AF4" w:rsidRPr="00310016" w:rsidRDefault="00822AF4" w:rsidP="007A14AA">
            <w:pPr>
              <w:tabs>
                <w:tab w:val="left" w:pos="1276"/>
              </w:tabs>
            </w:pPr>
          </w:p>
        </w:tc>
        <w:tc>
          <w:tcPr>
            <w:tcW w:w="1555" w:type="dxa"/>
            <w:gridSpan w:val="5"/>
          </w:tcPr>
          <w:p w14:paraId="1BCAFF97" w14:textId="77777777" w:rsidR="00822AF4" w:rsidRDefault="00822AF4" w:rsidP="007A14AA">
            <w:pPr>
              <w:tabs>
                <w:tab w:val="left" w:pos="1276"/>
              </w:tabs>
              <w:rPr>
                <w:b/>
              </w:rPr>
            </w:pPr>
          </w:p>
        </w:tc>
      </w:tr>
      <w:tr w:rsidR="00822AF4" w14:paraId="2FEF3D34" w14:textId="77777777" w:rsidTr="007A14AA">
        <w:trPr>
          <w:cantSplit/>
        </w:trPr>
        <w:tc>
          <w:tcPr>
            <w:tcW w:w="3659" w:type="dxa"/>
            <w:gridSpan w:val="2"/>
            <w:tcBorders>
              <w:top w:val="single" w:sz="6" w:space="0" w:color="auto"/>
              <w:left w:val="single" w:sz="6" w:space="0" w:color="auto"/>
              <w:bottom w:val="single" w:sz="6" w:space="0" w:color="auto"/>
              <w:right w:val="single" w:sz="6" w:space="0" w:color="auto"/>
            </w:tcBorders>
          </w:tcPr>
          <w:p w14:paraId="26880F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4CC778A4" w14:textId="446AC7D9"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AC6AE7">
              <w:rPr>
                <w:sz w:val="22"/>
              </w:rPr>
              <w:t xml:space="preserve"> </w:t>
            </w:r>
            <w:proofErr w:type="gramStart"/>
            <w:r w:rsidR="00AC6AE7">
              <w:rPr>
                <w:sz w:val="22"/>
              </w:rPr>
              <w:t>1</w:t>
            </w:r>
            <w:r w:rsidR="007A0806">
              <w:rPr>
                <w:sz w:val="22"/>
              </w:rPr>
              <w:t>-</w:t>
            </w:r>
            <w:r w:rsidR="008E1B4F">
              <w:rPr>
                <w:sz w:val="22"/>
              </w:rPr>
              <w:t>6</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1B6C0EF0" w14:textId="3B0F4BE6"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1B85BB1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746854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6191B87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2E5D9F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58CF9E0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8F8061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80BBDA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5764C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665E3534" w14:textId="6E2B080D"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472BFCA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D88A107" w14:textId="614A69BA"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7D968E3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3DBAE61" w14:textId="301DFEFF"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6DBD683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6543A43" w14:textId="7D5DEC2A"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384BD10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4F9E5487" w14:textId="26C75C6E"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081DA3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40B95EC" w14:textId="0FEB4070"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7B8385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F9B0411" w14:textId="467662C7" w:rsidR="00822AF4"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r>
      <w:tr w:rsidR="00822AF4" w14:paraId="15D02F7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E0DD1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gridSpan w:val="2"/>
            <w:tcBorders>
              <w:top w:val="single" w:sz="6" w:space="0" w:color="auto"/>
              <w:left w:val="single" w:sz="6" w:space="0" w:color="auto"/>
              <w:bottom w:val="single" w:sz="6" w:space="0" w:color="auto"/>
              <w:right w:val="single" w:sz="6" w:space="0" w:color="auto"/>
            </w:tcBorders>
          </w:tcPr>
          <w:p w14:paraId="531DC5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351E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E64F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728F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EF07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087D9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C67F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0862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C6A45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9C4E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6AAFB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E3263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3EE5A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FC017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6CB69F7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EBA5CF2" w14:textId="77777777" w:rsidR="00822AF4" w:rsidRPr="00C145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sidRPr="00C145F4">
              <w:rPr>
                <w:sz w:val="22"/>
                <w:szCs w:val="22"/>
              </w:rPr>
              <w:t xml:space="preserve">Fredrik Malm (L), </w:t>
            </w:r>
            <w:r w:rsidRPr="00C145F4">
              <w:rPr>
                <w:i/>
                <w:sz w:val="22"/>
                <w:szCs w:val="22"/>
              </w:rPr>
              <w:t>ordförande</w:t>
            </w:r>
          </w:p>
        </w:tc>
        <w:tc>
          <w:tcPr>
            <w:tcW w:w="356" w:type="dxa"/>
            <w:gridSpan w:val="2"/>
            <w:tcBorders>
              <w:top w:val="single" w:sz="6" w:space="0" w:color="auto"/>
              <w:left w:val="single" w:sz="6" w:space="0" w:color="auto"/>
              <w:bottom w:val="single" w:sz="6" w:space="0" w:color="auto"/>
              <w:right w:val="single" w:sz="6" w:space="0" w:color="auto"/>
            </w:tcBorders>
          </w:tcPr>
          <w:p w14:paraId="7E8C92E4"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1EC331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70890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4536F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59A93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BEACB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F549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0E4C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91722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D3F4C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62C7F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9D4B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5BF8B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6250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3253E0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51103E2" w14:textId="69DD6EFC" w:rsidR="00822AF4" w:rsidRPr="00C145F4" w:rsidRDefault="00AC6AE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Pr>
                <w:sz w:val="22"/>
                <w:szCs w:val="22"/>
              </w:rPr>
              <w:t xml:space="preserve">Anders </w:t>
            </w:r>
            <w:proofErr w:type="spellStart"/>
            <w:r>
              <w:rPr>
                <w:sz w:val="22"/>
                <w:szCs w:val="22"/>
              </w:rPr>
              <w:t>Ygeman</w:t>
            </w:r>
            <w:proofErr w:type="spellEnd"/>
            <w:r w:rsidR="00822AF4" w:rsidRPr="00C145F4">
              <w:rPr>
                <w:sz w:val="22"/>
                <w:szCs w:val="22"/>
              </w:rPr>
              <w:t xml:space="preserve"> (S), </w:t>
            </w:r>
            <w:r w:rsidR="00822AF4" w:rsidRPr="00C145F4">
              <w:rPr>
                <w:i/>
                <w:sz w:val="22"/>
                <w:szCs w:val="22"/>
              </w:rPr>
              <w:t>vice</w:t>
            </w:r>
            <w:r w:rsidR="00822AF4">
              <w:rPr>
                <w:i/>
                <w:sz w:val="22"/>
                <w:szCs w:val="22"/>
              </w:rPr>
              <w:t xml:space="preserve"> </w:t>
            </w:r>
            <w:r w:rsidR="00822AF4" w:rsidRPr="00C145F4">
              <w:rPr>
                <w:i/>
                <w:sz w:val="22"/>
                <w:szCs w:val="22"/>
              </w:rPr>
              <w:t>ordförande</w:t>
            </w:r>
          </w:p>
        </w:tc>
        <w:tc>
          <w:tcPr>
            <w:tcW w:w="356" w:type="dxa"/>
            <w:gridSpan w:val="2"/>
            <w:tcBorders>
              <w:top w:val="single" w:sz="6" w:space="0" w:color="auto"/>
              <w:left w:val="single" w:sz="6" w:space="0" w:color="auto"/>
              <w:bottom w:val="single" w:sz="6" w:space="0" w:color="auto"/>
              <w:right w:val="single" w:sz="6" w:space="0" w:color="auto"/>
            </w:tcBorders>
          </w:tcPr>
          <w:p w14:paraId="68CEB29E"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CA7361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D39A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D821A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9036F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99BB8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D33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649B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A042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C2864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9785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D69C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4787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1AA4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429EEA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6C88A19" w14:textId="77777777" w:rsidR="00822AF4" w:rsidRPr="00C145F4" w:rsidRDefault="00822AF4" w:rsidP="007A14AA">
            <w:pPr>
              <w:rPr>
                <w:sz w:val="22"/>
                <w:szCs w:val="22"/>
              </w:rPr>
            </w:pPr>
            <w:r w:rsidRPr="00C145F4">
              <w:rPr>
                <w:sz w:val="22"/>
                <w:szCs w:val="22"/>
              </w:rPr>
              <w:t>Patrick Reslow (SD)</w:t>
            </w:r>
          </w:p>
        </w:tc>
        <w:tc>
          <w:tcPr>
            <w:tcW w:w="356" w:type="dxa"/>
            <w:gridSpan w:val="2"/>
            <w:tcBorders>
              <w:top w:val="single" w:sz="6" w:space="0" w:color="auto"/>
              <w:left w:val="single" w:sz="6" w:space="0" w:color="auto"/>
              <w:bottom w:val="single" w:sz="6" w:space="0" w:color="auto"/>
              <w:right w:val="single" w:sz="6" w:space="0" w:color="auto"/>
            </w:tcBorders>
          </w:tcPr>
          <w:p w14:paraId="3666C3D7" w14:textId="4C205EFC" w:rsidR="00822AF4" w:rsidRPr="003F58FF" w:rsidRDefault="00822AF4" w:rsidP="007A14AA">
            <w:pP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73D20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4CC529"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51348A5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ABFA47"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BAD6B5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FC5B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55B8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9844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D93C67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32595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9B283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62A1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D0AA8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001172" w14:paraId="3B51EC6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7B65E8E" w14:textId="77777777" w:rsidR="00822AF4" w:rsidRPr="00C145F4" w:rsidRDefault="00822AF4" w:rsidP="007A14AA">
            <w:pPr>
              <w:rPr>
                <w:sz w:val="22"/>
                <w:szCs w:val="22"/>
              </w:rPr>
            </w:pPr>
            <w:r w:rsidRPr="00C145F4">
              <w:rPr>
                <w:sz w:val="22"/>
                <w:szCs w:val="22"/>
              </w:rPr>
              <w:t>Josefin Malmqvist (M)</w:t>
            </w:r>
          </w:p>
        </w:tc>
        <w:tc>
          <w:tcPr>
            <w:tcW w:w="356" w:type="dxa"/>
            <w:gridSpan w:val="2"/>
            <w:tcBorders>
              <w:top w:val="single" w:sz="6" w:space="0" w:color="auto"/>
              <w:left w:val="single" w:sz="6" w:space="0" w:color="auto"/>
              <w:bottom w:val="single" w:sz="6" w:space="0" w:color="auto"/>
              <w:right w:val="single" w:sz="6" w:space="0" w:color="auto"/>
            </w:tcBorders>
          </w:tcPr>
          <w:p w14:paraId="1A564328" w14:textId="6E49C2E7" w:rsidR="00822AF4" w:rsidRPr="003F58FF" w:rsidRDefault="00822AF4" w:rsidP="007A14AA">
            <w:pP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5B19A3"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F386B1"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0082ED2D"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D185A7"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6013B40"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4AD48C"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C8F7F2"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DCC6C5"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C254D3"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3CF3A7"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5C0EB6"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D02B4"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4DA224"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EC27A5" w14:paraId="674C4423"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0E74DDD" w14:textId="77777777" w:rsidR="00822AF4" w:rsidRPr="00C145F4" w:rsidRDefault="00822AF4" w:rsidP="007A14AA">
            <w:pPr>
              <w:rPr>
                <w:sz w:val="22"/>
                <w:szCs w:val="22"/>
              </w:rPr>
            </w:pPr>
            <w:r w:rsidRPr="00C145F4">
              <w:rPr>
                <w:sz w:val="22"/>
                <w:szCs w:val="22"/>
              </w:rPr>
              <w:t>Linus Sköld (S)</w:t>
            </w:r>
          </w:p>
        </w:tc>
        <w:tc>
          <w:tcPr>
            <w:tcW w:w="356" w:type="dxa"/>
            <w:gridSpan w:val="2"/>
            <w:tcBorders>
              <w:top w:val="single" w:sz="6" w:space="0" w:color="auto"/>
              <w:left w:val="single" w:sz="6" w:space="0" w:color="auto"/>
              <w:bottom w:val="single" w:sz="6" w:space="0" w:color="auto"/>
              <w:right w:val="single" w:sz="6" w:space="0" w:color="auto"/>
            </w:tcBorders>
          </w:tcPr>
          <w:p w14:paraId="54A2E955" w14:textId="1EC7047E" w:rsidR="00822AF4" w:rsidRPr="003F58FF" w:rsidRDefault="00822AF4" w:rsidP="007A14AA">
            <w:pP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DE37C0"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0D7A5F"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01C5C24"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078B72"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7B7D815B"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D8844F"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58951A"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5CEE71"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23469BF"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C9B899"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BBB4B"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0D13CC"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BD53FF"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EC27A5" w14:paraId="6740663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3DEDF22" w14:textId="77777777" w:rsidR="00822AF4" w:rsidRPr="00C145F4" w:rsidRDefault="00822AF4" w:rsidP="007A14AA">
            <w:pPr>
              <w:rPr>
                <w:sz w:val="22"/>
                <w:szCs w:val="22"/>
              </w:rPr>
            </w:pPr>
            <w:r w:rsidRPr="00C145F4">
              <w:rPr>
                <w:sz w:val="22"/>
                <w:szCs w:val="22"/>
              </w:rPr>
              <w:t>Robert Stenkvist (SD)</w:t>
            </w:r>
          </w:p>
        </w:tc>
        <w:tc>
          <w:tcPr>
            <w:tcW w:w="356" w:type="dxa"/>
            <w:gridSpan w:val="2"/>
            <w:tcBorders>
              <w:top w:val="single" w:sz="6" w:space="0" w:color="auto"/>
              <w:left w:val="single" w:sz="6" w:space="0" w:color="auto"/>
              <w:bottom w:val="single" w:sz="6" w:space="0" w:color="auto"/>
              <w:right w:val="single" w:sz="6" w:space="0" w:color="auto"/>
            </w:tcBorders>
          </w:tcPr>
          <w:p w14:paraId="4823152F" w14:textId="77777777" w:rsidR="00822AF4" w:rsidRPr="003F58FF" w:rsidRDefault="00822AF4" w:rsidP="007A14AA">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4F09367"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539C67"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EA3E7EB"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050DAC"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9EA3728"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52D1CC"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47635D"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BBC1F9"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80D4978"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C85C87"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2A261"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6C15F6"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937D72"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EC27A5" w14:paraId="361A989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C9D2F3B" w14:textId="77777777" w:rsidR="00822AF4" w:rsidRPr="00C145F4" w:rsidRDefault="00822AF4" w:rsidP="007A14AA">
            <w:pPr>
              <w:rPr>
                <w:sz w:val="22"/>
                <w:szCs w:val="22"/>
              </w:rPr>
            </w:pPr>
            <w:r w:rsidRPr="00C145F4">
              <w:rPr>
                <w:sz w:val="22"/>
                <w:szCs w:val="22"/>
              </w:rPr>
              <w:t>Caroline Helmersson Olsson (S)</w:t>
            </w:r>
          </w:p>
        </w:tc>
        <w:tc>
          <w:tcPr>
            <w:tcW w:w="356" w:type="dxa"/>
            <w:gridSpan w:val="2"/>
            <w:tcBorders>
              <w:top w:val="single" w:sz="6" w:space="0" w:color="auto"/>
              <w:left w:val="single" w:sz="6" w:space="0" w:color="auto"/>
              <w:bottom w:val="single" w:sz="6" w:space="0" w:color="auto"/>
              <w:right w:val="single" w:sz="6" w:space="0" w:color="auto"/>
            </w:tcBorders>
          </w:tcPr>
          <w:p w14:paraId="2529C493" w14:textId="540410E4" w:rsidR="00822AF4" w:rsidRPr="003F58FF" w:rsidRDefault="00822AF4" w:rsidP="007A14AA">
            <w:pP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670295"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DAFD65"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C3801C7"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A91353"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0571D6F"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1113B2"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2D94D7"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B3DBA4"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8FDECC1"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70A192"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F348BD"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3A4750"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CE9AEE"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E1AFB8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55DBE6A" w14:textId="01527E99" w:rsidR="00822AF4" w:rsidRPr="00C145F4" w:rsidRDefault="001D2973" w:rsidP="007A14AA">
            <w:pPr>
              <w:rPr>
                <w:sz w:val="22"/>
                <w:szCs w:val="22"/>
              </w:rPr>
            </w:pPr>
            <w:r w:rsidRPr="0042750F">
              <w:rPr>
                <w:sz w:val="22"/>
                <w:szCs w:val="22"/>
              </w:rPr>
              <w:t xml:space="preserve">Marie-Louise Hänel Sandström </w:t>
            </w:r>
            <w:r w:rsidR="00822AF4" w:rsidRPr="00C145F4">
              <w:rPr>
                <w:sz w:val="22"/>
                <w:szCs w:val="22"/>
              </w:rPr>
              <w:t>(M)</w:t>
            </w:r>
          </w:p>
        </w:tc>
        <w:tc>
          <w:tcPr>
            <w:tcW w:w="356" w:type="dxa"/>
            <w:gridSpan w:val="2"/>
            <w:tcBorders>
              <w:top w:val="single" w:sz="6" w:space="0" w:color="auto"/>
              <w:left w:val="single" w:sz="6" w:space="0" w:color="auto"/>
              <w:bottom w:val="single" w:sz="6" w:space="0" w:color="auto"/>
              <w:right w:val="single" w:sz="6" w:space="0" w:color="auto"/>
            </w:tcBorders>
          </w:tcPr>
          <w:p w14:paraId="685EBA41" w14:textId="63698F95" w:rsidR="00822AF4" w:rsidRPr="003F58FF" w:rsidRDefault="007517AC" w:rsidP="007A14AA">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51C2F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692D8F"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5F05B9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A7EC81"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A29038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78426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861C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EAF8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B396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6B9E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A92C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2710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9EB88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1E7765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C3018A7" w14:textId="77777777" w:rsidR="00822AF4" w:rsidRPr="00C145F4" w:rsidRDefault="00822AF4" w:rsidP="007A14AA">
            <w:pPr>
              <w:rPr>
                <w:sz w:val="22"/>
                <w:szCs w:val="22"/>
              </w:rPr>
            </w:pPr>
            <w:r w:rsidRPr="00C145F4">
              <w:rPr>
                <w:sz w:val="22"/>
                <w:szCs w:val="22"/>
              </w:rPr>
              <w:t xml:space="preserve">Mats Wiking (S) </w:t>
            </w:r>
          </w:p>
        </w:tc>
        <w:tc>
          <w:tcPr>
            <w:tcW w:w="356" w:type="dxa"/>
            <w:gridSpan w:val="2"/>
            <w:tcBorders>
              <w:top w:val="single" w:sz="6" w:space="0" w:color="auto"/>
              <w:left w:val="single" w:sz="6" w:space="0" w:color="auto"/>
              <w:bottom w:val="single" w:sz="6" w:space="0" w:color="auto"/>
              <w:right w:val="single" w:sz="6" w:space="0" w:color="auto"/>
            </w:tcBorders>
          </w:tcPr>
          <w:p w14:paraId="2C2E8866" w14:textId="77777777" w:rsidR="00822AF4" w:rsidRPr="003F58FF" w:rsidRDefault="00822AF4" w:rsidP="007A14AA">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03380B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DD5674"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204A6A8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E63E7F"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58F86C7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62B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A8939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35FA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EE941F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937DD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4F58E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1362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AEF4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32A8F0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7B3FA9D" w14:textId="77777777" w:rsidR="00822AF4" w:rsidRPr="00C145F4" w:rsidRDefault="00822AF4" w:rsidP="007A14AA">
            <w:pPr>
              <w:rPr>
                <w:sz w:val="22"/>
                <w:szCs w:val="22"/>
              </w:rPr>
            </w:pPr>
            <w:r w:rsidRPr="00C145F4">
              <w:rPr>
                <w:sz w:val="22"/>
                <w:szCs w:val="22"/>
              </w:rPr>
              <w:t>Jörgen Gr</w:t>
            </w:r>
            <w:r>
              <w:rPr>
                <w:sz w:val="22"/>
                <w:szCs w:val="22"/>
              </w:rPr>
              <w:t>u</w:t>
            </w:r>
            <w:r w:rsidRPr="00C145F4">
              <w:rPr>
                <w:sz w:val="22"/>
                <w:szCs w:val="22"/>
              </w:rPr>
              <w:t>bb (SD)</w:t>
            </w:r>
          </w:p>
        </w:tc>
        <w:tc>
          <w:tcPr>
            <w:tcW w:w="356" w:type="dxa"/>
            <w:gridSpan w:val="2"/>
            <w:tcBorders>
              <w:top w:val="single" w:sz="6" w:space="0" w:color="auto"/>
              <w:left w:val="single" w:sz="6" w:space="0" w:color="auto"/>
              <w:bottom w:val="single" w:sz="6" w:space="0" w:color="auto"/>
              <w:right w:val="single" w:sz="6" w:space="0" w:color="auto"/>
            </w:tcBorders>
          </w:tcPr>
          <w:p w14:paraId="5EA24169" w14:textId="77777777" w:rsidR="00822AF4" w:rsidRPr="003F58FF" w:rsidRDefault="00822AF4" w:rsidP="007A14AA">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1B433F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3A1D8A"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558C015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1B2D28"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8A042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199E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284D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3FE8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B720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5E3BE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2CED4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9786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1EF1A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8E310A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2BDF243" w14:textId="103BEFCE" w:rsidR="00822AF4" w:rsidRPr="00C145F4" w:rsidRDefault="00C13B6E" w:rsidP="007A14AA">
            <w:pPr>
              <w:rPr>
                <w:sz w:val="22"/>
                <w:szCs w:val="22"/>
              </w:rPr>
            </w:pPr>
            <w:r w:rsidRPr="00C145F4">
              <w:rPr>
                <w:sz w:val="22"/>
                <w:szCs w:val="22"/>
              </w:rPr>
              <w:t>Rose-Marie Carlsson</w:t>
            </w:r>
            <w:r w:rsidR="00822AF4" w:rsidRPr="00C145F4">
              <w:rPr>
                <w:sz w:val="22"/>
                <w:szCs w:val="22"/>
              </w:rPr>
              <w:t xml:space="preserve"> (S)</w:t>
            </w:r>
          </w:p>
        </w:tc>
        <w:tc>
          <w:tcPr>
            <w:tcW w:w="356" w:type="dxa"/>
            <w:gridSpan w:val="2"/>
            <w:tcBorders>
              <w:top w:val="single" w:sz="6" w:space="0" w:color="auto"/>
              <w:left w:val="single" w:sz="6" w:space="0" w:color="auto"/>
              <w:bottom w:val="single" w:sz="6" w:space="0" w:color="auto"/>
              <w:right w:val="single" w:sz="6" w:space="0" w:color="auto"/>
            </w:tcBorders>
          </w:tcPr>
          <w:p w14:paraId="4C03AB56" w14:textId="666B604A" w:rsidR="00822AF4" w:rsidRPr="003F58FF" w:rsidRDefault="00C13B6E" w:rsidP="007A14AA">
            <w:pPr>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3D0E8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7524D6"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912FC8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6DEE1B"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C54445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CEC9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096C3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8946C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6D47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5B6D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8F6B6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18D91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4D0C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F683EE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A02F37E" w14:textId="32167237" w:rsidR="00822AF4" w:rsidRPr="00C145F4" w:rsidRDefault="001D2973" w:rsidP="007A14AA">
            <w:pPr>
              <w:rPr>
                <w:sz w:val="22"/>
                <w:szCs w:val="22"/>
              </w:rPr>
            </w:pPr>
            <w:r>
              <w:rPr>
                <w:sz w:val="22"/>
                <w:szCs w:val="22"/>
              </w:rPr>
              <w:t xml:space="preserve">Oliver Rosengren </w:t>
            </w:r>
            <w:r w:rsidR="0042750F" w:rsidRPr="0042750F">
              <w:rPr>
                <w:sz w:val="22"/>
                <w:szCs w:val="22"/>
              </w:rPr>
              <w:t>(M)</w:t>
            </w:r>
          </w:p>
        </w:tc>
        <w:tc>
          <w:tcPr>
            <w:tcW w:w="356" w:type="dxa"/>
            <w:gridSpan w:val="2"/>
            <w:tcBorders>
              <w:top w:val="single" w:sz="6" w:space="0" w:color="auto"/>
              <w:left w:val="single" w:sz="6" w:space="0" w:color="auto"/>
              <w:bottom w:val="single" w:sz="6" w:space="0" w:color="auto"/>
              <w:right w:val="single" w:sz="6" w:space="0" w:color="auto"/>
            </w:tcBorders>
          </w:tcPr>
          <w:p w14:paraId="1E44095C" w14:textId="77777777" w:rsidR="00822AF4" w:rsidRPr="003F58FF" w:rsidRDefault="00822AF4" w:rsidP="007A14AA">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327C7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0CBD4E"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BC722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935315"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BE731E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73677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55A27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458AD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7EC20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94FE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06F8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89F96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314D1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E24E2A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D4311CB" w14:textId="1E8B8F8A" w:rsidR="00822AF4" w:rsidRPr="00C145F4" w:rsidRDefault="004170B5" w:rsidP="007A14AA">
            <w:pPr>
              <w:rPr>
                <w:sz w:val="22"/>
                <w:szCs w:val="22"/>
              </w:rPr>
            </w:pPr>
            <w:r w:rsidRPr="004170B5">
              <w:rPr>
                <w:sz w:val="22"/>
                <w:szCs w:val="22"/>
              </w:rPr>
              <w:t xml:space="preserve">Isabell Mixter </w:t>
            </w:r>
            <w:r w:rsidR="00822AF4" w:rsidRPr="00C145F4">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tcPr>
          <w:p w14:paraId="010E70B7" w14:textId="5EA240F8" w:rsidR="00822AF4" w:rsidRPr="003F58FF" w:rsidRDefault="00822AF4" w:rsidP="007A14AA">
            <w:pP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06D96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CEEB61"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C28DEF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FE6932"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791677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E90A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5796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2834F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08445D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7905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CA690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2BD4B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8B1EA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A81CD8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817507E" w14:textId="77777777" w:rsidR="00822AF4" w:rsidRPr="00C145F4" w:rsidRDefault="005A5EDE" w:rsidP="007A14AA">
            <w:pPr>
              <w:rPr>
                <w:sz w:val="22"/>
                <w:szCs w:val="22"/>
              </w:rPr>
            </w:pPr>
            <w:r>
              <w:rPr>
                <w:sz w:val="22"/>
                <w:szCs w:val="22"/>
              </w:rPr>
              <w:t>Mathias Bengtsson</w:t>
            </w:r>
            <w:r w:rsidR="00822AF4" w:rsidRPr="00C145F4">
              <w:rPr>
                <w:sz w:val="22"/>
                <w:szCs w:val="22"/>
              </w:rPr>
              <w:t xml:space="preserve"> (KD)</w:t>
            </w:r>
          </w:p>
        </w:tc>
        <w:tc>
          <w:tcPr>
            <w:tcW w:w="356" w:type="dxa"/>
            <w:gridSpan w:val="2"/>
            <w:tcBorders>
              <w:top w:val="single" w:sz="6" w:space="0" w:color="auto"/>
              <w:left w:val="single" w:sz="6" w:space="0" w:color="auto"/>
              <w:bottom w:val="single" w:sz="6" w:space="0" w:color="auto"/>
              <w:right w:val="single" w:sz="6" w:space="0" w:color="auto"/>
            </w:tcBorders>
          </w:tcPr>
          <w:p w14:paraId="6177E47D" w14:textId="77777777" w:rsidR="00822AF4" w:rsidRPr="003F58FF" w:rsidRDefault="00822AF4" w:rsidP="007A14AA">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F856C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AA7D8"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9F5E0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C50361"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91F86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6FAE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7356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CA22D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8A6C69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1CF2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7D133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55F7D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115E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FB09464"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0B69DFE" w14:textId="229A7DAC" w:rsidR="00822AF4" w:rsidRPr="00C145F4" w:rsidRDefault="00FF2B62" w:rsidP="007A14AA">
            <w:pPr>
              <w:rPr>
                <w:sz w:val="22"/>
                <w:szCs w:val="22"/>
              </w:rPr>
            </w:pPr>
            <w:r>
              <w:rPr>
                <w:sz w:val="22"/>
                <w:szCs w:val="22"/>
              </w:rPr>
              <w:t>Niels Paarup-Petersen</w:t>
            </w:r>
            <w:r w:rsidR="00822AF4" w:rsidRPr="00C145F4">
              <w:rPr>
                <w:sz w:val="22"/>
                <w:szCs w:val="22"/>
              </w:rPr>
              <w:t xml:space="preserve"> (C)</w:t>
            </w:r>
          </w:p>
        </w:tc>
        <w:tc>
          <w:tcPr>
            <w:tcW w:w="356" w:type="dxa"/>
            <w:gridSpan w:val="2"/>
            <w:tcBorders>
              <w:top w:val="single" w:sz="6" w:space="0" w:color="auto"/>
              <w:left w:val="single" w:sz="6" w:space="0" w:color="auto"/>
              <w:bottom w:val="single" w:sz="6" w:space="0" w:color="auto"/>
              <w:right w:val="single" w:sz="6" w:space="0" w:color="auto"/>
            </w:tcBorders>
          </w:tcPr>
          <w:p w14:paraId="68D7ECF7" w14:textId="3B08E0BB" w:rsidR="00822AF4" w:rsidRPr="003F58FF" w:rsidRDefault="00822AF4" w:rsidP="007A14AA">
            <w:pP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AABB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F3EC9C"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6C8F28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0D781E"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DC5E4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DCC9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27AE2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51661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6C72CB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C56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5C98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62685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4A126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6CB384E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439A926" w14:textId="77777777" w:rsidR="00822AF4" w:rsidRPr="00C145F4" w:rsidRDefault="00822AF4" w:rsidP="007A14AA">
            <w:pPr>
              <w:rPr>
                <w:sz w:val="22"/>
                <w:szCs w:val="22"/>
              </w:rPr>
            </w:pPr>
            <w:r w:rsidRPr="00C145F4">
              <w:rPr>
                <w:sz w:val="22"/>
                <w:szCs w:val="22"/>
              </w:rPr>
              <w:t>Anders Alftberg (SD)</w:t>
            </w:r>
          </w:p>
        </w:tc>
        <w:tc>
          <w:tcPr>
            <w:tcW w:w="356" w:type="dxa"/>
            <w:gridSpan w:val="2"/>
            <w:tcBorders>
              <w:top w:val="single" w:sz="6" w:space="0" w:color="auto"/>
              <w:left w:val="single" w:sz="6" w:space="0" w:color="auto"/>
              <w:bottom w:val="single" w:sz="6" w:space="0" w:color="auto"/>
              <w:right w:val="single" w:sz="6" w:space="0" w:color="auto"/>
            </w:tcBorders>
          </w:tcPr>
          <w:p w14:paraId="631B1B6D" w14:textId="77777777" w:rsidR="00822AF4" w:rsidRPr="003F58FF" w:rsidRDefault="00822AF4" w:rsidP="007A14AA">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1F811E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D43EBC"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1D778E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9E2883"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484D41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C8B65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09095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B83C9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CF9AC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53BC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855C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3580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7D6C6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082114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DFF6113" w14:textId="77777777" w:rsidR="00822AF4" w:rsidRPr="00C145F4" w:rsidRDefault="00822AF4" w:rsidP="007A14AA">
            <w:pPr>
              <w:rPr>
                <w:sz w:val="22"/>
                <w:szCs w:val="22"/>
              </w:rPr>
            </w:pPr>
            <w:r w:rsidRPr="00C145F4">
              <w:rPr>
                <w:sz w:val="22"/>
                <w:szCs w:val="22"/>
              </w:rPr>
              <w:t>Camilla Hansén (MP)</w:t>
            </w:r>
          </w:p>
        </w:tc>
        <w:tc>
          <w:tcPr>
            <w:tcW w:w="356" w:type="dxa"/>
            <w:gridSpan w:val="2"/>
            <w:tcBorders>
              <w:top w:val="single" w:sz="6" w:space="0" w:color="auto"/>
              <w:left w:val="single" w:sz="6" w:space="0" w:color="auto"/>
              <w:bottom w:val="single" w:sz="6" w:space="0" w:color="auto"/>
              <w:right w:val="single" w:sz="6" w:space="0" w:color="auto"/>
            </w:tcBorders>
          </w:tcPr>
          <w:p w14:paraId="093BDBD0" w14:textId="77777777" w:rsidR="00822AF4" w:rsidRPr="003F58FF" w:rsidRDefault="00F44908" w:rsidP="007A14AA">
            <w:pPr>
              <w:rPr>
                <w:sz w:val="22"/>
                <w:szCs w:val="22"/>
              </w:rPr>
            </w:pPr>
            <w:r w:rsidRPr="003F58FF">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86C80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7B0823"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BF404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58B2AA"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4CAEAD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A1089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336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864E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A3955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A5C1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EB75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0A532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25F0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1688DE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8DD71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p>
          <w:p w14:paraId="126ABC4C" w14:textId="77777777"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gridSpan w:val="2"/>
            <w:tcBorders>
              <w:top w:val="single" w:sz="6" w:space="0" w:color="auto"/>
              <w:left w:val="single" w:sz="6" w:space="0" w:color="auto"/>
              <w:bottom w:val="single" w:sz="6" w:space="0" w:color="auto"/>
              <w:right w:val="single" w:sz="6" w:space="0" w:color="auto"/>
            </w:tcBorders>
          </w:tcPr>
          <w:p w14:paraId="23C66ABB"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F9477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37C7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004FB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FEDD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7C80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67252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08FE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16148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11DA8F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E7576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11F90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8BEB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E676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941FA1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318EBA6" w14:textId="5522C318" w:rsidR="00822AF4" w:rsidRPr="00C145F4" w:rsidRDefault="003D22AA" w:rsidP="007A14AA">
            <w:pPr>
              <w:rPr>
                <w:sz w:val="22"/>
                <w:szCs w:val="22"/>
              </w:rPr>
            </w:pPr>
            <w:r>
              <w:rPr>
                <w:sz w:val="22"/>
                <w:szCs w:val="22"/>
              </w:rPr>
              <w:t>Sara Gille</w:t>
            </w:r>
            <w:r w:rsidR="00822AF4" w:rsidRPr="00C145F4">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1E152E80"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A5AD4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47E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AFEB1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DB7D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59E49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A378E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612B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CFA1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E6337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4AD0D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3A8C1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1C385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A95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9E1FCA" w14:paraId="33518D2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3253B86" w14:textId="0DC40C97" w:rsidR="00822AF4" w:rsidRPr="00C145F4" w:rsidRDefault="00B45668" w:rsidP="007A14AA">
            <w:pPr>
              <w:rPr>
                <w:sz w:val="22"/>
                <w:szCs w:val="22"/>
              </w:rPr>
            </w:pPr>
            <w:r w:rsidRPr="00B45668">
              <w:rPr>
                <w:sz w:val="22"/>
                <w:szCs w:val="22"/>
              </w:rPr>
              <w:t>Robert Olesen</w:t>
            </w:r>
            <w:r w:rsidR="00822AF4" w:rsidRPr="00C145F4">
              <w:rPr>
                <w:sz w:val="22"/>
                <w:szCs w:val="22"/>
              </w:rPr>
              <w:t xml:space="preserve"> (S)</w:t>
            </w:r>
          </w:p>
        </w:tc>
        <w:tc>
          <w:tcPr>
            <w:tcW w:w="356" w:type="dxa"/>
            <w:gridSpan w:val="2"/>
            <w:tcBorders>
              <w:top w:val="single" w:sz="6" w:space="0" w:color="auto"/>
              <w:left w:val="single" w:sz="6" w:space="0" w:color="auto"/>
              <w:bottom w:val="single" w:sz="6" w:space="0" w:color="auto"/>
              <w:right w:val="single" w:sz="6" w:space="0" w:color="auto"/>
            </w:tcBorders>
          </w:tcPr>
          <w:p w14:paraId="3669495D" w14:textId="11A35E89"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0304BC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7D7E6B6"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0BAB0A9"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517EB6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1AECE7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33BBB2"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DB456E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77DC4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34B48EB"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393C21"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0C4B93F"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037803"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E1FC19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F44908" w:rsidRPr="009E1FCA" w14:paraId="3ED5412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AA1C559" w14:textId="78CB7A88" w:rsidR="00F44908" w:rsidRPr="00C145F4" w:rsidRDefault="001D2973" w:rsidP="007A14AA">
            <w:pPr>
              <w:rPr>
                <w:sz w:val="22"/>
                <w:szCs w:val="22"/>
              </w:rPr>
            </w:pPr>
            <w:r>
              <w:rPr>
                <w:sz w:val="22"/>
                <w:szCs w:val="22"/>
              </w:rPr>
              <w:t>Lars-Ingvar Ljungman</w:t>
            </w:r>
            <w:r w:rsidR="0042750F">
              <w:rPr>
                <w:sz w:val="22"/>
                <w:szCs w:val="22"/>
              </w:rPr>
              <w:t xml:space="preserve"> </w:t>
            </w:r>
            <w:r w:rsidR="00F44908">
              <w:rPr>
                <w:sz w:val="22"/>
                <w:szCs w:val="22"/>
              </w:rPr>
              <w:t>(M)</w:t>
            </w:r>
          </w:p>
        </w:tc>
        <w:tc>
          <w:tcPr>
            <w:tcW w:w="356" w:type="dxa"/>
            <w:gridSpan w:val="2"/>
            <w:tcBorders>
              <w:top w:val="single" w:sz="6" w:space="0" w:color="auto"/>
              <w:left w:val="single" w:sz="6" w:space="0" w:color="auto"/>
              <w:bottom w:val="single" w:sz="6" w:space="0" w:color="auto"/>
              <w:right w:val="single" w:sz="6" w:space="0" w:color="auto"/>
            </w:tcBorders>
          </w:tcPr>
          <w:p w14:paraId="0B1CC48C" w14:textId="7E222DB5" w:rsidR="00F44908" w:rsidRPr="003F58FF" w:rsidRDefault="007A0806"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69ACE0D6"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83A5181"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0557A95"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A4C9339"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6B8DD87"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176C7F"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6A9FFB4"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2C385BD"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1EE8C7C"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7904F62"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423062"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446C18C"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7BD634"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9E1FCA" w14:paraId="5967096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1631AB8C" w14:textId="77777777" w:rsidR="00822AF4" w:rsidRPr="00C145F4" w:rsidRDefault="00822AF4" w:rsidP="007A14AA">
            <w:pPr>
              <w:rPr>
                <w:sz w:val="22"/>
                <w:szCs w:val="22"/>
              </w:rPr>
            </w:pPr>
            <w:r w:rsidRPr="00C145F4">
              <w:rPr>
                <w:sz w:val="22"/>
                <w:szCs w:val="22"/>
              </w:rPr>
              <w:t>Niklas Sigvardsson (S)</w:t>
            </w:r>
          </w:p>
        </w:tc>
        <w:tc>
          <w:tcPr>
            <w:tcW w:w="356" w:type="dxa"/>
            <w:gridSpan w:val="2"/>
            <w:tcBorders>
              <w:top w:val="single" w:sz="6" w:space="0" w:color="auto"/>
              <w:left w:val="single" w:sz="6" w:space="0" w:color="auto"/>
              <w:bottom w:val="single" w:sz="6" w:space="0" w:color="auto"/>
              <w:right w:val="single" w:sz="6" w:space="0" w:color="auto"/>
            </w:tcBorders>
          </w:tcPr>
          <w:p w14:paraId="0A8ED1AF" w14:textId="455E95E3" w:rsidR="00822AF4" w:rsidRPr="003F58FF" w:rsidRDefault="007A0806"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40EE66A"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AA410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08E9A0B"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B8575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FA5E32"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2FC7E9A"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B91BD0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10C87C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8C1FB3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4D04F7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6856F2F"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8072795"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58639E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402D5D" w14:paraId="3336F48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0E1D6F7" w14:textId="1F13BCAD" w:rsidR="00822AF4" w:rsidRPr="003D22AA" w:rsidRDefault="003E324A" w:rsidP="007A14AA">
            <w:pPr>
              <w:rPr>
                <w:sz w:val="22"/>
                <w:szCs w:val="22"/>
              </w:rPr>
            </w:pPr>
            <w:r>
              <w:rPr>
                <w:sz w:val="22"/>
                <w:szCs w:val="22"/>
              </w:rPr>
              <w:t>Sara-Lena Bjälkö (SD)</w:t>
            </w:r>
          </w:p>
        </w:tc>
        <w:tc>
          <w:tcPr>
            <w:tcW w:w="356" w:type="dxa"/>
            <w:gridSpan w:val="2"/>
            <w:tcBorders>
              <w:top w:val="single" w:sz="6" w:space="0" w:color="auto"/>
              <w:left w:val="single" w:sz="6" w:space="0" w:color="auto"/>
              <w:bottom w:val="single" w:sz="6" w:space="0" w:color="auto"/>
              <w:right w:val="single" w:sz="6" w:space="0" w:color="auto"/>
            </w:tcBorders>
          </w:tcPr>
          <w:p w14:paraId="5300B44C"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D119708"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DBFC6E"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06FB85D"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00AEA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A39724B"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8E28C7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633E702"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032048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9E48FD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06F6BBF"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D85582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939ADF"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A93A8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402D5D" w14:paraId="56D477C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E4FD4C1" w14:textId="77777777" w:rsidR="00822AF4" w:rsidRPr="00C145F4" w:rsidRDefault="00822AF4" w:rsidP="007A14AA">
            <w:pPr>
              <w:rPr>
                <w:sz w:val="22"/>
                <w:szCs w:val="22"/>
              </w:rPr>
            </w:pPr>
            <w:r w:rsidRPr="00C145F4">
              <w:rPr>
                <w:sz w:val="22"/>
                <w:szCs w:val="22"/>
              </w:rPr>
              <w:t>Azadeh Rojhan (S)</w:t>
            </w:r>
          </w:p>
        </w:tc>
        <w:tc>
          <w:tcPr>
            <w:tcW w:w="356" w:type="dxa"/>
            <w:gridSpan w:val="2"/>
            <w:tcBorders>
              <w:top w:val="single" w:sz="6" w:space="0" w:color="auto"/>
              <w:left w:val="single" w:sz="6" w:space="0" w:color="auto"/>
              <w:bottom w:val="single" w:sz="6" w:space="0" w:color="auto"/>
              <w:right w:val="single" w:sz="6" w:space="0" w:color="auto"/>
            </w:tcBorders>
          </w:tcPr>
          <w:p w14:paraId="37A1D7AA"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6DB6FA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B56F372"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C6227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9254F6D"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764EFC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64F5D6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DBF8739"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7B355C6"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5EE4C06"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1E73369"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DAC039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B124D10"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82321CC"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22FB7" w:rsidRPr="00402D5D" w14:paraId="26DC8EC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7667858" w14:textId="029C6DD0" w:rsidR="00B22FB7" w:rsidRPr="00C145F4" w:rsidRDefault="00B22FB7" w:rsidP="007A14AA">
            <w:pPr>
              <w:rPr>
                <w:sz w:val="22"/>
                <w:szCs w:val="22"/>
              </w:rPr>
            </w:pPr>
            <w:r>
              <w:rPr>
                <w:sz w:val="22"/>
                <w:szCs w:val="22"/>
              </w:rPr>
              <w:t>Johanna Rantsi (M)</w:t>
            </w:r>
          </w:p>
        </w:tc>
        <w:tc>
          <w:tcPr>
            <w:tcW w:w="356" w:type="dxa"/>
            <w:gridSpan w:val="2"/>
            <w:tcBorders>
              <w:top w:val="single" w:sz="6" w:space="0" w:color="auto"/>
              <w:left w:val="single" w:sz="6" w:space="0" w:color="auto"/>
              <w:bottom w:val="single" w:sz="6" w:space="0" w:color="auto"/>
              <w:right w:val="single" w:sz="6" w:space="0" w:color="auto"/>
            </w:tcBorders>
          </w:tcPr>
          <w:p w14:paraId="1123BC8F" w14:textId="77777777" w:rsidR="00B22FB7" w:rsidRPr="003F58FF"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30585B4"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5E7165F"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51F508"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C32086D"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67A133D"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440FC99"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C2779EE"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7DA583"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C43446B"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BA48EB1"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30303A0"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5AEFD79"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53ED776"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14:paraId="782D22D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0042A58" w14:textId="77777777" w:rsidR="00822AF4" w:rsidRPr="00C145F4" w:rsidRDefault="00822AF4" w:rsidP="007A14AA">
            <w:pPr>
              <w:rPr>
                <w:sz w:val="22"/>
                <w:szCs w:val="22"/>
              </w:rPr>
            </w:pPr>
            <w:r w:rsidRPr="00C145F4">
              <w:rPr>
                <w:sz w:val="22"/>
                <w:szCs w:val="22"/>
              </w:rPr>
              <w:t>Kalle Olsson (S)</w:t>
            </w:r>
          </w:p>
        </w:tc>
        <w:tc>
          <w:tcPr>
            <w:tcW w:w="356" w:type="dxa"/>
            <w:gridSpan w:val="2"/>
            <w:tcBorders>
              <w:top w:val="single" w:sz="6" w:space="0" w:color="auto"/>
              <w:left w:val="single" w:sz="6" w:space="0" w:color="auto"/>
              <w:bottom w:val="single" w:sz="6" w:space="0" w:color="auto"/>
              <w:right w:val="single" w:sz="6" w:space="0" w:color="auto"/>
            </w:tcBorders>
          </w:tcPr>
          <w:p w14:paraId="2AD94105"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A028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3E55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5551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25368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8CEE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15434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C429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66F1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3DFF1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700FB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17AAC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FFA98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18597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48A26DB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69F630E" w14:textId="075860DF" w:rsidR="00822AF4" w:rsidRPr="00C145F4" w:rsidRDefault="008543BD" w:rsidP="007A14AA">
            <w:pPr>
              <w:rPr>
                <w:sz w:val="22"/>
                <w:szCs w:val="22"/>
              </w:rPr>
            </w:pPr>
            <w:r>
              <w:rPr>
                <w:sz w:val="22"/>
                <w:szCs w:val="22"/>
              </w:rPr>
              <w:t>Vakant</w:t>
            </w:r>
            <w:r w:rsidR="003E324A" w:rsidRPr="003E324A">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5BA80A25"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9A033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7AED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02164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1EB50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14CA8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AB75B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CFB5F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83848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9807F7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A7EB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F6E8F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54BC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DADE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812BCA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1A58AA87" w14:textId="77777777" w:rsidR="00822AF4" w:rsidRPr="00C145F4" w:rsidRDefault="00822AF4" w:rsidP="007A14AA">
            <w:pPr>
              <w:rPr>
                <w:sz w:val="22"/>
                <w:szCs w:val="22"/>
              </w:rPr>
            </w:pPr>
            <w:r w:rsidRPr="00C145F4">
              <w:rPr>
                <w:sz w:val="22"/>
                <w:szCs w:val="22"/>
              </w:rPr>
              <w:t>Anna Wallentheim (S)</w:t>
            </w:r>
          </w:p>
        </w:tc>
        <w:tc>
          <w:tcPr>
            <w:tcW w:w="356" w:type="dxa"/>
            <w:gridSpan w:val="2"/>
            <w:tcBorders>
              <w:top w:val="single" w:sz="6" w:space="0" w:color="auto"/>
              <w:left w:val="single" w:sz="6" w:space="0" w:color="auto"/>
              <w:bottom w:val="single" w:sz="6" w:space="0" w:color="auto"/>
              <w:right w:val="single" w:sz="6" w:space="0" w:color="auto"/>
            </w:tcBorders>
          </w:tcPr>
          <w:p w14:paraId="5692BFBA"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D235B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644E1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152F5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C6B62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81A4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25745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ECA67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BBD9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F9150D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D80A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1881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1FCA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A86AB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B0310A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1DB57B6" w14:textId="32D6419F" w:rsidR="00822AF4" w:rsidRPr="00C145F4" w:rsidRDefault="00B22FB7" w:rsidP="007A14AA">
            <w:pPr>
              <w:rPr>
                <w:sz w:val="22"/>
                <w:szCs w:val="22"/>
              </w:rPr>
            </w:pPr>
            <w:r>
              <w:rPr>
                <w:sz w:val="22"/>
                <w:szCs w:val="22"/>
              </w:rPr>
              <w:t>Katarina Tolgfors</w:t>
            </w:r>
            <w:r w:rsidR="00822AF4" w:rsidRPr="00C145F4">
              <w:rPr>
                <w:sz w:val="22"/>
                <w:szCs w:val="22"/>
              </w:rPr>
              <w:t xml:space="preserve"> (M)</w:t>
            </w:r>
          </w:p>
        </w:tc>
        <w:tc>
          <w:tcPr>
            <w:tcW w:w="356" w:type="dxa"/>
            <w:gridSpan w:val="2"/>
            <w:tcBorders>
              <w:top w:val="single" w:sz="6" w:space="0" w:color="auto"/>
              <w:left w:val="single" w:sz="6" w:space="0" w:color="auto"/>
              <w:bottom w:val="single" w:sz="6" w:space="0" w:color="auto"/>
              <w:right w:val="single" w:sz="6" w:space="0" w:color="auto"/>
            </w:tcBorders>
          </w:tcPr>
          <w:p w14:paraId="66C0B82F"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66BF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CBEA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E7B2E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C6631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34A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D594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B0003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0543E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09D8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D382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40FA0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C3CC1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78312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4900777"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FA345FC" w14:textId="2B855430" w:rsidR="00822AF4" w:rsidRPr="00C145F4" w:rsidRDefault="00210E6C" w:rsidP="007A14AA">
            <w:pPr>
              <w:rPr>
                <w:sz w:val="22"/>
                <w:szCs w:val="22"/>
              </w:rPr>
            </w:pPr>
            <w:r w:rsidRPr="00210E6C">
              <w:rPr>
                <w:sz w:val="22"/>
                <w:szCs w:val="22"/>
              </w:rPr>
              <w:t xml:space="preserve">Nadja Awad </w:t>
            </w:r>
            <w:r w:rsidR="00822AF4" w:rsidRPr="00C145F4">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tcPr>
          <w:p w14:paraId="35C0DAE5" w14:textId="672EC9B1" w:rsidR="00822AF4" w:rsidRPr="003F58FF" w:rsidRDefault="007A0806"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29A50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1E2288" w14:textId="7BF6EEC6"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F7DD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2C8BE9" w14:textId="37C782EF"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00307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4F9E9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83050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63D9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9C9B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FB1C9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83B81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3B681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15D4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6159D31" w14:textId="77777777" w:rsidTr="007A14AA">
        <w:trPr>
          <w:trHeight w:val="50"/>
        </w:trPr>
        <w:tc>
          <w:tcPr>
            <w:tcW w:w="3659" w:type="dxa"/>
            <w:gridSpan w:val="2"/>
            <w:tcBorders>
              <w:top w:val="single" w:sz="6" w:space="0" w:color="auto"/>
              <w:left w:val="single" w:sz="6" w:space="0" w:color="auto"/>
              <w:bottom w:val="single" w:sz="6" w:space="0" w:color="auto"/>
              <w:right w:val="single" w:sz="6" w:space="0" w:color="auto"/>
            </w:tcBorders>
          </w:tcPr>
          <w:p w14:paraId="547B5D23" w14:textId="77777777" w:rsidR="00822AF4" w:rsidRPr="00C145F4" w:rsidRDefault="005A5EDE" w:rsidP="007A14AA">
            <w:pPr>
              <w:rPr>
                <w:sz w:val="22"/>
                <w:szCs w:val="22"/>
              </w:rPr>
            </w:pPr>
            <w:r>
              <w:rPr>
                <w:sz w:val="22"/>
                <w:szCs w:val="22"/>
              </w:rPr>
              <w:t>Dan Hovskär</w:t>
            </w:r>
            <w:r w:rsidRPr="00C145F4">
              <w:rPr>
                <w:sz w:val="22"/>
                <w:szCs w:val="22"/>
              </w:rPr>
              <w:t xml:space="preserve"> (KD)</w:t>
            </w:r>
          </w:p>
        </w:tc>
        <w:tc>
          <w:tcPr>
            <w:tcW w:w="356" w:type="dxa"/>
            <w:gridSpan w:val="2"/>
            <w:tcBorders>
              <w:top w:val="single" w:sz="6" w:space="0" w:color="auto"/>
              <w:left w:val="single" w:sz="6" w:space="0" w:color="auto"/>
              <w:bottom w:val="single" w:sz="6" w:space="0" w:color="auto"/>
              <w:right w:val="single" w:sz="6" w:space="0" w:color="auto"/>
            </w:tcBorders>
          </w:tcPr>
          <w:p w14:paraId="1BB0D9C4" w14:textId="63FCF0EB"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9EE3B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9276B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E1FE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E5174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9D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B45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B4FFC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C5E7B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85615B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8BF1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CE34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B172B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8B4C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CC5AC74"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63C3060" w14:textId="12739B8B" w:rsidR="00822AF4" w:rsidRPr="00C145F4" w:rsidRDefault="00FF2B62" w:rsidP="007A14AA">
            <w:pPr>
              <w:rPr>
                <w:sz w:val="22"/>
                <w:szCs w:val="22"/>
              </w:rPr>
            </w:pPr>
            <w:r>
              <w:rPr>
                <w:sz w:val="22"/>
                <w:szCs w:val="22"/>
              </w:rPr>
              <w:t>Anders Ådahl</w:t>
            </w:r>
            <w:r w:rsidR="00822AF4" w:rsidRPr="00C145F4">
              <w:rPr>
                <w:sz w:val="22"/>
                <w:szCs w:val="22"/>
              </w:rPr>
              <w:t xml:space="preserve"> (C)</w:t>
            </w:r>
          </w:p>
        </w:tc>
        <w:tc>
          <w:tcPr>
            <w:tcW w:w="356" w:type="dxa"/>
            <w:gridSpan w:val="2"/>
            <w:tcBorders>
              <w:top w:val="single" w:sz="6" w:space="0" w:color="auto"/>
              <w:left w:val="single" w:sz="6" w:space="0" w:color="auto"/>
              <w:bottom w:val="single" w:sz="6" w:space="0" w:color="auto"/>
              <w:right w:val="single" w:sz="6" w:space="0" w:color="auto"/>
            </w:tcBorders>
          </w:tcPr>
          <w:p w14:paraId="6E18A8F7" w14:textId="5A641256" w:rsidR="00822AF4" w:rsidRPr="003F58FF" w:rsidRDefault="007A0806"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31700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7F95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84E9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ECE0A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732D1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960E6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B30B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C3E9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9EC220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E153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5CD9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0E04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DE649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130553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675AF71" w14:textId="75E674EB" w:rsidR="00822AF4" w:rsidRPr="00C145F4" w:rsidRDefault="00B873BB" w:rsidP="007A14AA">
            <w:pPr>
              <w:rPr>
                <w:sz w:val="22"/>
                <w:szCs w:val="22"/>
              </w:rPr>
            </w:pPr>
            <w:r>
              <w:rPr>
                <w:sz w:val="22"/>
                <w:szCs w:val="22"/>
              </w:rPr>
              <w:t>Helene Odenjung</w:t>
            </w:r>
            <w:r w:rsidR="00822AF4" w:rsidRPr="00C145F4">
              <w:rPr>
                <w:sz w:val="22"/>
                <w:szCs w:val="22"/>
              </w:rPr>
              <w:t xml:space="preserve"> (L)</w:t>
            </w:r>
          </w:p>
        </w:tc>
        <w:tc>
          <w:tcPr>
            <w:tcW w:w="356" w:type="dxa"/>
            <w:gridSpan w:val="2"/>
            <w:tcBorders>
              <w:top w:val="single" w:sz="6" w:space="0" w:color="auto"/>
              <w:left w:val="single" w:sz="6" w:space="0" w:color="auto"/>
              <w:bottom w:val="single" w:sz="6" w:space="0" w:color="auto"/>
              <w:right w:val="single" w:sz="6" w:space="0" w:color="auto"/>
            </w:tcBorders>
          </w:tcPr>
          <w:p w14:paraId="6BD83899"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0028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1B347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B877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CA3A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43AE5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8490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9A2F3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12E45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0CECBC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6B5F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29D7C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46C7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6AED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6CD5CF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640FC3C" w14:textId="77777777" w:rsidR="00822AF4" w:rsidRPr="00C145F4" w:rsidRDefault="00822AF4" w:rsidP="007A14AA">
            <w:pPr>
              <w:rPr>
                <w:sz w:val="22"/>
                <w:szCs w:val="22"/>
              </w:rPr>
            </w:pPr>
            <w:r w:rsidRPr="00C145F4">
              <w:rPr>
                <w:sz w:val="22"/>
                <w:szCs w:val="22"/>
              </w:rPr>
              <w:t>Jan Riise (MP)</w:t>
            </w:r>
          </w:p>
        </w:tc>
        <w:tc>
          <w:tcPr>
            <w:tcW w:w="356" w:type="dxa"/>
            <w:gridSpan w:val="2"/>
            <w:tcBorders>
              <w:top w:val="single" w:sz="6" w:space="0" w:color="auto"/>
              <w:left w:val="single" w:sz="6" w:space="0" w:color="auto"/>
              <w:bottom w:val="single" w:sz="6" w:space="0" w:color="auto"/>
              <w:right w:val="single" w:sz="6" w:space="0" w:color="auto"/>
            </w:tcBorders>
          </w:tcPr>
          <w:p w14:paraId="661975EB"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CD965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0D0C2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98F7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5561A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9115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04A90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D64F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B03F8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18167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69643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3569F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3005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61EC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58FEE4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F74F681" w14:textId="77777777" w:rsidR="00822AF4" w:rsidRPr="00C145F4" w:rsidRDefault="00822AF4" w:rsidP="007A14AA">
            <w:pPr>
              <w:rPr>
                <w:sz w:val="22"/>
                <w:szCs w:val="22"/>
              </w:rPr>
            </w:pPr>
            <w:r w:rsidRPr="00C145F4">
              <w:rPr>
                <w:sz w:val="22"/>
                <w:szCs w:val="22"/>
              </w:rPr>
              <w:t>Peter Ollén (M)</w:t>
            </w:r>
          </w:p>
        </w:tc>
        <w:tc>
          <w:tcPr>
            <w:tcW w:w="356" w:type="dxa"/>
            <w:gridSpan w:val="2"/>
            <w:tcBorders>
              <w:top w:val="single" w:sz="6" w:space="0" w:color="auto"/>
              <w:left w:val="single" w:sz="6" w:space="0" w:color="auto"/>
              <w:bottom w:val="single" w:sz="6" w:space="0" w:color="auto"/>
              <w:right w:val="single" w:sz="6" w:space="0" w:color="auto"/>
            </w:tcBorders>
          </w:tcPr>
          <w:p w14:paraId="35218D3A"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33C6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45CF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33CC8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3A7D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E33B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8146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8CDE8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40EB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387EC6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843E6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5A9DE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679DD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20775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7C95148" w14:textId="77777777" w:rsidTr="007A14AA">
        <w:tc>
          <w:tcPr>
            <w:tcW w:w="3659" w:type="dxa"/>
            <w:gridSpan w:val="2"/>
            <w:tcBorders>
              <w:top w:val="single" w:sz="6" w:space="0" w:color="auto"/>
              <w:left w:val="single" w:sz="6" w:space="0" w:color="auto"/>
              <w:bottom w:val="single" w:sz="4" w:space="0" w:color="auto"/>
              <w:right w:val="single" w:sz="6" w:space="0" w:color="auto"/>
            </w:tcBorders>
          </w:tcPr>
          <w:p w14:paraId="0DB5A657" w14:textId="77777777" w:rsidR="00822AF4" w:rsidRPr="00C145F4" w:rsidRDefault="00822AF4" w:rsidP="007A14AA">
            <w:pPr>
              <w:rPr>
                <w:sz w:val="22"/>
                <w:szCs w:val="22"/>
              </w:rPr>
            </w:pPr>
            <w:r>
              <w:rPr>
                <w:sz w:val="22"/>
                <w:szCs w:val="22"/>
              </w:rPr>
              <w:t>Mats Arkhem (SD)</w:t>
            </w:r>
          </w:p>
        </w:tc>
        <w:tc>
          <w:tcPr>
            <w:tcW w:w="356" w:type="dxa"/>
            <w:gridSpan w:val="2"/>
            <w:tcBorders>
              <w:top w:val="single" w:sz="6" w:space="0" w:color="auto"/>
              <w:left w:val="single" w:sz="6" w:space="0" w:color="auto"/>
              <w:bottom w:val="single" w:sz="6" w:space="0" w:color="auto"/>
              <w:right w:val="single" w:sz="6" w:space="0" w:color="auto"/>
            </w:tcBorders>
          </w:tcPr>
          <w:p w14:paraId="0CBB168C"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5CC2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F0AA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7CA0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BE93A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3408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434A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83D9D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497C4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13181D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4EEB0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9C12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7A30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A115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8A8CA12" w14:textId="77777777" w:rsidTr="007A14AA">
        <w:tc>
          <w:tcPr>
            <w:tcW w:w="3659" w:type="dxa"/>
            <w:gridSpan w:val="2"/>
            <w:tcBorders>
              <w:top w:val="single" w:sz="4" w:space="0" w:color="auto"/>
              <w:left w:val="single" w:sz="6" w:space="0" w:color="auto"/>
              <w:bottom w:val="single" w:sz="6" w:space="0" w:color="auto"/>
              <w:right w:val="single" w:sz="6" w:space="0" w:color="auto"/>
            </w:tcBorders>
          </w:tcPr>
          <w:p w14:paraId="61402347" w14:textId="225D2CEF" w:rsidR="00822AF4" w:rsidRPr="00C145F4" w:rsidRDefault="00BD3A78" w:rsidP="007A14AA">
            <w:pPr>
              <w:rPr>
                <w:sz w:val="22"/>
                <w:szCs w:val="22"/>
              </w:rPr>
            </w:pPr>
            <w:r w:rsidRPr="00BD3A78">
              <w:rPr>
                <w:sz w:val="22"/>
                <w:szCs w:val="22"/>
              </w:rPr>
              <w:t>Kent Kumpula</w:t>
            </w:r>
            <w:r w:rsidR="002B5161">
              <w:rPr>
                <w:sz w:val="22"/>
                <w:szCs w:val="22"/>
              </w:rPr>
              <w:t xml:space="preserve"> (SD)</w:t>
            </w:r>
          </w:p>
        </w:tc>
        <w:tc>
          <w:tcPr>
            <w:tcW w:w="356" w:type="dxa"/>
            <w:gridSpan w:val="2"/>
            <w:tcBorders>
              <w:top w:val="single" w:sz="6" w:space="0" w:color="auto"/>
              <w:left w:val="single" w:sz="6" w:space="0" w:color="auto"/>
              <w:bottom w:val="single" w:sz="6" w:space="0" w:color="auto"/>
              <w:right w:val="single" w:sz="6" w:space="0" w:color="auto"/>
            </w:tcBorders>
          </w:tcPr>
          <w:p w14:paraId="749638C0" w14:textId="4B0FD07C" w:rsidR="00822AF4" w:rsidRPr="003F58FF" w:rsidRDefault="007A0806"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20C15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9E3A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28ED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3724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72570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81EB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44E6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46AD5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874DE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8738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A76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FA35E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1F7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B14901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E5CD580" w14:textId="6E431633" w:rsidR="00822AF4" w:rsidRPr="00C145F4" w:rsidRDefault="004170B5" w:rsidP="007A14AA">
            <w:pPr>
              <w:rPr>
                <w:sz w:val="22"/>
                <w:szCs w:val="22"/>
              </w:rPr>
            </w:pPr>
            <w:r w:rsidRPr="004170B5">
              <w:rPr>
                <w:sz w:val="22"/>
                <w:szCs w:val="22"/>
              </w:rPr>
              <w:t xml:space="preserve">Ilona </w:t>
            </w:r>
            <w:proofErr w:type="spellStart"/>
            <w:r w:rsidRPr="004170B5">
              <w:rPr>
                <w:sz w:val="22"/>
                <w:szCs w:val="22"/>
              </w:rPr>
              <w:t>Szatmári</w:t>
            </w:r>
            <w:proofErr w:type="spellEnd"/>
            <w:r w:rsidRPr="004170B5">
              <w:rPr>
                <w:sz w:val="22"/>
                <w:szCs w:val="22"/>
              </w:rPr>
              <w:t xml:space="preserve"> Waldau </w:t>
            </w:r>
            <w:r w:rsidR="00822AF4" w:rsidRPr="00E83E1F">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tcPr>
          <w:p w14:paraId="7A777BD8"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D7007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3A67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B458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A226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9EEB7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BBA5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B68F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ACF8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6BE55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EC6D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4232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A0FFA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7CB40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B3CFD6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EE8D118" w14:textId="6A41BDF0" w:rsidR="00822AF4" w:rsidRPr="00C145F4" w:rsidRDefault="0000051E" w:rsidP="007A14AA">
            <w:pPr>
              <w:rPr>
                <w:sz w:val="22"/>
                <w:szCs w:val="22"/>
              </w:rPr>
            </w:pPr>
            <w:r w:rsidRPr="0000051E">
              <w:rPr>
                <w:sz w:val="22"/>
                <w:szCs w:val="22"/>
              </w:rPr>
              <w:t xml:space="preserve">Anna Lasses </w:t>
            </w:r>
            <w:r w:rsidR="00822AF4">
              <w:rPr>
                <w:sz w:val="22"/>
                <w:szCs w:val="22"/>
              </w:rPr>
              <w:t>(C)</w:t>
            </w:r>
          </w:p>
        </w:tc>
        <w:tc>
          <w:tcPr>
            <w:tcW w:w="356" w:type="dxa"/>
            <w:gridSpan w:val="2"/>
            <w:tcBorders>
              <w:top w:val="single" w:sz="6" w:space="0" w:color="auto"/>
              <w:left w:val="single" w:sz="6" w:space="0" w:color="auto"/>
              <w:bottom w:val="single" w:sz="6" w:space="0" w:color="auto"/>
              <w:right w:val="single" w:sz="6" w:space="0" w:color="auto"/>
            </w:tcBorders>
          </w:tcPr>
          <w:p w14:paraId="54AA6088" w14:textId="6A82D171"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4620F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6A87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E5E4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69CB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6D62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734F3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B2ED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4030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D9A47A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CBE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E7B1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3A4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4D3D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A218651"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DD2A1E7" w14:textId="77777777" w:rsidR="00822AF4" w:rsidRPr="00C145F4" w:rsidRDefault="00822AF4" w:rsidP="007A14AA">
            <w:pPr>
              <w:rPr>
                <w:sz w:val="22"/>
                <w:szCs w:val="22"/>
              </w:rPr>
            </w:pPr>
            <w:r w:rsidRPr="00E83E1F">
              <w:rPr>
                <w:sz w:val="22"/>
                <w:szCs w:val="22"/>
              </w:rPr>
              <w:t>Lili André (KD)</w:t>
            </w:r>
          </w:p>
        </w:tc>
        <w:tc>
          <w:tcPr>
            <w:tcW w:w="356" w:type="dxa"/>
            <w:gridSpan w:val="2"/>
            <w:tcBorders>
              <w:top w:val="single" w:sz="6" w:space="0" w:color="auto"/>
              <w:left w:val="single" w:sz="6" w:space="0" w:color="auto"/>
              <w:bottom w:val="single" w:sz="6" w:space="0" w:color="auto"/>
              <w:right w:val="single" w:sz="6" w:space="0" w:color="auto"/>
            </w:tcBorders>
          </w:tcPr>
          <w:p w14:paraId="5499EA74"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C449E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53A3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AC4A9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B559B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40A9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AB38A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A91E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F5D2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964B9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DE5E9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DF509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23C89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D2F58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45C585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32AC890" w14:textId="77777777" w:rsidR="00822AF4" w:rsidRPr="00C145F4" w:rsidRDefault="00822AF4" w:rsidP="007A14AA">
            <w:pPr>
              <w:rPr>
                <w:sz w:val="22"/>
                <w:szCs w:val="22"/>
              </w:rPr>
            </w:pPr>
            <w:r>
              <w:rPr>
                <w:sz w:val="22"/>
                <w:szCs w:val="22"/>
              </w:rPr>
              <w:t>Magnus Jacobsson (KD)</w:t>
            </w:r>
          </w:p>
        </w:tc>
        <w:tc>
          <w:tcPr>
            <w:tcW w:w="356" w:type="dxa"/>
            <w:gridSpan w:val="2"/>
            <w:tcBorders>
              <w:top w:val="single" w:sz="6" w:space="0" w:color="auto"/>
              <w:left w:val="single" w:sz="6" w:space="0" w:color="auto"/>
              <w:bottom w:val="single" w:sz="6" w:space="0" w:color="auto"/>
              <w:right w:val="single" w:sz="6" w:space="0" w:color="auto"/>
            </w:tcBorders>
          </w:tcPr>
          <w:p w14:paraId="2B5D0ECF"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0DF48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6A333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3B6E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0AA36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2A7E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3B52E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E8D5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45A2C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5821E2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CACB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EED75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C790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0BCA4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2C3F74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5B5EB2E" w14:textId="77777777" w:rsidR="00822AF4" w:rsidRDefault="00822AF4" w:rsidP="007A14AA">
            <w:pPr>
              <w:rPr>
                <w:sz w:val="22"/>
                <w:szCs w:val="22"/>
              </w:rPr>
            </w:pPr>
            <w:r>
              <w:rPr>
                <w:sz w:val="22"/>
                <w:szCs w:val="22"/>
              </w:rPr>
              <w:t>Leila Ali Elmi (MP)</w:t>
            </w:r>
          </w:p>
        </w:tc>
        <w:tc>
          <w:tcPr>
            <w:tcW w:w="356" w:type="dxa"/>
            <w:gridSpan w:val="2"/>
            <w:tcBorders>
              <w:top w:val="single" w:sz="6" w:space="0" w:color="auto"/>
              <w:left w:val="single" w:sz="6" w:space="0" w:color="auto"/>
              <w:bottom w:val="single" w:sz="6" w:space="0" w:color="auto"/>
              <w:right w:val="single" w:sz="6" w:space="0" w:color="auto"/>
            </w:tcBorders>
          </w:tcPr>
          <w:p w14:paraId="3F0C1AEE"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71E0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BB5F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4800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3EB7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21CD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E151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0F93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A23B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628132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74389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AC5FF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E9348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92188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480118F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2F2C2A6" w14:textId="6C141E61" w:rsidR="00822AF4" w:rsidRDefault="00E37728" w:rsidP="007A14AA">
            <w:pPr>
              <w:rPr>
                <w:sz w:val="22"/>
                <w:szCs w:val="22"/>
              </w:rPr>
            </w:pPr>
            <w:r>
              <w:rPr>
                <w:sz w:val="22"/>
                <w:szCs w:val="22"/>
              </w:rPr>
              <w:lastRenderedPageBreak/>
              <w:t>Mats Berglund</w:t>
            </w:r>
            <w:r w:rsidR="00822AF4">
              <w:rPr>
                <w:sz w:val="22"/>
                <w:szCs w:val="22"/>
              </w:rPr>
              <w:t xml:space="preserve"> (MP)</w:t>
            </w:r>
          </w:p>
        </w:tc>
        <w:tc>
          <w:tcPr>
            <w:tcW w:w="356" w:type="dxa"/>
            <w:gridSpan w:val="2"/>
            <w:tcBorders>
              <w:top w:val="single" w:sz="6" w:space="0" w:color="auto"/>
              <w:left w:val="single" w:sz="6" w:space="0" w:color="auto"/>
              <w:bottom w:val="single" w:sz="6" w:space="0" w:color="auto"/>
              <w:right w:val="single" w:sz="6" w:space="0" w:color="auto"/>
            </w:tcBorders>
          </w:tcPr>
          <w:p w14:paraId="7622424D"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5688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C5FC5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6E3E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612E8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431CC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B3E4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4ECC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142F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67A25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F43CC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CB818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358BA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AB36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8C774D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D276517" w14:textId="77777777" w:rsidR="00822AF4" w:rsidRDefault="00822AF4" w:rsidP="007A14AA">
            <w:pPr>
              <w:rPr>
                <w:sz w:val="22"/>
                <w:szCs w:val="22"/>
              </w:rPr>
            </w:pPr>
            <w:r>
              <w:rPr>
                <w:sz w:val="22"/>
                <w:szCs w:val="22"/>
              </w:rPr>
              <w:t>Louise Eklund (L)</w:t>
            </w:r>
          </w:p>
        </w:tc>
        <w:tc>
          <w:tcPr>
            <w:tcW w:w="356" w:type="dxa"/>
            <w:gridSpan w:val="2"/>
            <w:tcBorders>
              <w:top w:val="single" w:sz="6" w:space="0" w:color="auto"/>
              <w:left w:val="single" w:sz="6" w:space="0" w:color="auto"/>
              <w:bottom w:val="single" w:sz="6" w:space="0" w:color="auto"/>
              <w:right w:val="single" w:sz="6" w:space="0" w:color="auto"/>
            </w:tcBorders>
          </w:tcPr>
          <w:p w14:paraId="1B5E0763"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4E275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47642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D9430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EDE86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F9B31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5838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7485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29616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89EB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0C4F7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520D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CE96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822B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2F4575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6DB44E2" w14:textId="77777777" w:rsidR="00822AF4" w:rsidRDefault="00822AF4" w:rsidP="007A14AA">
            <w:pPr>
              <w:rPr>
                <w:sz w:val="22"/>
                <w:szCs w:val="22"/>
              </w:rPr>
            </w:pPr>
            <w:r>
              <w:rPr>
                <w:sz w:val="22"/>
                <w:szCs w:val="22"/>
              </w:rPr>
              <w:t>Lina Nordquist (L)</w:t>
            </w:r>
          </w:p>
        </w:tc>
        <w:tc>
          <w:tcPr>
            <w:tcW w:w="356" w:type="dxa"/>
            <w:gridSpan w:val="2"/>
            <w:tcBorders>
              <w:top w:val="single" w:sz="6" w:space="0" w:color="auto"/>
              <w:left w:val="single" w:sz="6" w:space="0" w:color="auto"/>
              <w:bottom w:val="single" w:sz="6" w:space="0" w:color="auto"/>
              <w:right w:val="single" w:sz="6" w:space="0" w:color="auto"/>
            </w:tcBorders>
          </w:tcPr>
          <w:p w14:paraId="54EE82F1" w14:textId="77777777" w:rsidR="00822AF4" w:rsidRPr="003F58FF"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2246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FDF64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DA1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834C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0CCA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B358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4726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A656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5D32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77349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2A63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3E81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0A01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458D" w14:paraId="778C001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E1B9AC9" w14:textId="5BDE45B7" w:rsidR="0029458D" w:rsidRDefault="0029458D" w:rsidP="007A14AA">
            <w:pPr>
              <w:rPr>
                <w:sz w:val="22"/>
                <w:szCs w:val="22"/>
              </w:rPr>
            </w:pPr>
            <w:r>
              <w:rPr>
                <w:sz w:val="22"/>
                <w:szCs w:val="22"/>
              </w:rPr>
              <w:t>Lorena Delgado Varas (V)</w:t>
            </w:r>
          </w:p>
        </w:tc>
        <w:tc>
          <w:tcPr>
            <w:tcW w:w="356" w:type="dxa"/>
            <w:gridSpan w:val="2"/>
            <w:tcBorders>
              <w:top w:val="single" w:sz="6" w:space="0" w:color="auto"/>
              <w:left w:val="single" w:sz="6" w:space="0" w:color="auto"/>
              <w:bottom w:val="single" w:sz="6" w:space="0" w:color="auto"/>
              <w:right w:val="single" w:sz="6" w:space="0" w:color="auto"/>
            </w:tcBorders>
          </w:tcPr>
          <w:p w14:paraId="440DEA8F" w14:textId="77777777" w:rsidR="0029458D" w:rsidRPr="003F58FF"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EC4C1C"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30B80B"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1711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2C32D5"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A6E70C"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FAB71E"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4FA1D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0617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3A7DA1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665F40"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60EB40"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2DB74A"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DD5ED5"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826CB" w14:paraId="5CCCC8A7"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CD0E4CF" w14:textId="3A0277AD" w:rsidR="006826CB" w:rsidRDefault="00096E79" w:rsidP="007A14AA">
            <w:pPr>
              <w:rPr>
                <w:sz w:val="22"/>
                <w:szCs w:val="22"/>
              </w:rPr>
            </w:pPr>
            <w:r>
              <w:rPr>
                <w:sz w:val="22"/>
                <w:szCs w:val="22"/>
              </w:rPr>
              <w:t>Anne-Lie Sjölund</w:t>
            </w:r>
            <w:r w:rsidR="006826CB">
              <w:rPr>
                <w:sz w:val="22"/>
                <w:szCs w:val="22"/>
              </w:rPr>
              <w:t xml:space="preserve"> (C)</w:t>
            </w:r>
          </w:p>
        </w:tc>
        <w:tc>
          <w:tcPr>
            <w:tcW w:w="356" w:type="dxa"/>
            <w:gridSpan w:val="2"/>
            <w:tcBorders>
              <w:top w:val="single" w:sz="6" w:space="0" w:color="auto"/>
              <w:left w:val="single" w:sz="6" w:space="0" w:color="auto"/>
              <w:bottom w:val="single" w:sz="6" w:space="0" w:color="auto"/>
              <w:right w:val="single" w:sz="6" w:space="0" w:color="auto"/>
            </w:tcBorders>
          </w:tcPr>
          <w:p w14:paraId="34E6AB8C" w14:textId="77777777" w:rsidR="006826CB" w:rsidRPr="003F58FF"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4FE53E"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1A24A8"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FD3684"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215EF6"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44EA9F"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E994C7"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FD66EB"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6209EE"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E23D105"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167353"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530E13"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4F96FE"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604891" w14:textId="77777777" w:rsidR="006826CB" w:rsidRDefault="006826CB"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75E8F" w14:paraId="058D7B8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C80C9B7" w14:textId="4E735E0C" w:rsidR="00975E8F" w:rsidRDefault="00975E8F" w:rsidP="007A14AA">
            <w:pPr>
              <w:rPr>
                <w:sz w:val="22"/>
                <w:szCs w:val="22"/>
              </w:rPr>
            </w:pPr>
            <w:r w:rsidRPr="00975E8F">
              <w:rPr>
                <w:sz w:val="22"/>
                <w:szCs w:val="22"/>
              </w:rPr>
              <w:t>Lena Bäckelin (S)</w:t>
            </w:r>
          </w:p>
        </w:tc>
        <w:tc>
          <w:tcPr>
            <w:tcW w:w="356" w:type="dxa"/>
            <w:gridSpan w:val="2"/>
            <w:tcBorders>
              <w:top w:val="single" w:sz="6" w:space="0" w:color="auto"/>
              <w:left w:val="single" w:sz="6" w:space="0" w:color="auto"/>
              <w:bottom w:val="single" w:sz="6" w:space="0" w:color="auto"/>
              <w:right w:val="single" w:sz="6" w:space="0" w:color="auto"/>
            </w:tcBorders>
          </w:tcPr>
          <w:p w14:paraId="43C72E8C" w14:textId="77777777" w:rsidR="00975E8F" w:rsidRPr="003F58F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518C1F" w14:textId="77777777" w:rsidR="00975E8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79643F" w14:textId="77777777" w:rsidR="00975E8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077657" w14:textId="77777777" w:rsidR="00975E8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53BCF2" w14:textId="77777777" w:rsidR="00975E8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848BD8" w14:textId="77777777" w:rsidR="00975E8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F5C818" w14:textId="77777777" w:rsidR="00975E8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0A0668" w14:textId="77777777" w:rsidR="00975E8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A47469" w14:textId="77777777" w:rsidR="00975E8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412B590" w14:textId="77777777" w:rsidR="00975E8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CC31D9" w14:textId="77777777" w:rsidR="00975E8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A1382E" w14:textId="77777777" w:rsidR="00975E8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F541B5" w14:textId="77777777" w:rsidR="00975E8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E6A67B" w14:textId="77777777" w:rsidR="00975E8F" w:rsidRDefault="00975E8F"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CC363F1" w14:textId="77777777" w:rsidTr="007A14AA">
        <w:trPr>
          <w:trHeight w:val="263"/>
        </w:trPr>
        <w:tc>
          <w:tcPr>
            <w:tcW w:w="3614" w:type="dxa"/>
          </w:tcPr>
          <w:p w14:paraId="17DEF8D5" w14:textId="3A08D3A9"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 xml:space="preserve">N = </w:t>
            </w:r>
            <w:r w:rsidR="004E4037">
              <w:rPr>
                <w:sz w:val="22"/>
                <w:szCs w:val="22"/>
              </w:rPr>
              <w:t>n</w:t>
            </w:r>
            <w:r w:rsidRPr="003D41A2">
              <w:rPr>
                <w:sz w:val="22"/>
                <w:szCs w:val="22"/>
              </w:rPr>
              <w:t>ärvarande</w:t>
            </w:r>
          </w:p>
        </w:tc>
        <w:tc>
          <w:tcPr>
            <w:tcW w:w="5029" w:type="dxa"/>
            <w:gridSpan w:val="17"/>
          </w:tcPr>
          <w:p w14:paraId="5FFCB5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822AF4" w14:paraId="70E609D0" w14:textId="77777777" w:rsidTr="007A14AA">
        <w:trPr>
          <w:trHeight w:val="262"/>
        </w:trPr>
        <w:tc>
          <w:tcPr>
            <w:tcW w:w="3614" w:type="dxa"/>
          </w:tcPr>
          <w:p w14:paraId="6EDE1E1E" w14:textId="42210DB8" w:rsidR="00822AF4" w:rsidRPr="00786FE3"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86FE3">
              <w:rPr>
                <w:sz w:val="22"/>
                <w:szCs w:val="22"/>
              </w:rPr>
              <w:t>R = omröstning med rösträkning</w:t>
            </w:r>
          </w:p>
        </w:tc>
        <w:tc>
          <w:tcPr>
            <w:tcW w:w="5029" w:type="dxa"/>
            <w:gridSpan w:val="17"/>
          </w:tcPr>
          <w:p w14:paraId="5A36519E" w14:textId="4D7E8052" w:rsidR="004E4037" w:rsidRDefault="004E403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sidRPr="00786FE3">
              <w:t>O = ledamöter som varit närvarande men inte deltagit</w:t>
            </w:r>
          </w:p>
        </w:tc>
      </w:tr>
    </w:tbl>
    <w:p w14:paraId="137EAB80" w14:textId="1C7FBE52" w:rsidR="00575176" w:rsidRDefault="00575176" w:rsidP="008D4BF2"/>
    <w:p w14:paraId="0E10259D" w14:textId="4A588377" w:rsidR="00AB2E46" w:rsidRDefault="00AB2E46" w:rsidP="00AC6AE7">
      <w:pPr>
        <w:widowControl/>
      </w:pPr>
    </w:p>
    <w:sectPr w:rsidR="00AB2E46">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493E2094"/>
    <w:multiLevelType w:val="hybridMultilevel"/>
    <w:tmpl w:val="FA2E7B4C"/>
    <w:lvl w:ilvl="0" w:tplc="76146140">
      <w:start w:val="1"/>
      <w:numFmt w:val="decimal"/>
      <w:lvlText w:val="%1."/>
      <w:lvlJc w:val="left"/>
      <w:pPr>
        <w:ind w:left="1746" w:hanging="360"/>
      </w:p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2"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FB7"/>
    <w:rsid w:val="0000051E"/>
    <w:rsid w:val="00001172"/>
    <w:rsid w:val="000049DB"/>
    <w:rsid w:val="0001177E"/>
    <w:rsid w:val="00013FF4"/>
    <w:rsid w:val="0001407C"/>
    <w:rsid w:val="00022A7C"/>
    <w:rsid w:val="00026856"/>
    <w:rsid w:val="00033465"/>
    <w:rsid w:val="00050807"/>
    <w:rsid w:val="00071F8E"/>
    <w:rsid w:val="00073768"/>
    <w:rsid w:val="000867B0"/>
    <w:rsid w:val="0009467D"/>
    <w:rsid w:val="00096E79"/>
    <w:rsid w:val="00097DF0"/>
    <w:rsid w:val="000A167A"/>
    <w:rsid w:val="000A2204"/>
    <w:rsid w:val="000B5D40"/>
    <w:rsid w:val="000C0C72"/>
    <w:rsid w:val="000C461C"/>
    <w:rsid w:val="000C5953"/>
    <w:rsid w:val="000D534A"/>
    <w:rsid w:val="000E5FA0"/>
    <w:rsid w:val="000E611E"/>
    <w:rsid w:val="000E65A3"/>
    <w:rsid w:val="000F18FE"/>
    <w:rsid w:val="000F3EEE"/>
    <w:rsid w:val="000F4556"/>
    <w:rsid w:val="00100A34"/>
    <w:rsid w:val="00123C5B"/>
    <w:rsid w:val="00126727"/>
    <w:rsid w:val="00127778"/>
    <w:rsid w:val="0013107A"/>
    <w:rsid w:val="00135412"/>
    <w:rsid w:val="00135867"/>
    <w:rsid w:val="00143656"/>
    <w:rsid w:val="00161A87"/>
    <w:rsid w:val="00163039"/>
    <w:rsid w:val="001634B9"/>
    <w:rsid w:val="001671DE"/>
    <w:rsid w:val="001712BC"/>
    <w:rsid w:val="00172703"/>
    <w:rsid w:val="0017639C"/>
    <w:rsid w:val="00186651"/>
    <w:rsid w:val="0019344E"/>
    <w:rsid w:val="001A287E"/>
    <w:rsid w:val="001A5933"/>
    <w:rsid w:val="001D2973"/>
    <w:rsid w:val="001D5522"/>
    <w:rsid w:val="001E134C"/>
    <w:rsid w:val="001F30E5"/>
    <w:rsid w:val="001F5AC6"/>
    <w:rsid w:val="002059AD"/>
    <w:rsid w:val="00207D45"/>
    <w:rsid w:val="00210E6C"/>
    <w:rsid w:val="0022226E"/>
    <w:rsid w:val="00224EC3"/>
    <w:rsid w:val="00237DB6"/>
    <w:rsid w:val="002406D5"/>
    <w:rsid w:val="00241043"/>
    <w:rsid w:val="002462FF"/>
    <w:rsid w:val="00253162"/>
    <w:rsid w:val="002608E3"/>
    <w:rsid w:val="00267FC1"/>
    <w:rsid w:val="002711A1"/>
    <w:rsid w:val="002830F8"/>
    <w:rsid w:val="002871AD"/>
    <w:rsid w:val="0029458D"/>
    <w:rsid w:val="002A3434"/>
    <w:rsid w:val="002B009F"/>
    <w:rsid w:val="002B5161"/>
    <w:rsid w:val="002C7850"/>
    <w:rsid w:val="002D5CD8"/>
    <w:rsid w:val="002E0FD9"/>
    <w:rsid w:val="002E7435"/>
    <w:rsid w:val="002E7751"/>
    <w:rsid w:val="002F31F6"/>
    <w:rsid w:val="002F53A6"/>
    <w:rsid w:val="00303E1D"/>
    <w:rsid w:val="00306F1B"/>
    <w:rsid w:val="00310016"/>
    <w:rsid w:val="003125C1"/>
    <w:rsid w:val="00313972"/>
    <w:rsid w:val="00325A41"/>
    <w:rsid w:val="00330C61"/>
    <w:rsid w:val="00335FB0"/>
    <w:rsid w:val="003372A6"/>
    <w:rsid w:val="0034218D"/>
    <w:rsid w:val="00355251"/>
    <w:rsid w:val="00360AE7"/>
    <w:rsid w:val="00361E18"/>
    <w:rsid w:val="003702B4"/>
    <w:rsid w:val="00370F89"/>
    <w:rsid w:val="003806C2"/>
    <w:rsid w:val="0038157D"/>
    <w:rsid w:val="00382862"/>
    <w:rsid w:val="00387966"/>
    <w:rsid w:val="00387EC2"/>
    <w:rsid w:val="003961B6"/>
    <w:rsid w:val="003A0CB8"/>
    <w:rsid w:val="003A5FC9"/>
    <w:rsid w:val="003B035C"/>
    <w:rsid w:val="003B4DE8"/>
    <w:rsid w:val="003C751E"/>
    <w:rsid w:val="003D22AA"/>
    <w:rsid w:val="003D41A2"/>
    <w:rsid w:val="003E324A"/>
    <w:rsid w:val="003F0380"/>
    <w:rsid w:val="003F4AD8"/>
    <w:rsid w:val="003F58FF"/>
    <w:rsid w:val="003F5EDA"/>
    <w:rsid w:val="00402D5D"/>
    <w:rsid w:val="0040376B"/>
    <w:rsid w:val="00407517"/>
    <w:rsid w:val="00411691"/>
    <w:rsid w:val="004170B5"/>
    <w:rsid w:val="004214D1"/>
    <w:rsid w:val="00424C64"/>
    <w:rsid w:val="0042750F"/>
    <w:rsid w:val="004309E7"/>
    <w:rsid w:val="00437505"/>
    <w:rsid w:val="00447E69"/>
    <w:rsid w:val="004514FD"/>
    <w:rsid w:val="00453542"/>
    <w:rsid w:val="0045482B"/>
    <w:rsid w:val="00457277"/>
    <w:rsid w:val="004610E6"/>
    <w:rsid w:val="004674B5"/>
    <w:rsid w:val="00483EB5"/>
    <w:rsid w:val="004875DF"/>
    <w:rsid w:val="004C4C01"/>
    <w:rsid w:val="004C7522"/>
    <w:rsid w:val="004D13B3"/>
    <w:rsid w:val="004E024A"/>
    <w:rsid w:val="004E4037"/>
    <w:rsid w:val="00501D18"/>
    <w:rsid w:val="005054C4"/>
    <w:rsid w:val="00506F63"/>
    <w:rsid w:val="00511939"/>
    <w:rsid w:val="00520D71"/>
    <w:rsid w:val="005331E3"/>
    <w:rsid w:val="005349AA"/>
    <w:rsid w:val="005739C0"/>
    <w:rsid w:val="00575176"/>
    <w:rsid w:val="00576AFA"/>
    <w:rsid w:val="00587BBF"/>
    <w:rsid w:val="00593C75"/>
    <w:rsid w:val="005A3941"/>
    <w:rsid w:val="005A4EAC"/>
    <w:rsid w:val="005A5EDE"/>
    <w:rsid w:val="005A63E8"/>
    <w:rsid w:val="005B70C0"/>
    <w:rsid w:val="005C57CF"/>
    <w:rsid w:val="005D0198"/>
    <w:rsid w:val="005D63F2"/>
    <w:rsid w:val="005E36F0"/>
    <w:rsid w:val="005F0E85"/>
    <w:rsid w:val="005F5155"/>
    <w:rsid w:val="005F6831"/>
    <w:rsid w:val="00600760"/>
    <w:rsid w:val="00601C28"/>
    <w:rsid w:val="00602725"/>
    <w:rsid w:val="0060305B"/>
    <w:rsid w:val="006110B5"/>
    <w:rsid w:val="0061500A"/>
    <w:rsid w:val="00622525"/>
    <w:rsid w:val="00637376"/>
    <w:rsid w:val="00650ADB"/>
    <w:rsid w:val="00654347"/>
    <w:rsid w:val="00656420"/>
    <w:rsid w:val="00656ECC"/>
    <w:rsid w:val="00662279"/>
    <w:rsid w:val="00666846"/>
    <w:rsid w:val="00667E8B"/>
    <w:rsid w:val="0067487F"/>
    <w:rsid w:val="00680665"/>
    <w:rsid w:val="006826CB"/>
    <w:rsid w:val="006965E4"/>
    <w:rsid w:val="006A2991"/>
    <w:rsid w:val="006B026C"/>
    <w:rsid w:val="006B1BCF"/>
    <w:rsid w:val="006B1D76"/>
    <w:rsid w:val="006B4C5A"/>
    <w:rsid w:val="006B65A5"/>
    <w:rsid w:val="006B7A08"/>
    <w:rsid w:val="006D3F07"/>
    <w:rsid w:val="006E0945"/>
    <w:rsid w:val="006E6B54"/>
    <w:rsid w:val="006F6ADE"/>
    <w:rsid w:val="00711344"/>
    <w:rsid w:val="00721260"/>
    <w:rsid w:val="00740F7D"/>
    <w:rsid w:val="007517AC"/>
    <w:rsid w:val="00766B40"/>
    <w:rsid w:val="0076736F"/>
    <w:rsid w:val="00775DBD"/>
    <w:rsid w:val="007765ED"/>
    <w:rsid w:val="00776CA2"/>
    <w:rsid w:val="007801D9"/>
    <w:rsid w:val="007838D8"/>
    <w:rsid w:val="00786FC6"/>
    <w:rsid w:val="00786FE3"/>
    <w:rsid w:val="007A0806"/>
    <w:rsid w:val="007A1350"/>
    <w:rsid w:val="007A2471"/>
    <w:rsid w:val="007B32E2"/>
    <w:rsid w:val="007B38F0"/>
    <w:rsid w:val="007B66A7"/>
    <w:rsid w:val="007B6F35"/>
    <w:rsid w:val="007C0DFA"/>
    <w:rsid w:val="007C1E05"/>
    <w:rsid w:val="007C3597"/>
    <w:rsid w:val="007C52B4"/>
    <w:rsid w:val="007D23C1"/>
    <w:rsid w:val="007D3639"/>
    <w:rsid w:val="007D47AC"/>
    <w:rsid w:val="007D76A1"/>
    <w:rsid w:val="007E5066"/>
    <w:rsid w:val="007E738E"/>
    <w:rsid w:val="007F1443"/>
    <w:rsid w:val="007F73E1"/>
    <w:rsid w:val="00800A22"/>
    <w:rsid w:val="0080253D"/>
    <w:rsid w:val="00822AF4"/>
    <w:rsid w:val="00823C8C"/>
    <w:rsid w:val="00825D78"/>
    <w:rsid w:val="00827DBD"/>
    <w:rsid w:val="00832BA8"/>
    <w:rsid w:val="0083501D"/>
    <w:rsid w:val="00841B9D"/>
    <w:rsid w:val="008543BD"/>
    <w:rsid w:val="00872753"/>
    <w:rsid w:val="00874D05"/>
    <w:rsid w:val="00876835"/>
    <w:rsid w:val="008840CE"/>
    <w:rsid w:val="00886BA6"/>
    <w:rsid w:val="00890691"/>
    <w:rsid w:val="008929D2"/>
    <w:rsid w:val="00895553"/>
    <w:rsid w:val="00896EBD"/>
    <w:rsid w:val="008B080B"/>
    <w:rsid w:val="008B4A0D"/>
    <w:rsid w:val="008B4E84"/>
    <w:rsid w:val="008C35C4"/>
    <w:rsid w:val="008D4BF2"/>
    <w:rsid w:val="008E1B4F"/>
    <w:rsid w:val="008E2E78"/>
    <w:rsid w:val="008F15A6"/>
    <w:rsid w:val="008F6938"/>
    <w:rsid w:val="008F6C98"/>
    <w:rsid w:val="008F7983"/>
    <w:rsid w:val="009171C9"/>
    <w:rsid w:val="00923EFE"/>
    <w:rsid w:val="00925ABE"/>
    <w:rsid w:val="0094358D"/>
    <w:rsid w:val="00960E59"/>
    <w:rsid w:val="00973BED"/>
    <w:rsid w:val="00974B1C"/>
    <w:rsid w:val="00975E8F"/>
    <w:rsid w:val="00982EAA"/>
    <w:rsid w:val="00985715"/>
    <w:rsid w:val="009A1313"/>
    <w:rsid w:val="009A164A"/>
    <w:rsid w:val="009A1CEC"/>
    <w:rsid w:val="009A292F"/>
    <w:rsid w:val="009B47EF"/>
    <w:rsid w:val="009B52FA"/>
    <w:rsid w:val="009D5E29"/>
    <w:rsid w:val="009E1FCA"/>
    <w:rsid w:val="009E7A20"/>
    <w:rsid w:val="00A0106A"/>
    <w:rsid w:val="00A03D80"/>
    <w:rsid w:val="00A0525A"/>
    <w:rsid w:val="00A07A1C"/>
    <w:rsid w:val="00A102DB"/>
    <w:rsid w:val="00A10ED0"/>
    <w:rsid w:val="00A13D11"/>
    <w:rsid w:val="00A2367D"/>
    <w:rsid w:val="00A25C8C"/>
    <w:rsid w:val="00A26086"/>
    <w:rsid w:val="00A35508"/>
    <w:rsid w:val="00A370F4"/>
    <w:rsid w:val="00A41040"/>
    <w:rsid w:val="00A428EC"/>
    <w:rsid w:val="00A47DB2"/>
    <w:rsid w:val="00A65178"/>
    <w:rsid w:val="00A66B33"/>
    <w:rsid w:val="00A77DB6"/>
    <w:rsid w:val="00A84772"/>
    <w:rsid w:val="00A956F9"/>
    <w:rsid w:val="00AA4901"/>
    <w:rsid w:val="00AB2E46"/>
    <w:rsid w:val="00AB3B80"/>
    <w:rsid w:val="00AB5776"/>
    <w:rsid w:val="00AC33D3"/>
    <w:rsid w:val="00AC6AE7"/>
    <w:rsid w:val="00AD44A0"/>
    <w:rsid w:val="00AF0314"/>
    <w:rsid w:val="00AF2B05"/>
    <w:rsid w:val="00AF4D2B"/>
    <w:rsid w:val="00AF62C3"/>
    <w:rsid w:val="00B1265F"/>
    <w:rsid w:val="00B22FB7"/>
    <w:rsid w:val="00B2693D"/>
    <w:rsid w:val="00B36F2A"/>
    <w:rsid w:val="00B40576"/>
    <w:rsid w:val="00B432F2"/>
    <w:rsid w:val="00B45668"/>
    <w:rsid w:val="00B51660"/>
    <w:rsid w:val="00B529AF"/>
    <w:rsid w:val="00B6136A"/>
    <w:rsid w:val="00B63606"/>
    <w:rsid w:val="00B73227"/>
    <w:rsid w:val="00B734EF"/>
    <w:rsid w:val="00B873BB"/>
    <w:rsid w:val="00B8773E"/>
    <w:rsid w:val="00BA05FF"/>
    <w:rsid w:val="00BA1F9C"/>
    <w:rsid w:val="00BA404C"/>
    <w:rsid w:val="00BB4FC6"/>
    <w:rsid w:val="00BB6E1B"/>
    <w:rsid w:val="00BB7028"/>
    <w:rsid w:val="00BD09A6"/>
    <w:rsid w:val="00BD0D32"/>
    <w:rsid w:val="00BD3A78"/>
    <w:rsid w:val="00BF1E92"/>
    <w:rsid w:val="00BF41C2"/>
    <w:rsid w:val="00BF5F58"/>
    <w:rsid w:val="00C04265"/>
    <w:rsid w:val="00C1169B"/>
    <w:rsid w:val="00C13B6E"/>
    <w:rsid w:val="00C145F4"/>
    <w:rsid w:val="00C150F8"/>
    <w:rsid w:val="00C152B6"/>
    <w:rsid w:val="00C21DC4"/>
    <w:rsid w:val="00C24CCF"/>
    <w:rsid w:val="00C318F6"/>
    <w:rsid w:val="00C367F8"/>
    <w:rsid w:val="00C422E7"/>
    <w:rsid w:val="00C616C4"/>
    <w:rsid w:val="00C62BD3"/>
    <w:rsid w:val="00C6692B"/>
    <w:rsid w:val="00C66AC4"/>
    <w:rsid w:val="00C76BCC"/>
    <w:rsid w:val="00C77DBB"/>
    <w:rsid w:val="00C82E31"/>
    <w:rsid w:val="00C866DE"/>
    <w:rsid w:val="00C87373"/>
    <w:rsid w:val="00C96CF1"/>
    <w:rsid w:val="00CA2266"/>
    <w:rsid w:val="00CA5431"/>
    <w:rsid w:val="00CB29B6"/>
    <w:rsid w:val="00CC02B4"/>
    <w:rsid w:val="00CC15D0"/>
    <w:rsid w:val="00CD10D8"/>
    <w:rsid w:val="00CD4DBD"/>
    <w:rsid w:val="00CE524E"/>
    <w:rsid w:val="00CE5922"/>
    <w:rsid w:val="00CF376E"/>
    <w:rsid w:val="00CF6815"/>
    <w:rsid w:val="00CF7C43"/>
    <w:rsid w:val="00D14067"/>
    <w:rsid w:val="00D16550"/>
    <w:rsid w:val="00D21331"/>
    <w:rsid w:val="00D26FA3"/>
    <w:rsid w:val="00D35718"/>
    <w:rsid w:val="00D40FEB"/>
    <w:rsid w:val="00D4759F"/>
    <w:rsid w:val="00D63878"/>
    <w:rsid w:val="00D65276"/>
    <w:rsid w:val="00D67D14"/>
    <w:rsid w:val="00D73858"/>
    <w:rsid w:val="00D75785"/>
    <w:rsid w:val="00D817DA"/>
    <w:rsid w:val="00D81F84"/>
    <w:rsid w:val="00D85D67"/>
    <w:rsid w:val="00DA2684"/>
    <w:rsid w:val="00DB43E0"/>
    <w:rsid w:val="00DB451F"/>
    <w:rsid w:val="00DC248F"/>
    <w:rsid w:val="00DC3214"/>
    <w:rsid w:val="00DE08F2"/>
    <w:rsid w:val="00DE3264"/>
    <w:rsid w:val="00DE45C0"/>
    <w:rsid w:val="00E03441"/>
    <w:rsid w:val="00E04650"/>
    <w:rsid w:val="00E12E8A"/>
    <w:rsid w:val="00E13501"/>
    <w:rsid w:val="00E15C69"/>
    <w:rsid w:val="00E15FBD"/>
    <w:rsid w:val="00E1627A"/>
    <w:rsid w:val="00E23AB7"/>
    <w:rsid w:val="00E2514D"/>
    <w:rsid w:val="00E362AB"/>
    <w:rsid w:val="00E36D84"/>
    <w:rsid w:val="00E37728"/>
    <w:rsid w:val="00E45BEC"/>
    <w:rsid w:val="00E52F02"/>
    <w:rsid w:val="00E72E3F"/>
    <w:rsid w:val="00E776AC"/>
    <w:rsid w:val="00E77ADF"/>
    <w:rsid w:val="00E810DC"/>
    <w:rsid w:val="00E81B4F"/>
    <w:rsid w:val="00E93918"/>
    <w:rsid w:val="00EB577E"/>
    <w:rsid w:val="00EC27A5"/>
    <w:rsid w:val="00EC418A"/>
    <w:rsid w:val="00EE4C8A"/>
    <w:rsid w:val="00EE73D8"/>
    <w:rsid w:val="00F12574"/>
    <w:rsid w:val="00F204C3"/>
    <w:rsid w:val="00F23954"/>
    <w:rsid w:val="00F33EF9"/>
    <w:rsid w:val="00F44908"/>
    <w:rsid w:val="00F46F0D"/>
    <w:rsid w:val="00F573AC"/>
    <w:rsid w:val="00F626F3"/>
    <w:rsid w:val="00F7021F"/>
    <w:rsid w:val="00F70C44"/>
    <w:rsid w:val="00F72877"/>
    <w:rsid w:val="00F816D5"/>
    <w:rsid w:val="00F8533C"/>
    <w:rsid w:val="00FA12EF"/>
    <w:rsid w:val="00FA543D"/>
    <w:rsid w:val="00FB04D3"/>
    <w:rsid w:val="00FB46D8"/>
    <w:rsid w:val="00FE4E01"/>
    <w:rsid w:val="00FE5A5A"/>
    <w:rsid w:val="00FE7204"/>
    <w:rsid w:val="00FF2B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B3B0B"/>
  <w15:chartTrackingRefBased/>
  <w15:docId w15:val="{4AED2D75-1868-43FA-9CA9-8CE8670F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character" w:styleId="Kommentarsreferens">
    <w:name w:val="annotation reference"/>
    <w:basedOn w:val="Standardstycketeckensnitt"/>
    <w:rsid w:val="00135867"/>
    <w:rPr>
      <w:sz w:val="16"/>
      <w:szCs w:val="16"/>
    </w:rPr>
  </w:style>
  <w:style w:type="paragraph" w:styleId="Kommentarer">
    <w:name w:val="annotation text"/>
    <w:basedOn w:val="Normal"/>
    <w:link w:val="KommentarerChar"/>
    <w:rsid w:val="00135867"/>
    <w:rPr>
      <w:sz w:val="20"/>
    </w:rPr>
  </w:style>
  <w:style w:type="character" w:customStyle="1" w:styleId="KommentarerChar">
    <w:name w:val="Kommentarer Char"/>
    <w:basedOn w:val="Standardstycketeckensnitt"/>
    <w:link w:val="Kommentarer"/>
    <w:rsid w:val="00135867"/>
  </w:style>
  <w:style w:type="paragraph" w:styleId="Kommentarsmne">
    <w:name w:val="annotation subject"/>
    <w:basedOn w:val="Kommentarer"/>
    <w:next w:val="Kommentarer"/>
    <w:link w:val="KommentarsmneChar"/>
    <w:rsid w:val="00135867"/>
    <w:rPr>
      <w:b/>
      <w:bCs/>
    </w:rPr>
  </w:style>
  <w:style w:type="character" w:customStyle="1" w:styleId="KommentarsmneChar">
    <w:name w:val="Kommentarsämne Char"/>
    <w:basedOn w:val="KommentarerChar"/>
    <w:link w:val="Kommentarsmne"/>
    <w:rsid w:val="001358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 w:id="151344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737</Words>
  <Characters>5374</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Therése Olofsson</cp:lastModifiedBy>
  <cp:revision>2</cp:revision>
  <cp:lastPrinted>2025-10-02T09:20:00Z</cp:lastPrinted>
  <dcterms:created xsi:type="dcterms:W3CDTF">2025-10-14T10:13:00Z</dcterms:created>
  <dcterms:modified xsi:type="dcterms:W3CDTF">2025-10-14T10:13:00Z</dcterms:modified>
</cp:coreProperties>
</file>