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04FCFF93D0F4F81A78D0A30AAEC71A2"/>
        </w:placeholder>
        <w:text/>
      </w:sdtPr>
      <w:sdtEndPr/>
      <w:sdtContent>
        <w:p w:rsidRPr="009B062B" w:rsidR="00AF30DD" w:rsidP="00DA28CE" w:rsidRDefault="00AF30DD" w14:paraId="7833E2D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cf78504-bb33-4ba8-bd02-66029697ecb8"/>
        <w:id w:val="-1787878136"/>
        <w:lock w:val="sdtLocked"/>
      </w:sdtPr>
      <w:sdtEndPr/>
      <w:sdtContent>
        <w:p w:rsidR="00C47E79" w:rsidRDefault="00332F80" w14:paraId="7991817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befria alla privatbilister från avgift på E4 i Sundsvall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33F477EC9394CA480228281AF77F0F7"/>
        </w:placeholder>
        <w:text/>
      </w:sdtPr>
      <w:sdtEndPr/>
      <w:sdtContent>
        <w:p w:rsidRPr="009B062B" w:rsidR="006D79C9" w:rsidP="00333E95" w:rsidRDefault="006D79C9" w14:paraId="5E213ACD" w14:textId="77777777">
          <w:pPr>
            <w:pStyle w:val="Rubrik1"/>
          </w:pPr>
          <w:r>
            <w:t>Motivering</w:t>
          </w:r>
        </w:p>
      </w:sdtContent>
    </w:sdt>
    <w:p w:rsidR="003854BB" w:rsidP="003854BB" w:rsidRDefault="003854BB" w14:paraId="3BD9B2B3" w14:textId="77777777">
      <w:pPr>
        <w:pStyle w:val="Normalutanindragellerluft"/>
      </w:pPr>
      <w:r>
        <w:t>Trots att en riksdagsmajoritet år 2014 först fanns för att förhindra broavgifter i Motala och Sundsvall ändrade sig alla partier utom SD i frågan om att förhindra en broavgift för att färdas på E4 Sundsvall.</w:t>
      </w:r>
    </w:p>
    <w:p w:rsidR="003854BB" w:rsidP="00BA1E43" w:rsidRDefault="003854BB" w14:paraId="29A949E8" w14:textId="77777777">
      <w:r>
        <w:t>Ett sådant beslut måste anses vara ytterst provokativt i ett läge där skattebetalarna lokalt, trots att Europavägarna i huvudsak är statens ansvar, var med och finansierade brobygget. Den reella sanningen i detta fall handlar föga förvånande och tragiskt nog om att de svenska partierna fullt ut valde att anpassa sig efter EU:s vilja. Således har även denna fråga avgjorts av någon annan än de svenska väljarnas representanter.</w:t>
      </w:r>
    </w:p>
    <w:p w:rsidR="003854BB" w:rsidP="00BA1E43" w:rsidRDefault="003854BB" w14:paraId="5E850AB1" w14:textId="77777777">
      <w:r>
        <w:t>En sådan utveckling kan inte få tillåtas fortgå.</w:t>
      </w:r>
    </w:p>
    <w:p w:rsidR="003854BB" w:rsidP="00BA1E43" w:rsidRDefault="003854BB" w14:paraId="6596011A" w14:textId="5F885267">
      <w:r>
        <w:t>Därför bör riksdagen fatta ett principbeslut om att statliga Europavägar och broar ej avgiftsbeläggs genom påbud från EU. Infrastrukturen bör istället i första hand finansieras via vägskatten och bestämmas utifrån svenska intressen av folk</w:t>
      </w:r>
      <w:r w:rsidR="00BA1E43">
        <w:softHyphen/>
      </w:r>
      <w:bookmarkStart w:name="_GoBack" w:id="1"/>
      <w:bookmarkEnd w:id="1"/>
      <w:r>
        <w:t>representanter i Sveriges riksdag. Den förra regeringens beslut gällande E4</w:t>
      </w:r>
      <w:r w:rsidR="002D6362">
        <w:t xml:space="preserve"> </w:t>
      </w:r>
      <w:r>
        <w:t>Sundsvall bör därför med kortast tänkbara dröjsmål rivas upp i syfte att avföra broavgiften över Sundsvallsfjärden.</w:t>
      </w:r>
    </w:p>
    <w:p w:rsidRPr="00422B9E" w:rsidR="00422B9E" w:rsidP="00BA1E43" w:rsidRDefault="003854BB" w14:paraId="46B531B7" w14:textId="77777777">
      <w:r>
        <w:t>Det som anförs i motionen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C311FE7E2CF14F53BB17E0656DE953E4"/>
        </w:placeholder>
      </w:sdtPr>
      <w:sdtEndPr>
        <w:rPr>
          <w:i/>
          <w:noProof/>
        </w:rPr>
      </w:sdtEndPr>
      <w:sdtContent>
        <w:p w:rsidR="003854BB" w:rsidP="00461574" w:rsidRDefault="003854BB" w14:paraId="4A0AF3EB" w14:textId="77777777"/>
        <w:p w:rsidR="00CC11BF" w:rsidP="00461574" w:rsidRDefault="00E702E8" w14:paraId="213C6B0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7116E" w14:paraId="1E90C209" w14:textId="77777777">
        <w:trPr>
          <w:cantSplit/>
        </w:trPr>
        <w:tc>
          <w:tcPr>
            <w:tcW w:w="50" w:type="pct"/>
            <w:vAlign w:val="bottom"/>
          </w:tcPr>
          <w:p w:rsidR="0037116E" w:rsidRDefault="009C44F8" w14:paraId="583D3CB3" w14:textId="77777777"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 w:rsidR="0037116E" w:rsidRDefault="0037116E" w14:paraId="404E7FFC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3B89367A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46B78" w14:textId="77777777" w:rsidR="003854BB" w:rsidRDefault="003854BB" w:rsidP="000C1CAD">
      <w:pPr>
        <w:spacing w:line="240" w:lineRule="auto"/>
      </w:pPr>
      <w:r>
        <w:separator/>
      </w:r>
    </w:p>
  </w:endnote>
  <w:endnote w:type="continuationSeparator" w:id="0">
    <w:p w14:paraId="487B5BAC" w14:textId="77777777" w:rsidR="003854BB" w:rsidRDefault="003854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722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ED51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F1FAB" w14:textId="77777777" w:rsidR="00262EA3" w:rsidRPr="00461574" w:rsidRDefault="00262EA3" w:rsidP="004615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8CFFC" w14:textId="77777777" w:rsidR="003854BB" w:rsidRDefault="003854BB" w:rsidP="000C1CAD">
      <w:pPr>
        <w:spacing w:line="240" w:lineRule="auto"/>
      </w:pPr>
      <w:r>
        <w:separator/>
      </w:r>
    </w:p>
  </w:footnote>
  <w:footnote w:type="continuationSeparator" w:id="0">
    <w:p w14:paraId="06550095" w14:textId="77777777" w:rsidR="003854BB" w:rsidRDefault="003854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4162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6F77E6" wp14:editId="0C57AF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84C148" w14:textId="77777777" w:rsidR="00262EA3" w:rsidRDefault="00E702E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FFA44302B744F34A6A8FDD12E53D31D"/>
                              </w:placeholder>
                              <w:text/>
                            </w:sdtPr>
                            <w:sdtEndPr/>
                            <w:sdtContent>
                              <w:r w:rsidR="003854B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37230C894854E2A984ADA4C9E120B26"/>
                              </w:placeholder>
                              <w:text/>
                            </w:sdtPr>
                            <w:sdtEndPr/>
                            <w:sdtContent>
                              <w:r w:rsidR="003854BB">
                                <w:t>630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6F77E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184C148" w14:textId="77777777" w:rsidR="00262EA3" w:rsidRDefault="002D636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FFA44302B744F34A6A8FDD12E53D31D"/>
                        </w:placeholder>
                        <w:text/>
                      </w:sdtPr>
                      <w:sdtEndPr/>
                      <w:sdtContent>
                        <w:r w:rsidR="003854B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37230C894854E2A984ADA4C9E120B26"/>
                        </w:placeholder>
                        <w:text/>
                      </w:sdtPr>
                      <w:sdtEndPr/>
                      <w:sdtContent>
                        <w:r w:rsidR="003854BB">
                          <w:t>630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A23842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D38E8" w14:textId="77777777" w:rsidR="00262EA3" w:rsidRDefault="00262EA3" w:rsidP="008563AC">
    <w:pPr>
      <w:jc w:val="right"/>
    </w:pPr>
  </w:p>
  <w:p w14:paraId="04ED29A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5EE72" w14:textId="77777777" w:rsidR="00262EA3" w:rsidRDefault="00E702E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AFE9353" wp14:editId="3366959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096A33" w14:textId="77777777" w:rsidR="00262EA3" w:rsidRDefault="00E702E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F6EE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854B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854BB">
          <w:t>630</w:t>
        </w:r>
      </w:sdtContent>
    </w:sdt>
  </w:p>
  <w:p w14:paraId="0D3BF7C1" w14:textId="77777777" w:rsidR="00262EA3" w:rsidRPr="008227B3" w:rsidRDefault="00E702E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09C56B1" w14:textId="77777777" w:rsidR="00262EA3" w:rsidRPr="008227B3" w:rsidRDefault="00E702E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6EE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6EEE">
          <w:t>:2041</w:t>
        </w:r>
      </w:sdtContent>
    </w:sdt>
  </w:p>
  <w:p w14:paraId="18B6AB41" w14:textId="77777777" w:rsidR="00262EA3" w:rsidRDefault="00E702E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F6EEE"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2D4A61E" w14:textId="77777777" w:rsidR="00262EA3" w:rsidRDefault="003854BB" w:rsidP="00283E0F">
        <w:pPr>
          <w:pStyle w:val="FSHRub2"/>
        </w:pPr>
        <w:r>
          <w:t>Avgiftsfri E4-bro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2F5AE0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854B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B2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62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34C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F80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6E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4BB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74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7B6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4F8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EE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1E43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E79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36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2E8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907C9C"/>
  <w15:chartTrackingRefBased/>
  <w15:docId w15:val="{8010572C-4436-4EC0-9ED4-BF364BCB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4FCFF93D0F4F81A78D0A30AAEC71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79165-5BF2-4F7F-84A7-2754EE378308}"/>
      </w:docPartPr>
      <w:docPartBody>
        <w:p w:rsidR="00CC2D48" w:rsidRDefault="00CC2D48">
          <w:pPr>
            <w:pStyle w:val="904FCFF93D0F4F81A78D0A30AAEC71A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33F477EC9394CA480228281AF77F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D77377-7029-4567-967E-D7EA1533E5FD}"/>
      </w:docPartPr>
      <w:docPartBody>
        <w:p w:rsidR="00CC2D48" w:rsidRDefault="00CC2D48">
          <w:pPr>
            <w:pStyle w:val="033F477EC9394CA480228281AF77F0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FA44302B744F34A6A8FDD12E53D3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B8BC7E-6465-455C-BF73-2EAB3454D195}"/>
      </w:docPartPr>
      <w:docPartBody>
        <w:p w:rsidR="00CC2D48" w:rsidRDefault="00CC2D48">
          <w:pPr>
            <w:pStyle w:val="2FFA44302B744F34A6A8FDD12E53D3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7230C894854E2A984ADA4C9E120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C66FFC-08EF-4158-9D3D-2DB1E374DDE7}"/>
      </w:docPartPr>
      <w:docPartBody>
        <w:p w:rsidR="00CC2D48" w:rsidRDefault="00CC2D48">
          <w:pPr>
            <w:pStyle w:val="137230C894854E2A984ADA4C9E120B26"/>
          </w:pPr>
          <w:r>
            <w:t xml:space="preserve"> </w:t>
          </w:r>
        </w:p>
      </w:docPartBody>
    </w:docPart>
    <w:docPart>
      <w:docPartPr>
        <w:name w:val="C311FE7E2CF14F53BB17E0656DE95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D9334-C79B-46AD-AB83-99F1F70BDE50}"/>
      </w:docPartPr>
      <w:docPartBody>
        <w:p w:rsidR="00611B03" w:rsidRDefault="00611B0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48"/>
    <w:rsid w:val="00611B03"/>
    <w:rsid w:val="00C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04FCFF93D0F4F81A78D0A30AAEC71A2">
    <w:name w:val="904FCFF93D0F4F81A78D0A30AAEC71A2"/>
  </w:style>
  <w:style w:type="paragraph" w:customStyle="1" w:styleId="D8BF9A97D77F4F44951FFF953F1B6217">
    <w:name w:val="D8BF9A97D77F4F44951FFF953F1B621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2346ECE1E304063B80A2F5209F71C6E">
    <w:name w:val="92346ECE1E304063B80A2F5209F71C6E"/>
  </w:style>
  <w:style w:type="paragraph" w:customStyle="1" w:styleId="033F477EC9394CA480228281AF77F0F7">
    <w:name w:val="033F477EC9394CA480228281AF77F0F7"/>
  </w:style>
  <w:style w:type="paragraph" w:customStyle="1" w:styleId="98D51AFB624C4E7EB5CDBF53F513EFDF">
    <w:name w:val="98D51AFB624C4E7EB5CDBF53F513EFDF"/>
  </w:style>
  <w:style w:type="paragraph" w:customStyle="1" w:styleId="8F061B84BFBC4411AE3D9BCD3B3A03A1">
    <w:name w:val="8F061B84BFBC4411AE3D9BCD3B3A03A1"/>
  </w:style>
  <w:style w:type="paragraph" w:customStyle="1" w:styleId="2FFA44302B744F34A6A8FDD12E53D31D">
    <w:name w:val="2FFA44302B744F34A6A8FDD12E53D31D"/>
  </w:style>
  <w:style w:type="paragraph" w:customStyle="1" w:styleId="137230C894854E2A984ADA4C9E120B26">
    <w:name w:val="137230C894854E2A984ADA4C9E120B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00C7CB-89FB-4973-A8F3-B16784195B6A}"/>
</file>

<file path=customXml/itemProps2.xml><?xml version="1.0" encoding="utf-8"?>
<ds:datastoreItem xmlns:ds="http://schemas.openxmlformats.org/officeDocument/2006/customXml" ds:itemID="{AD26C85D-FF92-4893-B802-3628CBC9C499}"/>
</file>

<file path=customXml/itemProps3.xml><?xml version="1.0" encoding="utf-8"?>
<ds:datastoreItem xmlns:ds="http://schemas.openxmlformats.org/officeDocument/2006/customXml" ds:itemID="{84B8765A-9D76-4238-97D4-7D0C30ADFD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1190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SD630 Avgiftsfri E4 bro</vt:lpstr>
      <vt:lpstr>
      </vt:lpstr>
    </vt:vector>
  </TitlesOfParts>
  <Company>Sveriges riksdag</Company>
  <LinksUpToDate>false</LinksUpToDate>
  <CharactersWithSpaces>1392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