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A59F7E8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203C5A">
              <w:rPr>
                <w:b/>
              </w:rPr>
              <w:t>23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B8E1BE4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203C5A">
              <w:t>12-14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60E3EA9" w:rsidR="0096348C" w:rsidRPr="000B16D3" w:rsidRDefault="009476AF" w:rsidP="00AF3CA6">
            <w:pPr>
              <w:ind w:right="-269"/>
            </w:pPr>
            <w:r w:rsidRPr="000B16D3">
              <w:t>K</w:t>
            </w:r>
            <w:r w:rsidR="00111135" w:rsidRPr="000B16D3">
              <w:t>l</w:t>
            </w:r>
            <w:r w:rsidRPr="000B16D3">
              <w:t>.</w:t>
            </w:r>
            <w:r w:rsidR="00203C5A" w:rsidRPr="000B16D3">
              <w:t>10.30-</w:t>
            </w:r>
            <w:r w:rsidR="000B16D3" w:rsidRPr="000B16D3">
              <w:t>10.58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390B13A3" w14:textId="77777777" w:rsidR="00A44FE3" w:rsidRDefault="007E20F2" w:rsidP="005355B6">
            <w:pPr>
              <w:pStyle w:val="Default"/>
              <w:rPr>
                <w:bCs/>
              </w:rPr>
            </w:pPr>
            <w:r w:rsidRPr="007E20F2">
              <w:rPr>
                <w:b/>
              </w:rPr>
              <w:t xml:space="preserve">Ändring </w:t>
            </w:r>
            <w:r>
              <w:rPr>
                <w:b/>
              </w:rPr>
              <w:t xml:space="preserve">i </w:t>
            </w:r>
            <w:r w:rsidRPr="007E20F2">
              <w:rPr>
                <w:b/>
              </w:rPr>
              <w:t>förordning om referensvärden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Utskottet överlade med statssekreterare Johan </w:t>
            </w:r>
            <w:proofErr w:type="spellStart"/>
            <w:r>
              <w:rPr>
                <w:bCs/>
              </w:rPr>
              <w:t>Almenberg</w:t>
            </w:r>
            <w:proofErr w:type="spellEnd"/>
            <w:r>
              <w:rPr>
                <w:bCs/>
              </w:rPr>
              <w:t>, biträdd av medarbetare på Finansdepartementet.</w:t>
            </w:r>
          </w:p>
          <w:p w14:paraId="24C2966A" w14:textId="77777777" w:rsidR="007E20F2" w:rsidRDefault="007E20F2" w:rsidP="005355B6">
            <w:pPr>
              <w:pStyle w:val="Default"/>
              <w:rPr>
                <w:bCs/>
              </w:rPr>
            </w:pPr>
          </w:p>
          <w:p w14:paraId="2CFAFCC5" w14:textId="75C2DDF6" w:rsidR="007E20F2" w:rsidRDefault="007E20F2" w:rsidP="005355B6">
            <w:pPr>
              <w:pStyle w:val="Default"/>
              <w:rPr>
                <w:bCs/>
              </w:rPr>
            </w:pPr>
            <w:r>
              <w:rPr>
                <w:bCs/>
              </w:rPr>
              <w:t>Underlaget utgjordes av</w:t>
            </w:r>
            <w:r w:rsidR="00907459">
              <w:rPr>
                <w:bCs/>
              </w:rPr>
              <w:t xml:space="preserve"> 2023/</w:t>
            </w:r>
            <w:proofErr w:type="gramStart"/>
            <w:r w:rsidR="00907459">
              <w:rPr>
                <w:bCs/>
              </w:rPr>
              <w:t>23:FPM</w:t>
            </w:r>
            <w:proofErr w:type="gramEnd"/>
            <w:r w:rsidR="00907459">
              <w:rPr>
                <w:bCs/>
              </w:rPr>
              <w:t>15</w:t>
            </w:r>
            <w:r>
              <w:rPr>
                <w:bCs/>
              </w:rPr>
              <w:t xml:space="preserve"> och en PPT-presentation (dnr 88-2023/24).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 xml:space="preserve">Statssekreterare Johan </w:t>
            </w:r>
            <w:proofErr w:type="spellStart"/>
            <w:r>
              <w:rPr>
                <w:bCs/>
              </w:rPr>
              <w:t>Almenberg</w:t>
            </w:r>
            <w:proofErr w:type="spellEnd"/>
            <w:r>
              <w:rPr>
                <w:bCs/>
              </w:rPr>
              <w:t xml:space="preserve"> redogjorde för regeringens ståndpunkt i enlighet med</w:t>
            </w:r>
            <w:r w:rsidR="00CD7F27">
              <w:rPr>
                <w:bCs/>
              </w:rPr>
              <w:t xml:space="preserve"> 2023/24:FPM15</w:t>
            </w:r>
            <w:r>
              <w:rPr>
                <w:bCs/>
              </w:rPr>
              <w:t>:</w:t>
            </w:r>
          </w:p>
          <w:p w14:paraId="374AB258" w14:textId="1C68920D" w:rsidR="00CD7F27" w:rsidRPr="00CD7F27" w:rsidRDefault="00CD7F27" w:rsidP="00CD7F27">
            <w:pPr>
              <w:pStyle w:val="Default"/>
              <w:ind w:left="290"/>
              <w:rPr>
                <w:bCs/>
              </w:rPr>
            </w:pPr>
            <w:r w:rsidRPr="00CD7F27">
              <w:rPr>
                <w:bCs/>
              </w:rPr>
              <w:t xml:space="preserve">Regeringen välkomnar översynen av EU:s förordning om referensvärden och stöder målet att minska den administrativa bördan för företag och behöriga myndigheter. Detta i enlighet med tidigare svenska ståndpunkter i </w:t>
            </w:r>
          </w:p>
          <w:p w14:paraId="47A89B4E" w14:textId="77777777" w:rsidR="00CD7F27" w:rsidRPr="00CD7F27" w:rsidRDefault="00CD7F27" w:rsidP="00CD7F27">
            <w:pPr>
              <w:pStyle w:val="Default"/>
              <w:ind w:left="290"/>
              <w:rPr>
                <w:bCs/>
              </w:rPr>
            </w:pPr>
            <w:r w:rsidRPr="00CD7F27">
              <w:rPr>
                <w:bCs/>
              </w:rPr>
              <w:t>2013/</w:t>
            </w:r>
            <w:proofErr w:type="gramStart"/>
            <w:r w:rsidRPr="00CD7F27">
              <w:rPr>
                <w:bCs/>
              </w:rPr>
              <w:t>14:FPM</w:t>
            </w:r>
            <w:proofErr w:type="gramEnd"/>
            <w:r w:rsidRPr="00CD7F27">
              <w:rPr>
                <w:bCs/>
              </w:rPr>
              <w:t xml:space="preserve">13. Regeringen stödjer arbetet med att stärka EU:s </w:t>
            </w:r>
          </w:p>
          <w:p w14:paraId="2A5AE82A" w14:textId="77777777" w:rsidR="00CD7F27" w:rsidRPr="00CD7F27" w:rsidRDefault="00CD7F27" w:rsidP="00CD7F27">
            <w:pPr>
              <w:pStyle w:val="Default"/>
              <w:ind w:left="290"/>
              <w:rPr>
                <w:bCs/>
              </w:rPr>
            </w:pPr>
            <w:r w:rsidRPr="00CD7F27">
              <w:rPr>
                <w:bCs/>
              </w:rPr>
              <w:t xml:space="preserve">konkurrenskraft inom ramen för arbetet med kapitalmarknadsunionen och </w:t>
            </w:r>
          </w:p>
          <w:p w14:paraId="7C894B27" w14:textId="77777777" w:rsidR="00CD7F27" w:rsidRPr="00CD7F27" w:rsidRDefault="00CD7F27" w:rsidP="00CD7F27">
            <w:pPr>
              <w:pStyle w:val="Default"/>
              <w:ind w:left="290"/>
              <w:rPr>
                <w:bCs/>
              </w:rPr>
            </w:pPr>
            <w:r w:rsidRPr="00CD7F27">
              <w:rPr>
                <w:bCs/>
              </w:rPr>
              <w:t xml:space="preserve">kommissionens ansats att förenkla rapporteringskraven.  </w:t>
            </w:r>
          </w:p>
          <w:p w14:paraId="0F78DD77" w14:textId="77777777" w:rsidR="00CD7F27" w:rsidRDefault="00CD7F27" w:rsidP="00CD7F27">
            <w:pPr>
              <w:pStyle w:val="Default"/>
              <w:ind w:left="290"/>
              <w:rPr>
                <w:bCs/>
              </w:rPr>
            </w:pPr>
          </w:p>
          <w:p w14:paraId="63ABD91B" w14:textId="425E1457" w:rsidR="00CD7F27" w:rsidRPr="00CD7F27" w:rsidRDefault="00CD7F27" w:rsidP="00CD7F27">
            <w:pPr>
              <w:pStyle w:val="Default"/>
              <w:ind w:left="290"/>
              <w:rPr>
                <w:bCs/>
              </w:rPr>
            </w:pPr>
            <w:r w:rsidRPr="00CD7F27">
              <w:rPr>
                <w:bCs/>
              </w:rPr>
              <w:t xml:space="preserve">För att undvika hinder mot att tillhandahålla tredjelandsreferensvärden i EU, och att reglerna ska bli likvärdiga för aktörer såväl inom som utanför EU, är det viktigt att reglerna är effektiva och tydliga. Det är viktigt att </w:t>
            </w:r>
          </w:p>
          <w:p w14:paraId="52B4BED8" w14:textId="77777777" w:rsidR="00CD7F27" w:rsidRPr="00CD7F27" w:rsidRDefault="00CD7F27" w:rsidP="00CD7F27">
            <w:pPr>
              <w:pStyle w:val="Default"/>
              <w:ind w:left="290"/>
              <w:rPr>
                <w:bCs/>
              </w:rPr>
            </w:pPr>
            <w:r w:rsidRPr="00CD7F27">
              <w:rPr>
                <w:bCs/>
              </w:rPr>
              <w:t xml:space="preserve">ansvarsfördelningen mellan nationella tillsynsmyndigheter och </w:t>
            </w:r>
            <w:proofErr w:type="spellStart"/>
            <w:r w:rsidRPr="00CD7F27">
              <w:rPr>
                <w:bCs/>
              </w:rPr>
              <w:t>Esma</w:t>
            </w:r>
            <w:proofErr w:type="spellEnd"/>
            <w:r w:rsidRPr="00CD7F27">
              <w:rPr>
                <w:bCs/>
              </w:rPr>
              <w:t xml:space="preserve"> blir </w:t>
            </w:r>
          </w:p>
          <w:p w14:paraId="7B0A3CBB" w14:textId="77777777" w:rsidR="00CD7F27" w:rsidRPr="00CD7F27" w:rsidRDefault="00CD7F27" w:rsidP="00CD7F27">
            <w:pPr>
              <w:pStyle w:val="Default"/>
              <w:ind w:left="290"/>
              <w:rPr>
                <w:bCs/>
              </w:rPr>
            </w:pPr>
            <w:r w:rsidRPr="00CD7F27">
              <w:rPr>
                <w:bCs/>
              </w:rPr>
              <w:t xml:space="preserve">tydlig. Regeringen avser därför verka för att uppnå en bra balans mellan å </w:t>
            </w:r>
          </w:p>
          <w:p w14:paraId="52C8D116" w14:textId="77777777" w:rsidR="00CD7F27" w:rsidRPr="00CD7F27" w:rsidRDefault="00CD7F27" w:rsidP="00CD7F27">
            <w:pPr>
              <w:pStyle w:val="Default"/>
              <w:ind w:left="290"/>
              <w:rPr>
                <w:bCs/>
              </w:rPr>
            </w:pPr>
            <w:r w:rsidRPr="00CD7F27">
              <w:rPr>
                <w:bCs/>
              </w:rPr>
              <w:t xml:space="preserve">ena sidan förutsättningar för att utöva tillsyn och säkra finansiell stabilitet, </w:t>
            </w:r>
          </w:p>
          <w:p w14:paraId="66B3CD13" w14:textId="7D0A1C45" w:rsidR="00CD7F27" w:rsidRDefault="00CD7F27" w:rsidP="00CD7F27">
            <w:pPr>
              <w:pStyle w:val="Default"/>
              <w:ind w:left="290"/>
              <w:rPr>
                <w:bCs/>
              </w:rPr>
            </w:pPr>
            <w:r w:rsidRPr="00CD7F27">
              <w:rPr>
                <w:bCs/>
              </w:rPr>
              <w:t xml:space="preserve">och å andra sidan förutsättningar för en effektiv marknad för referensvärden.  </w:t>
            </w:r>
          </w:p>
          <w:p w14:paraId="4F570DB4" w14:textId="2E3F1876" w:rsidR="007E20F2" w:rsidRPr="00CD7F27" w:rsidRDefault="007E20F2" w:rsidP="007E20F2">
            <w:pPr>
              <w:pStyle w:val="Default"/>
              <w:rPr>
                <w:iCs/>
              </w:rPr>
            </w:pPr>
            <w:r>
              <w:rPr>
                <w:bCs/>
              </w:rPr>
              <w:br/>
            </w:r>
            <w:r>
              <w:rPr>
                <w:iCs/>
              </w:rPr>
              <w:t>Ordföranden konstaterade att det fanns stöd för regeringens ståndpunkt.</w:t>
            </w:r>
          </w:p>
          <w:p w14:paraId="17EE5049" w14:textId="4EC1204C" w:rsidR="007E20F2" w:rsidRPr="007E20F2" w:rsidRDefault="007E20F2" w:rsidP="007E20F2">
            <w:pPr>
              <w:pStyle w:val="Default"/>
              <w:rPr>
                <w:bCs/>
              </w:rPr>
            </w:pPr>
          </w:p>
        </w:tc>
      </w:tr>
      <w:tr w:rsidR="002274BF" w14:paraId="1701F084" w14:textId="77777777" w:rsidTr="008035C8">
        <w:tc>
          <w:tcPr>
            <w:tcW w:w="567" w:type="dxa"/>
          </w:tcPr>
          <w:p w14:paraId="383F60A4" w14:textId="1536C339" w:rsidR="002274BF" w:rsidRPr="00C92C53" w:rsidRDefault="002274BF" w:rsidP="00C92C53">
            <w:pPr>
              <w:pStyle w:val="Default"/>
              <w:rPr>
                <w:b/>
              </w:rPr>
            </w:pPr>
            <w:r>
              <w:rPr>
                <w:b/>
              </w:rPr>
              <w:t>§ 2</w:t>
            </w:r>
          </w:p>
        </w:tc>
        <w:tc>
          <w:tcPr>
            <w:tcW w:w="7655" w:type="dxa"/>
          </w:tcPr>
          <w:p w14:paraId="2A82B6CC" w14:textId="78E3FB19" w:rsidR="000B16D3" w:rsidRDefault="002274BF" w:rsidP="005355B6">
            <w:pPr>
              <w:pStyle w:val="Default"/>
              <w:rPr>
                <w:bCs/>
              </w:rPr>
            </w:pPr>
            <w:r>
              <w:rPr>
                <w:b/>
              </w:rPr>
              <w:t>Aktuella EU-frågor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Statssekreterare Johan </w:t>
            </w:r>
            <w:proofErr w:type="spellStart"/>
            <w:r>
              <w:rPr>
                <w:bCs/>
              </w:rPr>
              <w:t>Almenberg</w:t>
            </w:r>
            <w:proofErr w:type="spellEnd"/>
            <w:r>
              <w:rPr>
                <w:bCs/>
              </w:rPr>
              <w:t xml:space="preserve"> </w:t>
            </w:r>
            <w:r w:rsidR="000B16D3">
              <w:rPr>
                <w:bCs/>
              </w:rPr>
              <w:t xml:space="preserve">biträdd av medarbetare på Finansdepartementet </w:t>
            </w:r>
            <w:r>
              <w:rPr>
                <w:bCs/>
              </w:rPr>
              <w:t xml:space="preserve">informerade om </w:t>
            </w:r>
            <w:r w:rsidR="000B16D3">
              <w:rPr>
                <w:bCs/>
              </w:rPr>
              <w:t>förhandlingar på försäkringsområdet</w:t>
            </w:r>
          </w:p>
          <w:p w14:paraId="60BD17E0" w14:textId="4322B8AB" w:rsidR="000B16D3" w:rsidRPr="000B16D3" w:rsidRDefault="000B16D3" w:rsidP="000B16D3">
            <w:pPr>
              <w:pStyle w:val="Default"/>
              <w:numPr>
                <w:ilvl w:val="0"/>
                <w:numId w:val="14"/>
              </w:numPr>
              <w:rPr>
                <w:bCs/>
              </w:rPr>
            </w:pPr>
            <w:r w:rsidRPr="000B16D3">
              <w:rPr>
                <w:bCs/>
              </w:rPr>
              <w:t>Solvens II</w:t>
            </w:r>
            <w:r>
              <w:rPr>
                <w:bCs/>
              </w:rPr>
              <w:t xml:space="preserve"> </w:t>
            </w:r>
            <w:r w:rsidRPr="000B16D3">
              <w:rPr>
                <w:bCs/>
              </w:rPr>
              <w:t>direktivet</w:t>
            </w:r>
          </w:p>
          <w:p w14:paraId="719CD7D6" w14:textId="6200F499" w:rsidR="002274BF" w:rsidRDefault="000B16D3" w:rsidP="005355B6">
            <w:pPr>
              <w:pStyle w:val="Default"/>
              <w:numPr>
                <w:ilvl w:val="0"/>
                <w:numId w:val="14"/>
              </w:numPr>
              <w:rPr>
                <w:bCs/>
              </w:rPr>
            </w:pPr>
            <w:r w:rsidRPr="000B16D3">
              <w:rPr>
                <w:bCs/>
              </w:rPr>
              <w:t>Nytt krishanteringsramverk (IRRD)</w:t>
            </w:r>
            <w:r>
              <w:rPr>
                <w:bCs/>
              </w:rPr>
              <w:t>.</w:t>
            </w:r>
          </w:p>
          <w:p w14:paraId="726B3CA1" w14:textId="3A0BCBF9" w:rsidR="000B16D3" w:rsidRPr="000B16D3" w:rsidRDefault="000B16D3" w:rsidP="000B16D3">
            <w:pPr>
              <w:pStyle w:val="Default"/>
              <w:ind w:left="720"/>
              <w:rPr>
                <w:bCs/>
              </w:rPr>
            </w:pPr>
          </w:p>
        </w:tc>
      </w:tr>
      <w:tr w:rsidR="008D36DE" w14:paraId="77D92627" w14:textId="77777777" w:rsidTr="008035C8">
        <w:tc>
          <w:tcPr>
            <w:tcW w:w="567" w:type="dxa"/>
          </w:tcPr>
          <w:p w14:paraId="0DBBC90C" w14:textId="4B31D337" w:rsidR="008D36DE" w:rsidRDefault="008D36DE" w:rsidP="00C92C53">
            <w:pPr>
              <w:pStyle w:val="Default"/>
              <w:rPr>
                <w:b/>
              </w:rPr>
            </w:pPr>
            <w:r>
              <w:rPr>
                <w:b/>
              </w:rPr>
              <w:t>§ 3</w:t>
            </w:r>
          </w:p>
        </w:tc>
        <w:tc>
          <w:tcPr>
            <w:tcW w:w="7655" w:type="dxa"/>
          </w:tcPr>
          <w:p w14:paraId="71709F14" w14:textId="77777777" w:rsidR="00494A71" w:rsidRDefault="008D36DE" w:rsidP="005355B6">
            <w:pPr>
              <w:pStyle w:val="Default"/>
              <w:rPr>
                <w:b/>
              </w:rPr>
            </w:pPr>
            <w:r>
              <w:rPr>
                <w:b/>
              </w:rPr>
              <w:t>Anmälningar</w:t>
            </w:r>
          </w:p>
          <w:p w14:paraId="781C7C4A" w14:textId="23EE6A46" w:rsidR="008D36DE" w:rsidRPr="00494A71" w:rsidRDefault="00494A71" w:rsidP="005355B6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Kanslichefen meddelade att ett kansli-PM med anledning av Riksbankschefens information på sammanträdet den </w:t>
            </w:r>
            <w:r w:rsidRPr="00494A71">
              <w:rPr>
                <w:bCs/>
              </w:rPr>
              <w:t>24 oktober</w:t>
            </w:r>
            <w:r>
              <w:rPr>
                <w:bCs/>
              </w:rPr>
              <w:t xml:space="preserve"> 2023 har delats till utskottet.</w:t>
            </w:r>
            <w:r w:rsidRPr="00494A71">
              <w:rPr>
                <w:bCs/>
              </w:rPr>
              <w:t xml:space="preserve"> </w:t>
            </w:r>
            <w:r w:rsidR="008D36DE" w:rsidRPr="00494A71">
              <w:rPr>
                <w:bCs/>
              </w:rPr>
              <w:br/>
            </w:r>
          </w:p>
        </w:tc>
      </w:tr>
      <w:tr w:rsidR="000B16D3" w14:paraId="70E2FBF5" w14:textId="77777777" w:rsidTr="008035C8">
        <w:tc>
          <w:tcPr>
            <w:tcW w:w="567" w:type="dxa"/>
          </w:tcPr>
          <w:p w14:paraId="6F3095D4" w14:textId="0FA0F81D" w:rsidR="000B16D3" w:rsidRDefault="000B16D3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77DEA29C" w14:textId="77777777" w:rsidR="000B16D3" w:rsidRDefault="000B16D3" w:rsidP="009476AF">
            <w:pPr>
              <w:outlineLv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Överlämnande av motionsyrkande</w:t>
            </w:r>
          </w:p>
          <w:p w14:paraId="6F2F8021" w14:textId="77777777" w:rsidR="000B16D3" w:rsidRDefault="000B16D3" w:rsidP="009476AF">
            <w:pPr>
              <w:outlineLvl w:val="0"/>
            </w:pPr>
            <w:r w:rsidRPr="000B16D3">
              <w:rPr>
                <w:iCs/>
              </w:rPr>
              <w:t>Utskottet överlämna</w:t>
            </w:r>
            <w:r>
              <w:rPr>
                <w:iCs/>
              </w:rPr>
              <w:t>de</w:t>
            </w:r>
            <w:r w:rsidRPr="000B16D3">
              <w:rPr>
                <w:iCs/>
              </w:rPr>
              <w:t xml:space="preserve"> motion 2023/24:437 yrkande 13 </w:t>
            </w:r>
            <w:r w:rsidR="00352906" w:rsidRPr="00352906">
              <w:rPr>
                <w:iCs/>
              </w:rPr>
              <w:t xml:space="preserve">av Nadja </w:t>
            </w:r>
            <w:proofErr w:type="spellStart"/>
            <w:r w:rsidR="00352906" w:rsidRPr="00352906">
              <w:rPr>
                <w:iCs/>
              </w:rPr>
              <w:t>Awad</w:t>
            </w:r>
            <w:proofErr w:type="spellEnd"/>
            <w:r w:rsidR="00352906" w:rsidRPr="00352906">
              <w:rPr>
                <w:iCs/>
              </w:rPr>
              <w:t xml:space="preserve"> m.fl. (V)</w:t>
            </w:r>
            <w:r w:rsidR="00352906">
              <w:rPr>
                <w:iCs/>
              </w:rPr>
              <w:t xml:space="preserve"> </w:t>
            </w:r>
            <w:r w:rsidRPr="000B16D3">
              <w:rPr>
                <w:iCs/>
              </w:rPr>
              <w:t>till civilutskottet</w:t>
            </w:r>
            <w:r w:rsidR="00352906">
              <w:rPr>
                <w:iCs/>
              </w:rPr>
              <w:t>.</w:t>
            </w:r>
            <w:r w:rsidRPr="000B16D3">
              <w:rPr>
                <w:iCs/>
              </w:rPr>
              <w:br/>
            </w:r>
          </w:p>
          <w:p w14:paraId="35F0C5DA" w14:textId="6AB65032" w:rsidR="00494A71" w:rsidRPr="000B16D3" w:rsidRDefault="00494A71" w:rsidP="009476AF">
            <w:pPr>
              <w:outlineLvl w:val="0"/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6167A96B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B16D3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11B34F76" w14:textId="202B8E5F" w:rsidR="009476AF" w:rsidRPr="002274BF" w:rsidRDefault="009476AF" w:rsidP="009476AF">
            <w:pPr>
              <w:outlineLvl w:val="0"/>
              <w:rPr>
                <w:bCs/>
              </w:rPr>
            </w:pPr>
            <w:r>
              <w:rPr>
                <w:b/>
              </w:rPr>
              <w:t xml:space="preserve">Justering av protokoll </w:t>
            </w:r>
            <w:r w:rsidR="002274BF">
              <w:rPr>
                <w:b/>
              </w:rPr>
              <w:br/>
            </w:r>
            <w:r w:rsidR="002274BF" w:rsidRPr="002274BF">
              <w:rPr>
                <w:bCs/>
              </w:rPr>
              <w:t>Utskottet justerade protokoll nr 2023/24:22.</w:t>
            </w:r>
          </w:p>
          <w:p w14:paraId="14DD40BE" w14:textId="0E98A9B5" w:rsidR="009476AF" w:rsidRDefault="009476AF" w:rsidP="009476AF">
            <w:pPr>
              <w:outlineLvl w:val="0"/>
              <w:rPr>
                <w:b/>
              </w:rPr>
            </w:pPr>
          </w:p>
        </w:tc>
      </w:tr>
      <w:tr w:rsidR="002274BF" w14:paraId="082B6167" w14:textId="77777777" w:rsidTr="008035C8">
        <w:tc>
          <w:tcPr>
            <w:tcW w:w="567" w:type="dxa"/>
          </w:tcPr>
          <w:p w14:paraId="7C4A8CF9" w14:textId="74262373" w:rsidR="002274BF" w:rsidRDefault="002274B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4A71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30BD5F6C" w14:textId="77777777" w:rsidR="00494A71" w:rsidRDefault="004F3606" w:rsidP="009476AF">
            <w:pPr>
              <w:outlineLvl w:val="0"/>
              <w:rPr>
                <w:bCs/>
              </w:rPr>
            </w:pPr>
            <w:r w:rsidRPr="002B10F6">
              <w:rPr>
                <w:b/>
                <w:bCs/>
                <w:iCs/>
              </w:rPr>
              <w:t>Utgiftsområde 2 Samhällsekonomi och finansförvaltning (2023/</w:t>
            </w:r>
            <w:proofErr w:type="gramStart"/>
            <w:r w:rsidRPr="002B10F6">
              <w:rPr>
                <w:b/>
                <w:bCs/>
                <w:iCs/>
              </w:rPr>
              <w:t>24:FiU</w:t>
            </w:r>
            <w:proofErr w:type="gramEnd"/>
            <w:r w:rsidRPr="002B10F6">
              <w:rPr>
                <w:b/>
                <w:bCs/>
                <w:iCs/>
              </w:rPr>
              <w:t>2)</w:t>
            </w:r>
            <w:r>
              <w:rPr>
                <w:b/>
                <w:bCs/>
                <w:iCs/>
              </w:rPr>
              <w:br/>
            </w:r>
            <w:r w:rsidR="008D36DE">
              <w:rPr>
                <w:bCs/>
              </w:rPr>
              <w:t>Utskottet fortsatte beredningen av proposition 2023/24:1 UO2 och motioner.</w:t>
            </w:r>
            <w:r w:rsidR="008D36DE">
              <w:rPr>
                <w:bCs/>
              </w:rPr>
              <w:br/>
            </w:r>
            <w:r w:rsidR="008D36DE">
              <w:rPr>
                <w:bCs/>
              </w:rPr>
              <w:br/>
              <w:t>Utskottet justerade betänkande 2023/24:FiU2.</w:t>
            </w:r>
          </w:p>
          <w:p w14:paraId="35520E47" w14:textId="1100A9EF" w:rsidR="00494A71" w:rsidRDefault="00494A71" w:rsidP="009476AF">
            <w:pPr>
              <w:outlineLvl w:val="0"/>
              <w:rPr>
                <w:bCs/>
              </w:rPr>
            </w:pPr>
          </w:p>
          <w:p w14:paraId="6183E554" w14:textId="78B72B00" w:rsidR="00494A71" w:rsidRDefault="00494A71" w:rsidP="009476AF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V-ledamoten anmälde en reservation. </w:t>
            </w:r>
          </w:p>
          <w:p w14:paraId="530F2C82" w14:textId="27FA926F" w:rsidR="002274BF" w:rsidRPr="004F3606" w:rsidRDefault="00494A71" w:rsidP="009476AF">
            <w:pPr>
              <w:outlineLvl w:val="0"/>
              <w:rPr>
                <w:bCs/>
              </w:rPr>
            </w:pPr>
            <w:r>
              <w:rPr>
                <w:bCs/>
              </w:rPr>
              <w:t>S-, V-, C- och MP-ledamöterna anmälde särskilda yttranden.</w:t>
            </w:r>
            <w:r w:rsidR="008D36DE">
              <w:rPr>
                <w:bCs/>
              </w:rPr>
              <w:br/>
            </w:r>
          </w:p>
        </w:tc>
      </w:tr>
      <w:tr w:rsidR="008D36DE" w14:paraId="6ACE57FF" w14:textId="77777777" w:rsidTr="008035C8">
        <w:tc>
          <w:tcPr>
            <w:tcW w:w="567" w:type="dxa"/>
          </w:tcPr>
          <w:p w14:paraId="06DA03B3" w14:textId="67CF837B" w:rsidR="008D36DE" w:rsidRDefault="008D36DE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4A71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40EACF98" w14:textId="58796B8D" w:rsidR="00494A71" w:rsidRDefault="008D36DE" w:rsidP="009476AF">
            <w:pPr>
              <w:outlineLvl w:val="0"/>
              <w:rPr>
                <w:bCs/>
              </w:rPr>
            </w:pPr>
            <w:r w:rsidRPr="002B10F6">
              <w:rPr>
                <w:b/>
                <w:bCs/>
                <w:iCs/>
              </w:rPr>
              <w:t>Utgiftsområde 25 Allmänna bidrag till kommuner (2023/</w:t>
            </w:r>
            <w:proofErr w:type="gramStart"/>
            <w:r w:rsidRPr="002B10F6">
              <w:rPr>
                <w:b/>
                <w:bCs/>
                <w:iCs/>
              </w:rPr>
              <w:t>24:FiU</w:t>
            </w:r>
            <w:proofErr w:type="gramEnd"/>
            <w:r w:rsidRPr="002B10F6">
              <w:rPr>
                <w:b/>
                <w:bCs/>
                <w:iCs/>
              </w:rPr>
              <w:t>3)</w:t>
            </w:r>
            <w:r>
              <w:rPr>
                <w:b/>
                <w:bCs/>
                <w:iCs/>
              </w:rPr>
              <w:br/>
            </w:r>
            <w:r>
              <w:rPr>
                <w:bCs/>
              </w:rPr>
              <w:t>Utskottet fortsatte beredningen av proposition 2023/24:1 UO25 och motioner.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Utskottet justerade betänkande 2023/24:FiU3.</w:t>
            </w:r>
            <w:r w:rsidR="00494A71">
              <w:rPr>
                <w:bCs/>
              </w:rPr>
              <w:br/>
            </w:r>
          </w:p>
          <w:p w14:paraId="74CCAB23" w14:textId="23779AAD" w:rsidR="008D36DE" w:rsidRPr="008D36DE" w:rsidRDefault="00494A71" w:rsidP="009476AF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S-, V-, C- och MP-ledamöterna anmälde särskilda yttranden. </w:t>
            </w:r>
            <w:r w:rsidR="008D36DE">
              <w:rPr>
                <w:bCs/>
              </w:rPr>
              <w:br/>
            </w:r>
          </w:p>
        </w:tc>
      </w:tr>
      <w:tr w:rsidR="008D36DE" w14:paraId="7F8BB7B2" w14:textId="77777777" w:rsidTr="008035C8">
        <w:tc>
          <w:tcPr>
            <w:tcW w:w="567" w:type="dxa"/>
          </w:tcPr>
          <w:p w14:paraId="7098C158" w14:textId="0D2365BC" w:rsidR="008D36DE" w:rsidRDefault="008D36DE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4A71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531CFD18" w14:textId="77777777" w:rsidR="00494A71" w:rsidRDefault="008D36DE" w:rsidP="009476AF">
            <w:pPr>
              <w:outlineLvl w:val="0"/>
              <w:rPr>
                <w:bCs/>
              </w:rPr>
            </w:pPr>
            <w:r w:rsidRPr="00EA2DE9">
              <w:rPr>
                <w:b/>
                <w:bCs/>
                <w:iCs/>
              </w:rPr>
              <w:t>Utgiftsområde 26 Statsskuldsräntor m.m. (2023/</w:t>
            </w:r>
            <w:proofErr w:type="gramStart"/>
            <w:r w:rsidRPr="00EA2DE9">
              <w:rPr>
                <w:b/>
                <w:bCs/>
                <w:iCs/>
              </w:rPr>
              <w:t>24:FiU</w:t>
            </w:r>
            <w:proofErr w:type="gramEnd"/>
            <w:r w:rsidRPr="00EA2DE9">
              <w:rPr>
                <w:b/>
                <w:bCs/>
                <w:iCs/>
              </w:rPr>
              <w:t>4)</w:t>
            </w:r>
            <w:r>
              <w:rPr>
                <w:b/>
                <w:bCs/>
                <w:iCs/>
              </w:rPr>
              <w:br/>
            </w:r>
            <w:r>
              <w:rPr>
                <w:bCs/>
              </w:rPr>
              <w:t>Utskottet fortsatte beredningen av proposition 2023/24:1 UO26 och motioner.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Utskottet justerade betänkande 2023/24:FiU4.</w:t>
            </w:r>
          </w:p>
          <w:p w14:paraId="4E735906" w14:textId="77777777" w:rsidR="00494A71" w:rsidRDefault="00494A71" w:rsidP="009476AF">
            <w:pPr>
              <w:outlineLvl w:val="0"/>
              <w:rPr>
                <w:bCs/>
              </w:rPr>
            </w:pPr>
          </w:p>
          <w:p w14:paraId="2F3E2E87" w14:textId="2539848D" w:rsidR="008D36DE" w:rsidRPr="008D36DE" w:rsidRDefault="00494A71" w:rsidP="009476AF">
            <w:pPr>
              <w:outlineLvl w:val="0"/>
              <w:rPr>
                <w:iCs/>
              </w:rPr>
            </w:pPr>
            <w:r>
              <w:rPr>
                <w:bCs/>
              </w:rPr>
              <w:t>V-ledamoten anmälde ett särskilt yttrande.</w:t>
            </w:r>
            <w:r w:rsidR="008D36DE">
              <w:rPr>
                <w:bCs/>
              </w:rPr>
              <w:br/>
            </w:r>
          </w:p>
        </w:tc>
      </w:tr>
      <w:tr w:rsidR="009415AC" w14:paraId="3D22EF15" w14:textId="77777777" w:rsidTr="008035C8">
        <w:tc>
          <w:tcPr>
            <w:tcW w:w="567" w:type="dxa"/>
          </w:tcPr>
          <w:p w14:paraId="6BA2EA01" w14:textId="54DB4A54" w:rsidR="009415AC" w:rsidRDefault="009415A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14:paraId="63F8069F" w14:textId="22029007" w:rsidR="009415AC" w:rsidRPr="009415AC" w:rsidRDefault="009415AC" w:rsidP="009476AF">
            <w:pPr>
              <w:outlineLvl w:val="0"/>
              <w:rPr>
                <w:bCs/>
              </w:rPr>
            </w:pPr>
            <w:r w:rsidRPr="00544143">
              <w:rPr>
                <w:b/>
                <w:bCs/>
                <w:iCs/>
              </w:rPr>
              <w:t>Utgiftsområde 27 Avgiften till Europeiska unionen (2023/</w:t>
            </w:r>
            <w:proofErr w:type="gramStart"/>
            <w:r w:rsidRPr="00544143">
              <w:rPr>
                <w:b/>
                <w:bCs/>
                <w:iCs/>
              </w:rPr>
              <w:t>24:FiU</w:t>
            </w:r>
            <w:proofErr w:type="gramEnd"/>
            <w:r w:rsidRPr="00544143">
              <w:rPr>
                <w:b/>
                <w:bCs/>
                <w:iCs/>
              </w:rPr>
              <w:t>5)</w:t>
            </w:r>
            <w:r>
              <w:rPr>
                <w:b/>
                <w:bCs/>
                <w:iCs/>
              </w:rPr>
              <w:br/>
            </w:r>
            <w:r>
              <w:rPr>
                <w:bCs/>
              </w:rPr>
              <w:t>Utskottet fortsatte beredningen av proposition 2023/24:1 UO2</w:t>
            </w:r>
            <w:r w:rsidR="00DD7352">
              <w:rPr>
                <w:bCs/>
              </w:rPr>
              <w:t>7</w:t>
            </w:r>
            <w:r>
              <w:rPr>
                <w:bCs/>
              </w:rPr>
              <w:t>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>Utskottet justerade betänkande 2023/24:FiU5.</w:t>
            </w:r>
            <w:r>
              <w:rPr>
                <w:bCs/>
              </w:rPr>
              <w:br/>
            </w:r>
          </w:p>
        </w:tc>
      </w:tr>
      <w:tr w:rsidR="00DD7352" w14:paraId="6F4E69EC" w14:textId="77777777" w:rsidTr="008035C8">
        <w:tc>
          <w:tcPr>
            <w:tcW w:w="567" w:type="dxa"/>
          </w:tcPr>
          <w:p w14:paraId="7CFBCB8A" w14:textId="3D2C65EA" w:rsidR="00DD7352" w:rsidRDefault="00DD735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14:paraId="7B8B9D70" w14:textId="75640BE3" w:rsidR="00494A71" w:rsidRDefault="00494A71" w:rsidP="00494A71">
            <w:pPr>
              <w:outlineLvl w:val="0"/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1A290338" w14:textId="60A94C74" w:rsidR="00494A71" w:rsidRPr="00494A71" w:rsidRDefault="00494A71" w:rsidP="00494A71">
            <w:pPr>
              <w:outlineLvl w:val="0"/>
              <w:rPr>
                <w:bCs/>
              </w:rPr>
            </w:pPr>
            <w:r w:rsidRPr="00494A71">
              <w:rPr>
                <w:bCs/>
              </w:rPr>
              <w:t xml:space="preserve">Ordföranden </w:t>
            </w:r>
            <w:r>
              <w:rPr>
                <w:bCs/>
              </w:rPr>
              <w:t xml:space="preserve">tackade avgående ledamoten Ali Esbati (V) för ett gott samarbete och önskade lycka till i framtiden. </w:t>
            </w:r>
          </w:p>
          <w:p w14:paraId="62BC5D26" w14:textId="5611C08B" w:rsidR="00DD7352" w:rsidRPr="00544143" w:rsidRDefault="00DD7352" w:rsidP="009476AF">
            <w:pPr>
              <w:outlineLvl w:val="0"/>
              <w:rPr>
                <w:b/>
                <w:bCs/>
                <w:i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15F50F99" w:rsidR="002A5D58" w:rsidRPr="009A27BA" w:rsidRDefault="009476AF" w:rsidP="00A44FE3">
            <w:pPr>
              <w:tabs>
                <w:tab w:val="left" w:pos="1701"/>
              </w:tabs>
              <w:rPr>
                <w:b/>
                <w:snapToGrid w:val="0"/>
                <w:highlight w:val="yellow"/>
              </w:rPr>
            </w:pPr>
            <w:r w:rsidRPr="00494A71">
              <w:rPr>
                <w:b/>
                <w:snapToGrid w:val="0"/>
              </w:rPr>
              <w:t xml:space="preserve">§ </w:t>
            </w:r>
            <w:r w:rsidR="00494A71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3D7DC37E" w:rsidR="00B33983" w:rsidRPr="00B33983" w:rsidRDefault="00DD7352" w:rsidP="00A44FE3">
            <w:pPr>
              <w:outlineLvl w:val="0"/>
              <w:rPr>
                <w:bCs/>
              </w:rPr>
            </w:pPr>
            <w:r>
              <w:rPr>
                <w:bCs/>
              </w:rPr>
              <w:t>Tisdag 19 december kl. 11.00.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4EC1B3FD" w14:textId="7822CF2B" w:rsidR="00C92C53" w:rsidRDefault="00C92C53" w:rsidP="002C538C">
            <w:pPr>
              <w:outlineLvl w:val="0"/>
            </w:pPr>
          </w:p>
          <w:p w14:paraId="6A7291CA" w14:textId="484FE53F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6CC9A4B3" w14:textId="0EC0625D" w:rsidR="00C92C53" w:rsidRDefault="00C92C53" w:rsidP="002C538C">
            <w:pPr>
              <w:outlineLvl w:val="0"/>
            </w:pPr>
          </w:p>
          <w:p w14:paraId="5062CE5A" w14:textId="5ECDA2CA" w:rsidR="00C92C53" w:rsidRDefault="00C92C53" w:rsidP="002C538C">
            <w:pPr>
              <w:outlineLvl w:val="0"/>
            </w:pPr>
            <w:r>
              <w:t>Justera</w:t>
            </w:r>
            <w:r w:rsidR="001726B6">
              <w:t>t</w:t>
            </w:r>
            <w:r>
              <w:t xml:space="preserve"> </w:t>
            </w:r>
            <w:r w:rsidR="009A27BA">
              <w:t xml:space="preserve">den 19 december 2023 </w:t>
            </w:r>
          </w:p>
          <w:p w14:paraId="62CF4752" w14:textId="4FCAE7C5" w:rsidR="00C92C53" w:rsidRDefault="009A27BA" w:rsidP="002C538C">
            <w:pPr>
              <w:outlineLvl w:val="0"/>
            </w:pPr>
            <w:r>
              <w:t xml:space="preserve">Edward </w:t>
            </w:r>
            <w:proofErr w:type="spellStart"/>
            <w:r>
              <w:t>Riedl</w:t>
            </w:r>
            <w:proofErr w:type="spellEnd"/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29AD5854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055EEC">
        <w:rPr>
          <w:sz w:val="22"/>
          <w:szCs w:val="22"/>
        </w:rPr>
        <w:t>23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0BE98A54" w:rsidR="00EF6F88" w:rsidRPr="000E151F" w:rsidRDefault="00907459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494A71">
              <w:rPr>
                <w:sz w:val="22"/>
                <w:szCs w:val="22"/>
              </w:rPr>
              <w:t>10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59B48E7C" w:rsidR="00EF6F88" w:rsidRPr="000E151F" w:rsidRDefault="000B16D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2C2653AE" w:rsidR="005355B6" w:rsidRPr="000E151F" w:rsidRDefault="000B16D3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6A10DE47" w:rsidR="005355B6" w:rsidRPr="000E151F" w:rsidRDefault="000B16D3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0B16D3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0B16D3" w:rsidRPr="000E151F" w:rsidRDefault="000B16D3" w:rsidP="000B16D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4D58CD51" w:rsidR="000B16D3" w:rsidRPr="000E151F" w:rsidRDefault="000B16D3" w:rsidP="000B1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</w:tr>
      <w:tr w:rsidR="000B16D3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0B16D3" w:rsidRDefault="000B16D3" w:rsidP="000B16D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62C96ACD" w:rsidR="000B16D3" w:rsidRPr="000E151F" w:rsidRDefault="000B16D3" w:rsidP="000B1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</w:tr>
      <w:tr w:rsidR="000B16D3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0B16D3" w:rsidRDefault="000B16D3" w:rsidP="000B16D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47D1F173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</w:tr>
      <w:tr w:rsidR="000B16D3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0B16D3" w:rsidRDefault="000B16D3" w:rsidP="000B16D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4AF952FE" w:rsidR="000B16D3" w:rsidRPr="000E151F" w:rsidRDefault="000B16D3" w:rsidP="000B1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</w:tr>
      <w:tr w:rsidR="000B16D3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0B16D3" w:rsidRDefault="000B16D3" w:rsidP="000B16D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59F1BBE7" w:rsidR="000B16D3" w:rsidRPr="000E151F" w:rsidRDefault="000B16D3" w:rsidP="000B1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</w:tr>
      <w:tr w:rsidR="000B16D3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0B16D3" w:rsidRDefault="000B16D3" w:rsidP="000B16D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29C280C2" w:rsidR="000B16D3" w:rsidRPr="000E151F" w:rsidRDefault="000B16D3" w:rsidP="000B1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</w:tr>
      <w:tr w:rsidR="000B16D3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0B16D3" w:rsidRDefault="000B16D3" w:rsidP="000B16D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C2893C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</w:tr>
      <w:tr w:rsidR="000B16D3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0B16D3" w:rsidRPr="000E151F" w:rsidRDefault="000B16D3" w:rsidP="000B16D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1383FD42" w:rsidR="000B16D3" w:rsidRPr="000E151F" w:rsidRDefault="000B16D3" w:rsidP="000B1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</w:tr>
      <w:tr w:rsidR="000B16D3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77777777" w:rsidR="000B16D3" w:rsidRPr="000E151F" w:rsidRDefault="000B16D3" w:rsidP="000B16D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499783C0" w:rsidR="000B16D3" w:rsidRPr="000E151F" w:rsidRDefault="000B16D3" w:rsidP="000B1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</w:tr>
      <w:tr w:rsidR="000B16D3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0B16D3" w:rsidRPr="000E151F" w:rsidRDefault="000B16D3" w:rsidP="000B16D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54A62E1F" w:rsidR="000B16D3" w:rsidRPr="000E151F" w:rsidRDefault="000B16D3" w:rsidP="000B1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</w:tr>
      <w:tr w:rsidR="000B16D3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0B16D3" w:rsidRPr="000E151F" w:rsidRDefault="000B16D3" w:rsidP="000B16D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06443F25" w:rsidR="000B16D3" w:rsidRPr="000E151F" w:rsidRDefault="000B16D3" w:rsidP="000B1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</w:tr>
      <w:tr w:rsidR="000B16D3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0B16D3" w:rsidRPr="000E151F" w:rsidRDefault="000B16D3" w:rsidP="000B16D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033726CB" w:rsidR="000B16D3" w:rsidRPr="000E151F" w:rsidRDefault="000B16D3" w:rsidP="000B1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</w:tr>
      <w:tr w:rsidR="000B16D3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0B16D3" w:rsidRDefault="000B16D3" w:rsidP="000B16D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5D7DDA2" w:rsidR="000B16D3" w:rsidRPr="000E151F" w:rsidRDefault="000B16D3" w:rsidP="000B1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</w:tr>
      <w:tr w:rsidR="000B16D3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0B16D3" w:rsidRPr="000E151F" w:rsidRDefault="000B16D3" w:rsidP="000B16D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755E9047" w:rsidR="000B16D3" w:rsidRPr="000E151F" w:rsidRDefault="000B16D3" w:rsidP="000B1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0B16D3" w:rsidRPr="000E151F" w:rsidRDefault="000B16D3" w:rsidP="000B16D3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1BBA32AE" w:rsidR="00EF6F88" w:rsidRPr="000E151F" w:rsidRDefault="000B16D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537D08A" w:rsidR="00EF6F88" w:rsidRPr="000E151F" w:rsidRDefault="000B16D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136FA94" w:rsidR="00EF6F88" w:rsidRPr="000E151F" w:rsidRDefault="000B16D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094810A2" w:rsidR="00EF6F88" w:rsidRPr="000E151F" w:rsidRDefault="000B16D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CB2C9CE" w:rsidR="00EF6F88" w:rsidRPr="000E151F" w:rsidRDefault="000B16D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ED0414A" w:rsidR="00333452" w:rsidRPr="007E32F7" w:rsidRDefault="0033345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34EB7"/>
    <w:multiLevelType w:val="hybridMultilevel"/>
    <w:tmpl w:val="F1BEA0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3"/>
  </w:num>
  <w:num w:numId="11">
    <w:abstractNumId w:val="10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55EEC"/>
    <w:rsid w:val="0006237B"/>
    <w:rsid w:val="00062D71"/>
    <w:rsid w:val="000736F6"/>
    <w:rsid w:val="00084E75"/>
    <w:rsid w:val="000853D9"/>
    <w:rsid w:val="00087F8C"/>
    <w:rsid w:val="000902C1"/>
    <w:rsid w:val="000A3563"/>
    <w:rsid w:val="000B16D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26B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3C5A"/>
    <w:rsid w:val="0020579F"/>
    <w:rsid w:val="002119A8"/>
    <w:rsid w:val="002174A8"/>
    <w:rsid w:val="002206E4"/>
    <w:rsid w:val="00223A90"/>
    <w:rsid w:val="00225E80"/>
    <w:rsid w:val="002274BF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527B4"/>
    <w:rsid w:val="00352906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94A71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606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E20F2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36DE"/>
    <w:rsid w:val="008D51ED"/>
    <w:rsid w:val="008E3A32"/>
    <w:rsid w:val="008F4D68"/>
    <w:rsid w:val="008F5A68"/>
    <w:rsid w:val="00902D30"/>
    <w:rsid w:val="00905D9C"/>
    <w:rsid w:val="00906C2D"/>
    <w:rsid w:val="00907459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15AC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27BA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D7F27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D7352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876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617</Words>
  <Characters>4570</Characters>
  <Application>Microsoft Office Word</Application>
  <DocSecurity>0</DocSecurity>
  <Lines>914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15</cp:revision>
  <cp:lastPrinted>2023-12-14T09:08:00Z</cp:lastPrinted>
  <dcterms:created xsi:type="dcterms:W3CDTF">2023-12-11T08:40:00Z</dcterms:created>
  <dcterms:modified xsi:type="dcterms:W3CDTF">2023-12-19T08:07:00Z</dcterms:modified>
</cp:coreProperties>
</file>