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A52" w:rsidRPr="00203A52" w:rsidRDefault="00203A52">
      <w:pPr>
        <w:pStyle w:val="Frslagsrubrik"/>
      </w:pPr>
      <w:r w:rsidRPr="00203A52">
        <w:t>Förslag till riksdagsbeslut</w:t>
      </w:r>
    </w:p>
    <w:p w:rsidR="00203A52" w:rsidRPr="00203A52" w:rsidRDefault="00203A52">
      <w:pPr>
        <w:pStyle w:val="Hemstlatt"/>
        <w:numPr>
          <w:ilvl w:val="0"/>
          <w:numId w:val="1"/>
        </w:numPr>
      </w:pPr>
      <w:r w:rsidRPr="00203A52">
        <w:t>Riksdagen tillkännager för regeringen som sin mening vad som anförs i motionen om att värdefull jordbruksmark bör få ett ökat skydd och att markens avkastningsförmåga i högre grad ska beaktas vid beslut om exploatering av jordbruksmark för andra ändamål.</w:t>
      </w:r>
    </w:p>
    <w:p w:rsidR="00203A52" w:rsidRPr="00203A52" w:rsidRDefault="00203A52">
      <w:pPr>
        <w:pStyle w:val="Hemstlatt"/>
        <w:numPr>
          <w:ilvl w:val="0"/>
          <w:numId w:val="1"/>
        </w:numPr>
      </w:pPr>
      <w:r w:rsidRPr="00203A52">
        <w:t>Riksdagen tillkännager för regeringen som sin mening vad som anförs i motionen om att reglerna som gäller skyddet mot expl</w:t>
      </w:r>
      <w:r w:rsidRPr="00203A52">
        <w:t>o</w:t>
      </w:r>
      <w:r w:rsidRPr="00203A52">
        <w:t>atering av värdefull jordbruksmark för andra ändamål bör ses över.</w:t>
      </w:r>
    </w:p>
    <w:p w:rsidR="00203A52" w:rsidRPr="00203A52" w:rsidRDefault="00203A52">
      <w:pPr>
        <w:pStyle w:val="Rubrik1"/>
      </w:pPr>
      <w:r w:rsidRPr="00203A52">
        <w:t>Motivering</w:t>
      </w:r>
    </w:p>
    <w:p w:rsidR="00203A52" w:rsidRPr="00203A52" w:rsidRDefault="00203A52">
      <w:r w:rsidRPr="00203A52">
        <w:t>Jordbruksmark är en knapp naturresurs som i allt högre grad går hopplöst förlorad för produktion av råvaror till mat och energi. Detta är en negativ utveckling som kan få mycket oönskade konsekvenser på sikt, eftersom b</w:t>
      </w:r>
      <w:r w:rsidRPr="00203A52">
        <w:t>e</w:t>
      </w:r>
      <w:r w:rsidRPr="00203A52">
        <w:t>byggd åkermark aldrig kan återställas. Därför behöver värdefull jordbruk</w:t>
      </w:r>
      <w:r w:rsidRPr="00203A52">
        <w:t>s</w:t>
      </w:r>
      <w:r w:rsidRPr="00203A52">
        <w:t>mark få ett ökat skydd i lagstiftningen.</w:t>
      </w:r>
    </w:p>
    <w:p w:rsidR="00203A52" w:rsidRPr="00203A52" w:rsidRDefault="00203A52">
      <w:pPr>
        <w:pStyle w:val="Normaltindrag"/>
      </w:pPr>
      <w:r w:rsidRPr="00203A52">
        <w:t>I miljöbalkens 6 kap. finns ett regelverk för miljökonsekvensbeskrivningen (mkb) och dess utformning. Där finns beskrivet när en mkb ska göras och vad den ska beakta. Regelverket är relativt detaljerat gällande vad som måste beaktas men nämner inte eventuell minskad möjlighet att i framtiden produc</w:t>
      </w:r>
      <w:r w:rsidRPr="00203A52">
        <w:t>e</w:t>
      </w:r>
      <w:r w:rsidRPr="00203A52">
        <w:t>ra råvaror för livsmedel eller energi på marken. Detta är olyckligt och ri</w:t>
      </w:r>
      <w:r w:rsidRPr="00203A52">
        <w:t>m</w:t>
      </w:r>
      <w:r w:rsidRPr="00203A52">
        <w:t>ligtvis borde markens betydelse för livsmedels- eller energiproduktion bea</w:t>
      </w:r>
      <w:r w:rsidRPr="00203A52">
        <w:t>k</w:t>
      </w:r>
      <w:r w:rsidRPr="00203A52">
        <w:t>tas mer då den är av vital betydelse för framtiden. Dessutom bör det tydligare framgå att vid exploatering av jordbruksmark för andra ändamål, ska markens avkastningsförmåga beaktas. Det leder i sin tur till att man i första hand bör välja att exploatera icke jordbruksmark och i andra hand, om så är nödvä</w:t>
      </w:r>
      <w:r w:rsidRPr="00203A52">
        <w:t>n</w:t>
      </w:r>
      <w:r w:rsidRPr="00203A52">
        <w:t>digt, alltid välja den mark med lägst avkastning som s</w:t>
      </w:r>
      <w:r w:rsidRPr="00203A52">
        <w:t>tår till buds.</w:t>
      </w:r>
    </w:p>
    <w:p w:rsidR="00203A52" w:rsidRPr="00203A52" w:rsidRDefault="00203A52">
      <w:pPr>
        <w:pStyle w:val="Normaltindrag"/>
      </w:pPr>
      <w:r w:rsidRPr="00203A52">
        <w:lastRenderedPageBreak/>
        <w:t>Detta beroende på den framtida stora efterfrågan på livsmedel som befol</w:t>
      </w:r>
      <w:r w:rsidRPr="00203A52">
        <w:t>k</w:t>
      </w:r>
      <w:r w:rsidRPr="00203A52">
        <w:t>ningsökning och ökad levnadsstandard kommer att leda till, samt som en konsekvens vid fortsatt omställning till ekologisk produktion, eftersom den typen av produktion ger lägre avkastning. Likaså kräver den pågående o</w:t>
      </w:r>
      <w:r w:rsidRPr="00203A52">
        <w:t>m</w:t>
      </w:r>
      <w:r w:rsidRPr="00203A52">
        <w:t xml:space="preserve">ställningen från fossil energi till bioenergi att åkermarkens betydelse måste uppmärksammas bättre. Det borde därvid vara självklart att produktion av mat och energi ska </w:t>
      </w:r>
      <w:r w:rsidRPr="00203A52">
        <w:rPr>
          <w:spacing w:val="-4"/>
        </w:rPr>
        <w:t>ges en större betydelse och vikt än de flesta alternativa a</w:t>
      </w:r>
      <w:r w:rsidRPr="00203A52">
        <w:rPr>
          <w:spacing w:val="-4"/>
        </w:rPr>
        <w:t>n</w:t>
      </w:r>
      <w:r w:rsidRPr="00203A52">
        <w:rPr>
          <w:spacing w:val="-4"/>
        </w:rPr>
        <w:t>vändningar av mar</w:t>
      </w:r>
      <w:r w:rsidRPr="00203A52">
        <w:t>ken.</w:t>
      </w:r>
    </w:p>
    <w:p w:rsidR="00203A52" w:rsidRPr="00203A52" w:rsidRDefault="00203A52">
      <w:pPr>
        <w:pStyle w:val="Normaltindrag"/>
      </w:pPr>
      <w:r w:rsidRPr="00203A52">
        <w:t>Det är känt att åtskilliga hektar av högp</w:t>
      </w:r>
      <w:r w:rsidRPr="00203A52">
        <w:t>roduktiv mark av våra bästa åke</w:t>
      </w:r>
      <w:r w:rsidRPr="00203A52">
        <w:t>r</w:t>
      </w:r>
      <w:r w:rsidRPr="00203A52">
        <w:t>jordar exploateras varje år. Detta kan på sikt få allvarliga effekter för livsm</w:t>
      </w:r>
      <w:r w:rsidRPr="00203A52">
        <w:t>e</w:t>
      </w:r>
      <w:r w:rsidRPr="00203A52">
        <w:t>delsförsörjningen. Hur kommunerna hanterar frågan om exploatering av vä</w:t>
      </w:r>
      <w:r w:rsidRPr="00203A52">
        <w:t>r</w:t>
      </w:r>
      <w:r w:rsidRPr="00203A52">
        <w:t>defull åkermark är därför mycket viktigt att följa upp. I maj 2009 presenter</w:t>
      </w:r>
      <w:r w:rsidRPr="00203A52">
        <w:t>a</w:t>
      </w:r>
      <w:r w:rsidRPr="00203A52">
        <w:t>des Miljöprocessutredningen. Utredningen framförde att reglerna som gäller skyddet mot exploatering av värdefull jordbruksmark för andra ändamål bör ses över och föreslog dessutom en skärpt kontroll av tillämpningen av dessa regler. Det är ett förslag</w:t>
      </w:r>
      <w:r w:rsidRPr="00203A52">
        <w:t xml:space="preserve"> som sammanfaller väl med intentionerna i denna motion.</w:t>
      </w:r>
    </w:p>
    <w:p w:rsidR="00203A52" w:rsidRPr="00203A52" w:rsidRDefault="00203A52">
      <w:pPr>
        <w:pStyle w:val="Normaltindrag"/>
      </w:pPr>
      <w:r w:rsidRPr="00203A52">
        <w:t>Bebyggd åkermark kan aldrig återställas, men bevarad mark kan ges olika roller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3A52">
        <w:trPr>
          <w:cantSplit/>
        </w:trPr>
        <w:tc>
          <w:tcPr>
            <w:tcW w:w="3046" w:type="dxa"/>
          </w:tcPr>
          <w:p w:rsidR="00203A52" w:rsidRPr="00203A52" w:rsidRDefault="00203A52">
            <w:pPr>
              <w:pStyle w:val="UnderskriftDatum"/>
              <w:spacing w:before="240"/>
            </w:pPr>
            <w:r w:rsidRPr="00203A52">
              <w:t>Stockholm den 18 oktober 2010</w:t>
            </w:r>
          </w:p>
        </w:tc>
        <w:tc>
          <w:tcPr>
            <w:tcW w:w="3047" w:type="dxa"/>
          </w:tcPr>
          <w:p w:rsidR="00203A52" w:rsidRPr="00203A52" w:rsidRDefault="00203A52">
            <w:pPr>
              <w:pStyle w:val="Underskrifter"/>
              <w:spacing w:before="240"/>
            </w:pPr>
          </w:p>
        </w:tc>
      </w:tr>
      <w:tr w:rsidR="00000000" w:rsidRPr="00203A52">
        <w:trPr>
          <w:cantSplit/>
        </w:trPr>
        <w:tc>
          <w:tcPr>
            <w:tcW w:w="3046" w:type="dxa"/>
          </w:tcPr>
          <w:p w:rsidR="00203A52" w:rsidRPr="00203A52" w:rsidRDefault="00203A52">
            <w:pPr>
              <w:pStyle w:val="Underskrifter"/>
            </w:pPr>
            <w:r w:rsidRPr="00203A52">
              <w:t>Betty Malmberg (M)</w:t>
            </w:r>
          </w:p>
        </w:tc>
        <w:tc>
          <w:tcPr>
            <w:tcW w:w="3046" w:type="dxa"/>
          </w:tcPr>
          <w:p w:rsidR="00203A52" w:rsidRPr="00203A52" w:rsidRDefault="00203A52">
            <w:pPr>
              <w:pStyle w:val="Underskrifter"/>
            </w:pPr>
          </w:p>
        </w:tc>
      </w:tr>
    </w:tbl>
    <w:p w:rsidR="00203A52" w:rsidRPr="00203A52" w:rsidRDefault="00203A52">
      <w:pPr>
        <w:pStyle w:val="Normaltindrag"/>
      </w:pPr>
    </w:p>
    <w:sectPr w:rsidR="00000000" w:rsidRPr="00203A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A52" w:rsidRPr="00203A52" w:rsidRDefault="00203A52">
      <w:r w:rsidRPr="00203A52">
        <w:separator/>
      </w:r>
    </w:p>
  </w:endnote>
  <w:endnote w:type="continuationSeparator" w:id="0">
    <w:p w:rsidR="00203A52" w:rsidRPr="00203A52" w:rsidRDefault="00203A52">
      <w:r w:rsidRPr="00203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52" w:rsidRPr="00203A52" w:rsidRDefault="00203A52">
    <w:pPr>
      <w:pStyle w:val="Sidfot"/>
    </w:pPr>
    <w:r w:rsidRPr="00203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48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2" w:rsidRDefault="00203A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A52" w:rsidRDefault="00203A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52" w:rsidRPr="00203A52" w:rsidRDefault="00203A52">
    <w:pPr>
      <w:pStyle w:val="Sidfot"/>
    </w:pPr>
    <w:r w:rsidRPr="00203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485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2" w:rsidRDefault="00203A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A52" w:rsidRDefault="00203A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52" w:rsidRPr="00203A52" w:rsidRDefault="00203A52">
    <w:pPr>
      <w:pStyle w:val="Sidfot"/>
    </w:pPr>
    <w:r w:rsidRPr="00203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414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2" w:rsidRDefault="00203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A52" w:rsidRDefault="00203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A52" w:rsidRPr="00203A52" w:rsidRDefault="00203A52">
      <w:r w:rsidRPr="00203A52">
        <w:separator/>
      </w:r>
    </w:p>
  </w:footnote>
  <w:footnote w:type="continuationSeparator" w:id="0">
    <w:p w:rsidR="00203A52" w:rsidRPr="00203A52" w:rsidRDefault="00203A52">
      <w:r w:rsidRPr="00203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52" w:rsidRPr="00203A52" w:rsidRDefault="00203A52">
    <w:pPr>
      <w:pStyle w:val="Sidhuvud"/>
    </w:pPr>
    <w:r w:rsidRPr="00203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642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2" w:rsidRDefault="00203A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A52" w:rsidRDefault="00203A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52" w:rsidRPr="00203A52" w:rsidRDefault="00203A52">
    <w:pPr>
      <w:pStyle w:val="Sidhuvud"/>
    </w:pPr>
    <w:r w:rsidRPr="00203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745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2" w:rsidRDefault="00203A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A52" w:rsidRDefault="00203A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52" w:rsidRPr="00203A52" w:rsidRDefault="00203A52">
    <w:pPr>
      <w:pStyle w:val="FSHNormal"/>
      <w:tabs>
        <w:tab w:val="right" w:pos="5840"/>
      </w:tabs>
    </w:pPr>
    <w:r w:rsidRPr="00203A52">
      <w:br/>
    </w:r>
    <w:r w:rsidRPr="00203A52">
      <w:fldChar w:fldCharType="begin" w:fldLock="1"/>
    </w:r>
    <w:r w:rsidRPr="00203A52">
      <w:instrText xml:space="preserve"> DOCPROPERTY</w:instrText>
    </w:r>
    <w:r w:rsidRPr="00203A52">
      <w:rPr>
        <w:sz w:val="18"/>
      </w:rPr>
      <w:instrText xml:space="preserve"> "YearUser" *\charformat </w:instrText>
    </w:r>
    <w:r w:rsidRPr="00203A52">
      <w:fldChar w:fldCharType="separate"/>
    </w:r>
    <w:r w:rsidRPr="00203A52">
      <w:t>2010/11</w:t>
    </w:r>
    <w:r w:rsidRPr="00203A52">
      <w:fldChar w:fldCharType="end"/>
    </w:r>
    <w:r w:rsidRPr="00203A52">
      <w:t xml:space="preserve"> </w:t>
    </w:r>
    <w:r w:rsidRPr="00203A52">
      <w:tab/>
      <w:t xml:space="preserve">mnr: </w:t>
    </w:r>
    <w:r w:rsidRPr="00203A52">
      <w:fldChar w:fldCharType="begin" w:fldLock="1"/>
    </w:r>
    <w:r w:rsidRPr="00203A52">
      <w:instrText xml:space="preserve"> DOCPROPERTY</w:instrText>
    </w:r>
    <w:r w:rsidRPr="00203A52">
      <w:rPr>
        <w:sz w:val="18"/>
      </w:rPr>
      <w:instrText xml:space="preserve"> "Motionsnummer" *\charformat </w:instrText>
    </w:r>
    <w:r w:rsidRPr="00203A52">
      <w:fldChar w:fldCharType="separate"/>
    </w:r>
    <w:r w:rsidRPr="00203A52">
      <w:t>C229</w:t>
    </w:r>
    <w:r w:rsidRPr="00203A52">
      <w:fldChar w:fldCharType="end"/>
    </w:r>
    <w:r w:rsidRPr="00203A52">
      <w:br/>
    </w:r>
    <w:r w:rsidRPr="00203A52">
      <w:fldChar w:fldCharType="begin" w:fldLock="1"/>
    </w:r>
    <w:r w:rsidRPr="00203A52">
      <w:instrText xml:space="preserve"> DOCPROPERTY</w:instrText>
    </w:r>
    <w:r w:rsidRPr="00203A52">
      <w:rPr>
        <w:sz w:val="18"/>
      </w:rPr>
      <w:instrText xml:space="preserve"> "Samling" *\charformat </w:instrText>
    </w:r>
    <w:r w:rsidRPr="00203A52">
      <w:fldChar w:fldCharType="end"/>
    </w:r>
    <w:r w:rsidRPr="00203A52">
      <w:tab/>
      <w:t xml:space="preserve">pnr: </w:t>
    </w:r>
    <w:r w:rsidRPr="00203A52">
      <w:fldChar w:fldCharType="begin" w:fldLock="1"/>
    </w:r>
    <w:r w:rsidRPr="00203A52">
      <w:instrText xml:space="preserve"> DOCPROPERTY</w:instrText>
    </w:r>
    <w:r w:rsidRPr="00203A52">
      <w:rPr>
        <w:sz w:val="18"/>
      </w:rPr>
      <w:instrText xml:space="preserve"> "Partinummer" *\charformat </w:instrText>
    </w:r>
    <w:r w:rsidRPr="00203A52">
      <w:fldChar w:fldCharType="separate"/>
    </w:r>
    <w:r w:rsidRPr="00203A52">
      <w:t>M1203</w:t>
    </w:r>
    <w:r w:rsidRPr="00203A52">
      <w:fldChar w:fldCharType="end"/>
    </w:r>
  </w:p>
  <w:p w:rsidR="00203A52" w:rsidRPr="00203A52" w:rsidRDefault="00203A52">
    <w:pPr>
      <w:pStyle w:val="FSHRub1"/>
    </w:pPr>
    <w:r w:rsidRPr="00203A52">
      <w:t>Motion till riksdagen</w:t>
    </w:r>
    <w:r w:rsidRPr="00203A52">
      <w:br/>
    </w:r>
    <w:r w:rsidRPr="00203A52">
      <w:fldChar w:fldCharType="begin" w:fldLock="1"/>
    </w:r>
    <w:r w:rsidRPr="00203A52">
      <w:instrText xml:space="preserve"> DOCPROPERTY "YearUser" *\charformat </w:instrText>
    </w:r>
    <w:r w:rsidRPr="00203A52">
      <w:fldChar w:fldCharType="separate"/>
    </w:r>
    <w:r w:rsidRPr="00203A52">
      <w:t>2010/11</w:t>
    </w:r>
    <w:r w:rsidRPr="00203A52">
      <w:fldChar w:fldCharType="end"/>
    </w:r>
    <w:r w:rsidRPr="00203A52">
      <w:t>:</w:t>
    </w:r>
    <w:r w:rsidRPr="00203A52">
      <w:fldChar w:fldCharType="begin" w:fldLock="1"/>
    </w:r>
    <w:r w:rsidRPr="00203A52">
      <w:instrText xml:space="preserve"> DOCPROPERTY "Motionsnummer" *\charformat </w:instrText>
    </w:r>
    <w:r w:rsidRPr="00203A52">
      <w:fldChar w:fldCharType="separate"/>
    </w:r>
    <w:r w:rsidRPr="00203A52">
      <w:t>C229</w:t>
    </w:r>
    <w:r w:rsidRPr="00203A52">
      <w:fldChar w:fldCharType="end"/>
    </w:r>
  </w:p>
  <w:p w:rsidR="00203A52" w:rsidRPr="00203A52" w:rsidRDefault="00203A52">
    <w:pPr>
      <w:pStyle w:val="FSHNormalS5"/>
    </w:pPr>
    <w:r w:rsidRPr="00203A52">
      <w:fldChar w:fldCharType="begin" w:fldLock="1"/>
    </w:r>
    <w:r w:rsidRPr="00203A52">
      <w:instrText xml:space="preserve"> DOCPROPERTY "MotionarText" *\charformat </w:instrText>
    </w:r>
    <w:r w:rsidRPr="00203A52">
      <w:fldChar w:fldCharType="separate"/>
    </w:r>
    <w:r w:rsidRPr="00203A52">
      <w:t>av Betty Malmberg (M)</w:t>
    </w:r>
    <w:r w:rsidRPr="00203A52">
      <w:fldChar w:fldCharType="end"/>
    </w:r>
    <w:r w:rsidRPr="00203A52">
      <w:br/>
    </w:r>
    <w:r w:rsidRPr="00203A52">
      <w:fldChar w:fldCharType="begin" w:fldLock="1"/>
    </w:r>
    <w:r w:rsidRPr="00203A52">
      <w:instrText xml:space="preserve"> DOCPROPERTY "SvarFrasKort" *\charformat </w:instrText>
    </w:r>
    <w:r w:rsidRPr="00203A52">
      <w:fldChar w:fldCharType="end"/>
    </w:r>
  </w:p>
  <w:p w:rsidR="00203A52" w:rsidRPr="00203A52" w:rsidRDefault="00203A52">
    <w:pPr>
      <w:pStyle w:val="FSHTitel"/>
    </w:pPr>
    <w:r w:rsidRPr="00203A52">
      <w:fldChar w:fldCharType="begin" w:fldLock="1"/>
    </w:r>
    <w:r w:rsidRPr="00203A52">
      <w:instrText xml:space="preserve"> DOCPROPERTY</w:instrText>
    </w:r>
    <w:r w:rsidRPr="00203A52">
      <w:rPr>
        <w:sz w:val="18"/>
      </w:rPr>
      <w:instrText xml:space="preserve"> "RubrikSvar" *\charformat </w:instrText>
    </w:r>
    <w:r w:rsidRPr="00203A52">
      <w:fldChar w:fldCharType="separate"/>
    </w:r>
    <w:r w:rsidRPr="00203A52">
      <w:t>Ökande skydd av värdefull jordbruksmark</w:t>
    </w:r>
    <w:r w:rsidRPr="00203A52">
      <w:fldChar w:fldCharType="end"/>
    </w:r>
  </w:p>
  <w:p w:rsidR="00203A52" w:rsidRPr="00203A52" w:rsidRDefault="00203A52">
    <w:pPr>
      <w:pStyle w:val="Normal00"/>
    </w:pPr>
  </w:p>
  <w:p w:rsidR="00203A52" w:rsidRPr="00203A52" w:rsidRDefault="00203A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FF1097"/>
    <w:multiLevelType w:val="hybridMultilevel"/>
    <w:tmpl w:val="7DEAED78"/>
    <w:lvl w:ilvl="0" w:tplc="C88080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17125A6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4350400">
    <w:abstractNumId w:val="3"/>
  </w:num>
  <w:num w:numId="2" w16cid:durableId="1420785409">
    <w:abstractNumId w:val="2"/>
  </w:num>
  <w:num w:numId="3" w16cid:durableId="1072854796">
    <w:abstractNumId w:val="1"/>
  </w:num>
  <w:num w:numId="4" w16cid:durableId="1361012056">
    <w:abstractNumId w:val="0"/>
  </w:num>
  <w:num w:numId="5" w16cid:durableId="1069380305">
    <w:abstractNumId w:val="7"/>
  </w:num>
  <w:num w:numId="6" w16cid:durableId="501355935">
    <w:abstractNumId w:val="6"/>
  </w:num>
  <w:num w:numId="7" w16cid:durableId="808984841">
    <w:abstractNumId w:val="5"/>
  </w:num>
  <w:num w:numId="8" w16cid:durableId="170265968">
    <w:abstractNumId w:val="4"/>
  </w:num>
  <w:num w:numId="9" w16cid:durableId="923413802">
    <w:abstractNumId w:val="8"/>
  </w:num>
  <w:num w:numId="10" w16cid:durableId="1740982373">
    <w:abstractNumId w:val="9"/>
  </w:num>
  <w:num w:numId="11" w16cid:durableId="456490905">
    <w:abstractNumId w:val="10"/>
  </w:num>
  <w:num w:numId="12" w16cid:durableId="1637489278">
    <w:abstractNumId w:val="13"/>
  </w:num>
  <w:num w:numId="13" w16cid:durableId="384136519">
    <w:abstractNumId w:val="16"/>
  </w:num>
  <w:num w:numId="14" w16cid:durableId="2024361514">
    <w:abstractNumId w:val="17"/>
  </w:num>
  <w:num w:numId="15" w16cid:durableId="1757818661">
    <w:abstractNumId w:val="11"/>
  </w:num>
  <w:num w:numId="16" w16cid:durableId="1711686785">
    <w:abstractNumId w:val="19"/>
  </w:num>
  <w:num w:numId="17" w16cid:durableId="1001156357">
    <w:abstractNumId w:val="18"/>
  </w:num>
  <w:num w:numId="18" w16cid:durableId="1566062556">
    <w:abstractNumId w:val="15"/>
  </w:num>
  <w:num w:numId="19" w16cid:durableId="558514586">
    <w:abstractNumId w:val="12"/>
  </w:num>
  <w:num w:numId="20" w16cid:durableId="19835398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10749B9-50F3-4AE2-A75E-70F010ECB0A4}"/>
  </w:docVars>
  <w:rsids>
    <w:rsidRoot w:val="009A14E4"/>
    <w:rsid w:val="00203A52"/>
    <w:rsid w:val="009A14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87CB6EF-3E47-40D6-8DE1-3F0178F5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2505</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m1203</vt:lpstr>
    </vt:vector>
  </TitlesOfParts>
  <Company>Riksdagen</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m1203</dc:title>
  <dc:subject>m1203</dc:subject>
  <dc:creator>Riksdagen</dc:creator>
  <cp:keywords>Riksdagen</cp:keywords>
  <dc:description>Versal/gemen i partibeteckning. Gemen i tryck för 0910, versal för 1011 och nyare</dc:description>
  <cp:lastModifiedBy>Lars Brink</cp:lastModifiedBy>
  <cp:revision>2</cp:revision>
  <cp:lastPrinted>2010-11-20T07:40:00Z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Ökande skydd av värdefull jordbruksmark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Ökande skydd av värdefull jordbruksmark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20102011000000000109000012030069</vt:lpwstr>
  </property>
  <property fmtid="{D5CDD505-2E9C-101B-9397-08002B2CF9AE}" pid="47" name="datum">
    <vt:lpwstr>101018</vt:lpwstr>
  </property>
  <property fmtid="{D5CDD505-2E9C-101B-9397-08002B2CF9AE}" pid="48" name="avsändar-e-post">
    <vt:lpwstr>eva.solberg@riksdagen.se</vt:lpwstr>
  </property>
  <property fmtid="{D5CDD505-2E9C-101B-9397-08002B2CF9AE}" pid="49" name="id">
    <vt:lpwstr>20102011000000000109000012030069</vt:lpwstr>
  </property>
  <property fmtid="{D5CDD505-2E9C-101B-9397-08002B2CF9AE}" pid="50" name="nummer">
    <vt:lpwstr>229</vt:lpwstr>
  </property>
  <property fmtid="{D5CDD505-2E9C-101B-9397-08002B2CF9AE}" pid="51" name="utskottsbeteckning">
    <vt:lpwstr>C</vt:lpwstr>
  </property>
  <property fmtid="{D5CDD505-2E9C-101B-9397-08002B2CF9AE}" pid="52" name="GlobalUID">
    <vt:lpwstr>{64822C7F-DCD9-4B94-994D-2AAB00F6D4A1}</vt:lpwstr>
  </property>
  <property fmtid="{D5CDD505-2E9C-101B-9397-08002B2CF9AE}" pid="53" name="Överföringar">
    <vt:i4>0</vt:i4>
  </property>
  <property fmtid="{D5CDD505-2E9C-101B-9397-08002B2CF9AE}" pid="54" name="Checksum">
    <vt:lpwstr>*0014082200913*</vt:lpwstr>
  </property>
  <property fmtid="{D5CDD505-2E9C-101B-9397-08002B2CF9AE}" pid="55" name="skuggnummer">
    <vt:lpwstr>417</vt:lpwstr>
  </property>
  <property fmtid="{D5CDD505-2E9C-101B-9397-08002B2CF9AE}" pid="56" name="urixVersion">
    <vt:lpwstr>4.3.0.0</vt:lpwstr>
  </property>
  <property fmtid="{D5CDD505-2E9C-101B-9397-08002B2CF9AE}" pid="57" name="urixOrigin">
    <vt:lpwstr>101120 08:40:28.287</vt:lpwstr>
  </property>
  <property fmtid="{D5CDD505-2E9C-101B-9397-08002B2CF9AE}" pid="58" name="urixGuid">
    <vt:lpwstr>{3F458A75-7F8E-43B1-8CB7-B676F9C0CF95}</vt:lpwstr>
  </property>
</Properties>
</file>