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174AE815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F226992CB36749008311D950903A8B34"/>
        </w:placeholder>
        <w15:appearance w15:val="hidden"/>
        <w:text/>
      </w:sdtPr>
      <w:sdtEndPr/>
      <w:sdtContent>
        <w:p w:rsidR="00AF30DD" w:rsidP="00CC4C93" w:rsidRDefault="00AF30DD" w14:paraId="174AE816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93a5a579-4603-4d9d-b1cf-3600527334a5"/>
        <w:id w:val="-1174563177"/>
        <w:lock w:val="sdtLocked"/>
      </w:sdtPr>
      <w:sdtEndPr/>
      <w:sdtContent>
        <w:p w:rsidR="008D3974" w:rsidRDefault="002D53BA" w14:paraId="174AE817" w14:textId="3B3D52F0">
          <w:pPr>
            <w:pStyle w:val="Frslagstext"/>
          </w:pPr>
          <w:r>
            <w:t xml:space="preserve">Riksdagen anvisar anslagen för 2016 inom utgiftsområde </w:t>
          </w:r>
          <w:r w:rsidR="00A75F5F">
            <w:t xml:space="preserve">2 </w:t>
          </w:r>
          <w:r>
            <w:t>Samhällsekonomi och finansförvaltning enligt förslaget i tabell 1 i motionen.</w:t>
          </w:r>
        </w:p>
      </w:sdtContent>
    </w:sdt>
    <w:sdt>
      <w:sdtPr>
        <w:alias w:val="Yrkande 2"/>
        <w:tag w:val="2039eac4-89b3-4c44-ad55-f4457ad11525"/>
        <w:id w:val="2125492896"/>
        <w:lock w:val="sdtLocked"/>
      </w:sdtPr>
      <w:sdtEndPr/>
      <w:sdtContent>
        <w:p w:rsidR="008D3974" w:rsidRDefault="002D53BA" w14:paraId="174AE818" w14:textId="77777777">
          <w:pPr>
            <w:pStyle w:val="Frslagstext"/>
          </w:pPr>
          <w:r>
            <w:t xml:space="preserve">Riksdagen ställer sig bakom det som anförs i motionen om ändrade </w:t>
          </w:r>
          <w:proofErr w:type="spellStart"/>
          <w:r>
            <w:t>rikthyror</w:t>
          </w:r>
          <w:proofErr w:type="spellEnd"/>
          <w:r>
            <w:t xml:space="preserve"> för myndigheters lokalkostnader och tillkännager detta för regeringen.</w:t>
          </w:r>
        </w:p>
      </w:sdtContent>
    </w:sdt>
    <w:sdt>
      <w:sdtPr>
        <w:alias w:val="Yrkande 3"/>
        <w:tag w:val="2bf033e0-d60f-44c8-a1c1-eb930c2e2b3f"/>
        <w:id w:val="-1127308615"/>
        <w:lock w:val="sdtLocked"/>
      </w:sdtPr>
      <w:sdtEndPr/>
      <w:sdtContent>
        <w:p w:rsidR="008D3974" w:rsidRDefault="002D53BA" w14:paraId="174AE819" w14:textId="77777777">
          <w:pPr>
            <w:pStyle w:val="Frslagstext"/>
          </w:pPr>
          <w:r>
            <w:t>Riksdagen ställer sig bakom det som anförs i motionen om justering av de förvaltningsanslag som berörs av PLO-uppräkning och tillkännager detta för regeringen.</w:t>
          </w:r>
        </w:p>
      </w:sdtContent>
    </w:sdt>
    <w:p w:rsidR="008A1E06" w:rsidP="004E05A3" w:rsidRDefault="008A1E06" w14:paraId="174AE81A" w14:textId="27AF9862">
      <w:pPr>
        <w:pStyle w:val="Rubrik1"/>
      </w:pPr>
      <w:bookmarkStart w:name="MotionsStart" w:id="0"/>
      <w:bookmarkStart w:name="_GoBack" w:id="1"/>
      <w:bookmarkEnd w:id="0"/>
      <w:bookmarkEnd w:id="1"/>
    </w:p>
    <w:p w:rsidRPr="008D3FE5" w:rsidR="008A1E06" w:rsidP="004E05A3" w:rsidRDefault="008A1E06" w14:paraId="174AE81B" w14:textId="77777777">
      <w:pPr>
        <w:pStyle w:val="Rubrik2"/>
      </w:pPr>
      <w:r w:rsidRPr="004E05A3">
        <w:t>Sammanfattning</w:t>
      </w:r>
    </w:p>
    <w:p w:rsidR="008A1E06" w:rsidP="004E05A3" w:rsidRDefault="00BD5405" w14:paraId="174AE81C" w14:textId="77777777">
      <w:pPr>
        <w:pStyle w:val="Normalutanindragellerluft"/>
      </w:pPr>
      <w:r>
        <w:t xml:space="preserve">Vi föreslår reducerade </w:t>
      </w:r>
      <w:proofErr w:type="spellStart"/>
      <w:r>
        <w:t>rikthyror</w:t>
      </w:r>
      <w:proofErr w:type="spellEnd"/>
      <w:r>
        <w:t xml:space="preserve"> enligt nedan beskrivna metod för att minska kostnaderna för de statliga myndigheternas lokaler. </w:t>
      </w:r>
      <w:r w:rsidRPr="00C62316">
        <w:t xml:space="preserve">För att finansiera prioriterade satsningar </w:t>
      </w:r>
      <w:r>
        <w:t>föreslås även</w:t>
      </w:r>
      <w:r w:rsidRPr="00C62316">
        <w:t xml:space="preserve"> en justering av de anslag som berörs av PLO-uppräkning. </w:t>
      </w:r>
      <w:r>
        <w:t xml:space="preserve"> </w:t>
      </w:r>
    </w:p>
    <w:p w:rsidRPr="008D3FE5" w:rsidR="00BD5405" w:rsidP="004E05A3" w:rsidRDefault="00BD5405" w14:paraId="174AE81D" w14:textId="77777777">
      <w:pPr>
        <w:pStyle w:val="Rubrik2"/>
      </w:pPr>
      <w:r w:rsidRPr="004E05A3">
        <w:lastRenderedPageBreak/>
        <w:t>Anslagsanvisning</w:t>
      </w:r>
    </w:p>
    <w:p w:rsidR="00BD5405" w:rsidP="00BD5405" w:rsidRDefault="00BD5405" w14:paraId="174AE81E" w14:textId="77777777">
      <w:pPr>
        <w:pStyle w:val="Normalutanindragellerluft"/>
      </w:pPr>
      <w:r w:rsidRPr="00060999">
        <w:rPr>
          <w:b/>
        </w:rPr>
        <w:t>Tabell 1.</w:t>
      </w:r>
      <w:r w:rsidRPr="00060999">
        <w:t xml:space="preserve"> Moderaternas förslag till anslag för 2016 uttryckt som differens gentemot regeringens förslag (tusental kronor). </w:t>
      </w:r>
    </w:p>
    <w:p w:rsidRPr="003A1C05" w:rsidR="003A1C05" w:rsidP="003A1C05" w:rsidRDefault="003A1C05" w14:paraId="174AE81F" w14:textId="77777777"/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4800"/>
        <w:gridCol w:w="1300"/>
        <w:gridCol w:w="1960"/>
      </w:tblGrid>
      <w:tr w:rsidRPr="003A1C05" w:rsidR="003A1C05" w:rsidTr="003810A9" w14:paraId="174AE821" w14:textId="77777777">
        <w:trPr>
          <w:trHeight w:val="255"/>
        </w:trPr>
        <w:tc>
          <w:tcPr>
            <w:tcW w:w="866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3A1C05" w:rsidR="003A1C05" w:rsidP="003A1C05" w:rsidRDefault="003A1C05" w14:paraId="174AE82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Tusental kronor</w:t>
            </w:r>
          </w:p>
        </w:tc>
      </w:tr>
      <w:tr w:rsidRPr="003A1C05" w:rsidR="003A1C05" w:rsidTr="003810A9" w14:paraId="174AE825" w14:textId="77777777">
        <w:trPr>
          <w:trHeight w:val="510"/>
        </w:trPr>
        <w:tc>
          <w:tcPr>
            <w:tcW w:w="5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3A1C05" w:rsidR="003A1C05" w:rsidP="003A1C05" w:rsidRDefault="003A1C05" w14:paraId="174AE82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2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2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Avvikelse från regeringen (M)</w:t>
            </w:r>
          </w:p>
        </w:tc>
      </w:tr>
      <w:tr w:rsidRPr="003A1C05" w:rsidR="003A1C05" w:rsidTr="003810A9" w14:paraId="174AE82A" w14:textId="7777777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2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2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Statskontoret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2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88 564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2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3A1C05" w:rsidR="003A1C05" w:rsidTr="003810A9" w14:paraId="174AE82F" w14:textId="7777777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2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2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Kammarkollegiet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2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53 334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2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3A1C05" w:rsidR="003A1C05" w:rsidTr="003810A9" w14:paraId="174AE834" w14:textId="77777777">
        <w:trPr>
          <w:trHeight w:val="51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3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3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Finansinspektionens avgifter till EU:s tillsynsmyndigheter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3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12 150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3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3A1C05" w:rsidR="003A1C05" w:rsidTr="003810A9" w14:paraId="174AE839" w14:textId="7777777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3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3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Arbetsgivarpolitiska frågor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3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2 443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3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3A1C05" w:rsidR="003A1C05" w:rsidTr="003810A9" w14:paraId="174AE83E" w14:textId="7777777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3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3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Statliga tjänstepensioner m.m.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3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12 426 000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3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3A1C05" w:rsidR="003A1C05" w:rsidTr="003810A9" w14:paraId="174AE843" w14:textId="7777777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3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4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Finanspolitiska rådet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4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9 688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4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3A1C05" w:rsidR="003A1C05" w:rsidTr="003810A9" w14:paraId="174AE848" w14:textId="7777777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4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4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Konjunkturinstitutet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4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61 827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4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3A1C05" w:rsidR="003A1C05" w:rsidTr="003810A9" w14:paraId="174AE84D" w14:textId="7777777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4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4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Ekonomistyrningsverket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4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163 617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4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3A1C05" w:rsidR="003A1C05" w:rsidTr="003810A9" w14:paraId="174AE852" w14:textId="7777777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4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1:9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4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Statistiska centralbyrån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5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552 406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5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3A1C05" w:rsidR="003A1C05" w:rsidTr="003810A9" w14:paraId="174AE857" w14:textId="7777777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5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1:10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5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Bidragsfastigheter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5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195 500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5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3A1C05" w:rsidR="003A1C05" w:rsidTr="003810A9" w14:paraId="174AE85C" w14:textId="7777777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5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1:11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5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Finansinspektionen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5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491 044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5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3A1C05" w:rsidR="003A1C05" w:rsidTr="003810A9" w14:paraId="174AE861" w14:textId="7777777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5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1:12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5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Riksgäldskontoret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5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307 420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6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3A1C05" w:rsidR="003A1C05" w:rsidTr="003810A9" w14:paraId="174AE866" w14:textId="7777777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6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1:13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6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Bokföringsnämnden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6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10 519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6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3A1C05" w:rsidR="003A1C05" w:rsidTr="003810A9" w14:paraId="174AE86B" w14:textId="7777777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6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1:14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6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Vissa garanti- och medlemsavgifter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6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2 370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6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3A1C05" w:rsidR="003A1C05" w:rsidTr="003810A9" w14:paraId="174AE870" w14:textId="7777777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6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1:15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6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Riksrevisionen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6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319 661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6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3A1C05" w:rsidR="003A1C05" w:rsidTr="003810A9" w14:paraId="174AE875" w14:textId="7777777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7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1:16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7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Finansmarknadsforskning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7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29 919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7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3A1C05" w:rsidR="003A1C05" w:rsidTr="003810A9" w14:paraId="174AE87A" w14:textId="7777777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7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1:17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7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Upphandlingsmyndigheten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7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82 850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7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3A1C05" w:rsidR="003A1C05" w:rsidTr="003810A9" w14:paraId="174AE87F" w14:textId="7777777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7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1:18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7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Statens servicecenter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7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3 000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7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3A1C05" w:rsidR="003A1C05" w:rsidTr="003810A9" w14:paraId="174AE884" w14:textId="7777777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8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8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Nya anslag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8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8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3A1C05" w:rsidR="003A1C05" w:rsidTr="003810A9" w14:paraId="174AE889" w14:textId="7777777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8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2:1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8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Justerad PLO-uppräkning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8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8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3A1C05" w:rsidR="003A1C05" w:rsidTr="003810A9" w14:paraId="174AE88E" w14:textId="7777777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8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2:2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8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 xml:space="preserve">Reducerade </w:t>
            </w:r>
            <w:proofErr w:type="spellStart"/>
            <w:r w:rsidRPr="003A1C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rikthyror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8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8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−89 000</w:t>
            </w:r>
          </w:p>
        </w:tc>
      </w:tr>
      <w:tr w:rsidRPr="003A1C05" w:rsidR="003A1C05" w:rsidTr="003810A9" w14:paraId="174AE893" w14:textId="7777777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8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2:3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9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Lönekostnader i staten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9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9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3A1C05" w:rsidR="003A1C05" w:rsidTr="003810A9" w14:paraId="174AE898" w14:textId="77777777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9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9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9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14 812 312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3A1C05" w:rsidR="003A1C05" w:rsidP="003A1C05" w:rsidRDefault="003A1C05" w14:paraId="174AE89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A1C05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−89 000</w:t>
            </w:r>
          </w:p>
        </w:tc>
      </w:tr>
    </w:tbl>
    <w:p w:rsidR="00BD5405" w:rsidP="00BD5405" w:rsidRDefault="00BD5405" w14:paraId="174AE899" w14:textId="77777777">
      <w:pPr>
        <w:ind w:firstLine="0"/>
      </w:pPr>
    </w:p>
    <w:p w:rsidR="008D3FE5" w:rsidP="004E05A3" w:rsidRDefault="008D3FE5" w14:paraId="174AE89A" w14:textId="77777777">
      <w:pPr>
        <w:pStyle w:val="Rubrik2"/>
      </w:pPr>
      <w:r>
        <w:lastRenderedPageBreak/>
        <w:t>Politikens inriktning</w:t>
      </w:r>
    </w:p>
    <w:p w:rsidR="00BD5405" w:rsidP="00BD5405" w:rsidRDefault="00BD5405" w14:paraId="174AE89B" w14:textId="77777777">
      <w:pPr>
        <w:pStyle w:val="Rubrik3"/>
      </w:pPr>
      <w:r w:rsidRPr="00C62316">
        <w:t xml:space="preserve">Ändrade </w:t>
      </w:r>
      <w:proofErr w:type="spellStart"/>
      <w:r w:rsidR="009D1C4D">
        <w:t>rikthyror</w:t>
      </w:r>
      <w:proofErr w:type="spellEnd"/>
      <w:r w:rsidR="009D1C4D">
        <w:t xml:space="preserve"> i Stockholms innerstad</w:t>
      </w:r>
    </w:p>
    <w:p w:rsidR="00BD5405" w:rsidP="00BD5405" w:rsidRDefault="009D1C4D" w14:paraId="174AE89C" w14:textId="77777777">
      <w:pPr>
        <w:pStyle w:val="Normalutanindragellerluft"/>
      </w:pPr>
      <w:r>
        <w:t>I Stockholm</w:t>
      </w:r>
      <w:r w:rsidR="00BD5405">
        <w:t xml:space="preserve"> sätter Ekonomistyrningsverket en </w:t>
      </w:r>
      <w:proofErr w:type="spellStart"/>
      <w:r w:rsidR="00BD5405">
        <w:t>rikthyra</w:t>
      </w:r>
      <w:proofErr w:type="spellEnd"/>
      <w:r w:rsidR="00BD5405">
        <w:t xml:space="preserve"> </w:t>
      </w:r>
      <w:r>
        <w:t xml:space="preserve">för myndigheter </w:t>
      </w:r>
      <w:r w:rsidR="00BD5405">
        <w:t xml:space="preserve">som baseras på de genomsnittliga marknadshyrorna för kontorslokaler. </w:t>
      </w:r>
    </w:p>
    <w:p w:rsidR="00BD5405" w:rsidP="00BD5405" w:rsidRDefault="00BD5405" w14:paraId="174AE89D" w14:textId="77777777">
      <w:r>
        <w:t xml:space="preserve">Genom reducerade </w:t>
      </w:r>
      <w:proofErr w:type="spellStart"/>
      <w:r>
        <w:t>rikthyror</w:t>
      </w:r>
      <w:proofErr w:type="spellEnd"/>
      <w:r>
        <w:t xml:space="preserve"> finns möjligheten att göra besparingar på de statliga myndigheternas lokalkostnader. Särskilt stor besparingspotential finns för de myndigheter som idag har lokaler i centrala Stockholm. Totalt sett innebär förändringen en besparing för staten som dessutom ökar incitamenten för myndigheterna att flytta sin verksamhet till andra delar av landet. </w:t>
      </w:r>
    </w:p>
    <w:p w:rsidR="00BD5405" w:rsidP="00BD5405" w:rsidRDefault="00BD5405" w14:paraId="174AE89E" w14:textId="77777777">
      <w:r>
        <w:t xml:space="preserve">Besparingarna som anges i tabell 1 och 2 bygger på en av Ekonomistyrningsverket föreslagen metod för att begränsa anslagsmedlen för de myndigheter som disponerar lokaler i centrala Stockholm. Den innebär att </w:t>
      </w:r>
      <w:proofErr w:type="spellStart"/>
      <w:r>
        <w:t>rikthyran</w:t>
      </w:r>
      <w:proofErr w:type="spellEnd"/>
      <w:r>
        <w:t xml:space="preserve"> för Stockholm innanför tullarna reduceras till en viss procentsats av den fastställda </w:t>
      </w:r>
      <w:proofErr w:type="spellStart"/>
      <w:r>
        <w:t>rikthyran</w:t>
      </w:r>
      <w:proofErr w:type="spellEnd"/>
      <w:r>
        <w:t xml:space="preserve"> från och med ett visst </w:t>
      </w:r>
      <w:proofErr w:type="spellStart"/>
      <w:r>
        <w:t>beräkningsår</w:t>
      </w:r>
      <w:proofErr w:type="spellEnd"/>
      <w:r>
        <w:t xml:space="preserve">. Förändringen träder i kraft så fort tillfälle finns att teckna om avtalet.  </w:t>
      </w:r>
    </w:p>
    <w:p w:rsidR="00BD5405" w:rsidP="00BD5405" w:rsidRDefault="00BD5405" w14:paraId="174AE89F" w14:textId="77777777">
      <w:r>
        <w:t>Myndigheter som av olika skäl inte kan eller bör flyttas på är undantagna från de</w:t>
      </w:r>
      <w:r w:rsidR="009D1C4D">
        <w:t>n</w:t>
      </w:r>
      <w:r>
        <w:t xml:space="preserve"> nya beräkningsmetoden. Exempel på sådana myndigheter kan vara Regeringskansliet och Kungliga biblioteket samt statliga muséer. </w:t>
      </w:r>
    </w:p>
    <w:p w:rsidR="00BD5405" w:rsidP="00BD5405" w:rsidRDefault="00BD5405" w14:paraId="174AE8A0" w14:textId="77777777">
      <w:pPr>
        <w:pStyle w:val="Rubrik3"/>
      </w:pPr>
      <w:r w:rsidRPr="00D67F0C">
        <w:lastRenderedPageBreak/>
        <w:t>Minskad uppräkning av förvaltningsanslag</w:t>
      </w:r>
    </w:p>
    <w:p w:rsidR="00AF30DD" w:rsidP="00BD5405" w:rsidRDefault="00BD5405" w14:paraId="174AE8A1" w14:textId="77777777">
      <w:pPr>
        <w:pStyle w:val="Normalutanindragellerluft"/>
      </w:pPr>
      <w:r w:rsidRPr="00C62316">
        <w:t xml:space="preserve">För att finansiera prioriterade satsningar görs en justering av de anslag som berörs av PLO-uppräkning. Effekten blir att uppräkningen av vissa anslag blir något lägre </w:t>
      </w:r>
      <w:r>
        <w:t>jämfört med regeringens förslag</w:t>
      </w:r>
      <w:r w:rsidR="00843CEF">
        <w:t>.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2713D1950CA04F35B02804CA7E02AF36"/>
        </w:placeholder>
        <w15:appearance w15:val="hidden"/>
      </w:sdtPr>
      <w:sdtEndPr/>
      <w:sdtContent>
        <w:p w:rsidRPr="00ED19F0" w:rsidR="00865E70" w:rsidP="004D4299" w:rsidRDefault="006945E5" w14:paraId="174AE8A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Ulf Kristersson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Jörgen Andersson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Fredrik Schulte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Malmer Stenergard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Forssell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Jessica Polfjärd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Ulrika Heindorff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15072" w:rsidRDefault="00815072" w14:paraId="174AE8B2" w14:textId="77777777"/>
    <w:sectPr w:rsidR="00815072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4AE8B4" w14:textId="77777777" w:rsidR="00DD6A49" w:rsidRDefault="00DD6A49" w:rsidP="000C1CAD">
      <w:pPr>
        <w:spacing w:line="240" w:lineRule="auto"/>
      </w:pPr>
      <w:r>
        <w:separator/>
      </w:r>
    </w:p>
  </w:endnote>
  <w:endnote w:type="continuationSeparator" w:id="0">
    <w:p w14:paraId="174AE8B5" w14:textId="77777777" w:rsidR="00DD6A49" w:rsidRDefault="00DD6A4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AE8B9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6945E5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AE8C0" w14:textId="77777777" w:rsidR="00BC26E5" w:rsidRDefault="00BC26E5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201510051722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201510061404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14:04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14:04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4AE8B2" w14:textId="77777777" w:rsidR="00DD6A49" w:rsidRDefault="00DD6A49" w:rsidP="000C1CAD">
      <w:pPr>
        <w:spacing w:line="240" w:lineRule="auto"/>
      </w:pPr>
      <w:r>
        <w:separator/>
      </w:r>
    </w:p>
  </w:footnote>
  <w:footnote w:type="continuationSeparator" w:id="0">
    <w:p w14:paraId="174AE8B3" w14:textId="77777777" w:rsidR="00DD6A49" w:rsidRDefault="00DD6A4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174AE8BA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A42228" w:rsidP="00283E0F" w:rsidRDefault="006945E5" w14:paraId="174AE8BC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:2635</w:t>
        </w:r>
      </w:sdtContent>
    </w:sdt>
  </w:p>
  <w:p w:rsidR="00A42228" w:rsidP="00283E0F" w:rsidRDefault="006945E5" w14:paraId="174AE8BD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Ulf Kristersson m.fl.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BD5405" w14:paraId="174AE8BE" w14:textId="77777777">
        <w:pPr>
          <w:pStyle w:val="FSHRub2"/>
        </w:pPr>
        <w:r>
          <w:t>Utgiftsområde 2 Samhällsekonomi och finansförvaltning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174AE8B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BD5405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2AD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29BD"/>
    <w:rsid w:val="0013783E"/>
    <w:rsid w:val="00141292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53BA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1C05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D4299"/>
    <w:rsid w:val="004E05A3"/>
    <w:rsid w:val="004E1B8C"/>
    <w:rsid w:val="004E46C6"/>
    <w:rsid w:val="004E51DD"/>
    <w:rsid w:val="004E7C93"/>
    <w:rsid w:val="004F08B5"/>
    <w:rsid w:val="004F2C12"/>
    <w:rsid w:val="004F7752"/>
    <w:rsid w:val="0050057D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66E5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5E5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36E9C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5FCE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1507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1E0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974"/>
    <w:rsid w:val="008D3BE8"/>
    <w:rsid w:val="008D3F72"/>
    <w:rsid w:val="008D3FE5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D1C4D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5F5F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3E18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0CD8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26E5"/>
    <w:rsid w:val="00BC3B20"/>
    <w:rsid w:val="00BC3F37"/>
    <w:rsid w:val="00BC6240"/>
    <w:rsid w:val="00BC6D66"/>
    <w:rsid w:val="00BD5405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10C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6A49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74AE815"/>
  <w15:chartTrackingRefBased/>
  <w15:docId w15:val="{B1AAA59C-14D8-4EE2-8072-AEA74D5C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5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226992CB36749008311D950903A8B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275153-A651-4714-AF5E-5F6C12BB58EB}"/>
      </w:docPartPr>
      <w:docPartBody>
        <w:p w:rsidR="000546FD" w:rsidRDefault="00B46BB6">
          <w:pPr>
            <w:pStyle w:val="F226992CB36749008311D950903A8B34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713D1950CA04F35B02804CA7E02AF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2C6A80-C459-4BB1-A0DB-C73BE7965C13}"/>
      </w:docPartPr>
      <w:docPartBody>
        <w:p w:rsidR="000546FD" w:rsidRDefault="00B46BB6">
          <w:pPr>
            <w:pStyle w:val="2713D1950CA04F35B02804CA7E02AF36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BB6"/>
    <w:rsid w:val="000546FD"/>
    <w:rsid w:val="0092283C"/>
    <w:rsid w:val="00B46BB6"/>
    <w:rsid w:val="00C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226992CB36749008311D950903A8B34">
    <w:name w:val="F226992CB36749008311D950903A8B34"/>
  </w:style>
  <w:style w:type="paragraph" w:customStyle="1" w:styleId="F4535705483C4985870F3A80A23AD92F">
    <w:name w:val="F4535705483C4985870F3A80A23AD92F"/>
  </w:style>
  <w:style w:type="paragraph" w:customStyle="1" w:styleId="2713D1950CA04F35B02804CA7E02AF36">
    <w:name w:val="2713D1950CA04F35B02804CA7E02AF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5756</RubrikLookup>
    <MotionGuid xmlns="00d11361-0b92-4bae-a181-288d6a55b763">7e5ae2e8-5d2c-4081-a694-d1f3151aa9ab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B4B58-D978-4466-8F5A-F67936C99B1C}"/>
</file>

<file path=customXml/itemProps2.xml><?xml version="1.0" encoding="utf-8"?>
<ds:datastoreItem xmlns:ds="http://schemas.openxmlformats.org/officeDocument/2006/customXml" ds:itemID="{1E2C541D-A143-45A8-85A6-2FBB78B4127D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760DE191-95B9-4F14-9B13-D0AD3CCADF66}"/>
</file>

<file path=customXml/itemProps5.xml><?xml version="1.0" encoding="utf-8"?>
<ds:datastoreItem xmlns:ds="http://schemas.openxmlformats.org/officeDocument/2006/customXml" ds:itemID="{BB72D782-F33B-4925-A266-75717335E80C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15</TotalTime>
  <Pages>3</Pages>
  <Words>467</Words>
  <Characters>2949</Characters>
  <Application>Microsoft Office Word</Application>
  <DocSecurity>0</DocSecurity>
  <Lines>155</Lines>
  <Paragraphs>110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201516M227 Utgiftsområde 2 Samhällsekonomi och finansförvaltning</vt:lpstr>
      <vt:lpstr/>
    </vt:vector>
  </TitlesOfParts>
  <Company>Sveriges riksdag</Company>
  <LinksUpToDate>false</LinksUpToDate>
  <CharactersWithSpaces>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201516M227 Utgiftsområde 2 Samhällsekonomi och finansförvaltning</dc:title>
  <dc:subject/>
  <dc:creator>Christine Hanefalk</dc:creator>
  <cp:keywords/>
  <dc:description/>
  <cp:lastModifiedBy>Kerstin Carlqvist</cp:lastModifiedBy>
  <cp:revision>10</cp:revision>
  <cp:lastPrinted>2015-10-06T12:04:00Z</cp:lastPrinted>
  <dcterms:created xsi:type="dcterms:W3CDTF">2015-10-05T15:22:00Z</dcterms:created>
  <dcterms:modified xsi:type="dcterms:W3CDTF">2016-06-08T06:43:00Z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*K7F7D5A4F8FF0*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https://filur.riksdagen.se/drop/DropOffLibrary/K7F7D5A4F8FF0.docx</vt:lpwstr>
  </property>
  <property fmtid="{D5CDD505-2E9C-101B-9397-08002B2CF9AE}" pid="11" name="RevisionsOn">
    <vt:lpwstr>1</vt:lpwstr>
  </property>
</Properties>
</file>