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BE0E1510C242268D7560E7389B1CF0"/>
        </w:placeholder>
        <w15:appearance w15:val="hidden"/>
        <w:text/>
      </w:sdtPr>
      <w:sdtEndPr/>
      <w:sdtContent>
        <w:p w:rsidRPr="009B062B" w:rsidR="00AF30DD" w:rsidP="00DA28CE" w:rsidRDefault="00AF30DD" w14:paraId="05A077F9" w14:textId="77777777">
          <w:pPr>
            <w:pStyle w:val="Rubrik1"/>
            <w:spacing w:after="300"/>
          </w:pPr>
          <w:r w:rsidRPr="009B062B">
            <w:t>Förslag till riksdagsbeslut</w:t>
          </w:r>
        </w:p>
      </w:sdtContent>
    </w:sdt>
    <w:sdt>
      <w:sdtPr>
        <w:alias w:val="Yrkande 1"/>
        <w:tag w:val="1c8e724c-928b-4fba-9ce3-c204c38a405e"/>
        <w:id w:val="1436089792"/>
        <w:lock w:val="sdtLocked"/>
      </w:sdtPr>
      <w:sdtEndPr/>
      <w:sdtContent>
        <w:p w:rsidR="00114CB5" w:rsidRDefault="00B9630F" w14:paraId="05A077FA" w14:textId="16845FD3">
          <w:pPr>
            <w:pStyle w:val="Frslagstext"/>
          </w:pPr>
          <w:r>
            <w:t>Riksdagen ställer sig bakom det som anförs i motionen om utökad rätt till bidrag för bostadsanpassning så att även vissa utrymmen för insatser med personlig assistans enligt LSS för att värna den personliga integriteten och familjemedlemmars integritet kan omfattas, och detta tillkännager riksdagen för regeringen.</w:t>
          </w:r>
        </w:p>
      </w:sdtContent>
    </w:sdt>
    <w:sdt>
      <w:sdtPr>
        <w:alias w:val="Yrkande 2"/>
        <w:tag w:val="e411f50e-42ea-4b06-a05c-8d26c345030d"/>
        <w:id w:val="341138590"/>
        <w:lock w:val="sdtLocked"/>
      </w:sdtPr>
      <w:sdtEndPr/>
      <w:sdtContent>
        <w:p w:rsidR="00114CB5" w:rsidRDefault="00B9630F" w14:paraId="05A077FB" w14:textId="176C0391">
          <w:pPr>
            <w:pStyle w:val="Frslagstext"/>
          </w:pPr>
          <w:r>
            <w:t>Riksdagen ställer sig bakom det som anförs i motionen om att med bostadsanpassningsbidraget ge tillgång till bredbandsuppkoppling åt hushåll som vid ansökningstillfället saknar detta,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D9F79C30FE488596B07F05E7F8236A"/>
        </w:placeholder>
        <w15:appearance w15:val="hidden"/>
        <w:text/>
      </w:sdtPr>
      <w:sdtEndPr/>
      <w:sdtContent>
        <w:p w:rsidRPr="009B062B" w:rsidR="006D79C9" w:rsidP="00333E95" w:rsidRDefault="006D79C9" w14:paraId="05A077FC" w14:textId="77777777">
          <w:pPr>
            <w:pStyle w:val="Rubrik1"/>
          </w:pPr>
          <w:r>
            <w:t>Motivering</w:t>
          </w:r>
        </w:p>
      </w:sdtContent>
    </w:sdt>
    <w:p w:rsidRPr="00A80844" w:rsidR="006C7A14" w:rsidP="00A80844" w:rsidRDefault="006C7A14" w14:paraId="05A077FD" w14:textId="77777777">
      <w:pPr>
        <w:pStyle w:val="Normalutanindragellerluft"/>
      </w:pPr>
      <w:r w:rsidRPr="00A80844">
        <w:t>Lagförslaget innebär ett förtydligande som understryker att det är personen med funktionsnedsättning som ska kunna ansöka om bostadsanpassningsbidrag, oavsett om vederbörande äger bostaden eller är nyttjanderättshavare.</w:t>
      </w:r>
    </w:p>
    <w:p w:rsidR="006C7A14" w:rsidP="006C7A14" w:rsidRDefault="006C7A14" w14:paraId="05A077FF" w14:textId="499051EF">
      <w:r>
        <w:t xml:space="preserve">Det förhåller sig på liknande sätt med insatser inom personlig assistans enligt LSS – lagen om personlig assistans. Den som är i behov av åtgärder kan </w:t>
      </w:r>
      <w:r w:rsidR="00A80844">
        <w:t>välja att bli egen arbetsgivare</w:t>
      </w:r>
      <w:r>
        <w:t xml:space="preserve"> eller köpa assistans genom en anordnare och få ersättning för det. Vid en funktionsnedsättning som innebär insatser av flera personer under stor del av dygnet i den egna bostaden, menar vi att det kan vara motiverat att även ha rätt att beviljas bidrag för anordnande av vissa utrymmen åt de personer som anlitats för att utföra assi</w:t>
      </w:r>
      <w:r>
        <w:lastRenderedPageBreak/>
        <w:t>stansen. Det kan handla om ett litet personalutrymme, kanske med tillgång till egen toalett och kokmöjligheter, avskilt från den assistansberättigade och dess familj.</w:t>
      </w:r>
    </w:p>
    <w:p w:rsidR="006C7A14" w:rsidP="006C7A14" w:rsidRDefault="006C7A14" w14:paraId="05A07801" w14:textId="15BAF38A">
      <w:r>
        <w:t>Redan i dag lämnar vissa kommuner bidrag för sådana integritetsskapande åtgärder, men kommunsektorn upplever samtidigt en osäkerhet kring hur ärenden ska bedömas. Boverket föreslår att bidrag ska kunna utbetalas för vissa åtgärder för att underlätta för sökande vars hem också är en arbetsplats. Regeringen avvisar detta</w:t>
      </w:r>
      <w:r w:rsidR="00812214">
        <w:t>,</w:t>
      </w:r>
      <w:r>
        <w:t xml:space="preserve"> och därmed uppstår en risk att kommuner som i dag ger denna typ av stöd kommer att avslå framtida ansökningar med hänvisning till regeringens agerande. Vår uppfattning är att om en åtgärd är möjlig ska den kunna beviljas och utföras.</w:t>
      </w:r>
    </w:p>
    <w:p w:rsidR="006C7A14" w:rsidP="006C7A14" w:rsidRDefault="006C7A14" w14:paraId="05A07803" w14:textId="68CD9833">
      <w:r>
        <w:t>Att iordnin</w:t>
      </w:r>
      <w:r w:rsidR="00812214">
        <w:t>gsställa ett utrymme för assista</w:t>
      </w:r>
      <w:r>
        <w:t>nspersonal i hemmet underlättar för de anställda inom personlig assistans. Det ger dem möjlighet att dra sig undan vid raster, förbättrar deras möjlighet att utföra stödinsatser under nattvilan o</w:t>
      </w:r>
      <w:r w:rsidR="00812214">
        <w:t>sv</w:t>
      </w:r>
      <w:r>
        <w:t>. Det är olämpligt ur integritetssynpunkt att dela på bostadsutrymmen hemma hos den assistansberättigade, kanske 24 timmar om dygnet, sju dagar per vecka, året om. I de fall en sådan åtgärd på den sökandes initiativ genomförts genom ombyggnad i bostaden är det i dag inte berättigat till bidrag för bostadsanpassning. Vår mening är att bostadsanpassning på det sätt som anförs kan öka kvaliteten i utförandet av åtgärderna inom LSS och bidra till att förbättra samarbetet mellan assistenterna, personerna som omfattats av dessa och deras anhöriga. I de fall den assistansberättigade vill vara i</w:t>
      </w:r>
      <w:r w:rsidR="00812214">
        <w:t xml:space="preserve"> fred</w:t>
      </w:r>
      <w:r>
        <w:t xml:space="preserve"> men behöver ha sin assistent inom räckhåll behöver personalen ha andra utrymmen att gå ti</w:t>
      </w:r>
      <w:r w:rsidR="00812214">
        <w:t>ll än köket, tv-soffan</w:t>
      </w:r>
      <w:r>
        <w:t xml:space="preserve"> eller något annat av familjens utrymmen. </w:t>
      </w:r>
    </w:p>
    <w:p w:rsidR="006C7A14" w:rsidP="006C7A14" w:rsidRDefault="006C7A14" w14:paraId="05A07805" w14:textId="595BAD97">
      <w:r>
        <w:t>Bostadsanpassningsbidrag ska kunna ges för åtgärder för att möjliggöra rehabilitering, funktionsträning och sjukvård för en pers</w:t>
      </w:r>
      <w:r w:rsidR="00812214">
        <w:t>on med funktionsnedsättning samt</w:t>
      </w:r>
      <w:r>
        <w:t xml:space="preserve"> för åtgärder som gör det möjligt för den funktionsned</w:t>
      </w:r>
      <w:r>
        <w:lastRenderedPageBreak/>
        <w:t>satta att utöva hobbyverksamhet. Många hobbyverksamheter som exempelvi</w:t>
      </w:r>
      <w:r w:rsidR="00812214">
        <w:t>s e-sport är internetbaserade, o</w:t>
      </w:r>
      <w:r>
        <w:t>ch uppkoppling är allt viktigare för att ta del av samhällsliv och för att kommunicera med andra människor.</w:t>
      </w:r>
    </w:p>
    <w:p w:rsidR="006C7A14" w:rsidP="006C7A14" w:rsidRDefault="006C7A14" w14:paraId="05A07807" w14:textId="33D4C9C4">
      <w:r>
        <w:t xml:space="preserve">Dessutom kan en skada eller sjukdom ändra förutsättningarna så att digital uppkoppling blir ett villkor för att klara vårdinsatser, hålla kontakt med </w:t>
      </w:r>
      <w:r w:rsidR="00812214">
        <w:t>sjukvård, anhöriga och samhälle samt</w:t>
      </w:r>
      <w:bookmarkStart w:name="_GoBack" w:id="1"/>
      <w:bookmarkEnd w:id="1"/>
      <w:r>
        <w:t xml:space="preserve"> kunna ordna med trygghetslarm.</w:t>
      </w:r>
    </w:p>
    <w:p w:rsidRPr="00422B9E" w:rsidR="00422B9E" w:rsidP="006C7A14" w:rsidRDefault="006C7A14" w14:paraId="05A07809" w14:textId="224F10A5">
      <w:r>
        <w:t>I allt fler hushåll är tillgång till bredband självklart. Men ännu finns det platser som inte har tillgång till fiber, även om utbygganden sker snabbt. Det finns e</w:t>
      </w:r>
      <w:r w:rsidR="00A80844">
        <w:t>mellertid personer som, av t.ex.</w:t>
      </w:r>
      <w:r>
        <w:t xml:space="preserve"> ekonomisk</w:t>
      </w:r>
      <w:r w:rsidR="00A80844">
        <w:t>a skäl, saknar förutsättningar</w:t>
      </w:r>
      <w:r>
        <w:t xml:space="preserve"> att koppla upp sitt hem. Vi menar att Boverkets förslag och regeringens proposition inte berör behovet av bredbandsinstallationer tillräckligt. Därtill anser vi att bostadsanpassningsbidrag för bredbandsanslutning bör utredas för de hushåll som saknar detta.</w:t>
      </w:r>
    </w:p>
    <w:p w:rsidRPr="00881181" w:rsidR="00422B9E" w:rsidP="00881181" w:rsidRDefault="00422B9E" w14:paraId="05A0780A" w14:textId="77777777"/>
    <w:sdt>
      <w:sdtPr>
        <w:rPr>
          <w:i/>
          <w:noProof/>
        </w:rPr>
        <w:alias w:val="CC_Underskrifter"/>
        <w:tag w:val="CC_Underskrifter"/>
        <w:id w:val="583496634"/>
        <w:lock w:val="sdtContentLocked"/>
        <w:placeholder>
          <w:docPart w:val="5276F4FE22B7457D831E29727E7436C9"/>
        </w:placeholder>
        <w15:appearance w15:val="hidden"/>
      </w:sdtPr>
      <w:sdtEndPr>
        <w:rPr>
          <w:i w:val="0"/>
          <w:noProof w:val="0"/>
        </w:rPr>
      </w:sdtEndPr>
      <w:sdtContent>
        <w:p w:rsidR="004801AC" w:rsidP="00D20A41" w:rsidRDefault="00812214" w14:paraId="05A078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726EA8" w:rsidRDefault="00726EA8" w14:paraId="05A0780F" w14:textId="77777777"/>
    <w:sectPr w:rsidR="00726E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07811" w14:textId="77777777" w:rsidR="006C7A14" w:rsidRDefault="006C7A14" w:rsidP="000C1CAD">
      <w:pPr>
        <w:spacing w:line="240" w:lineRule="auto"/>
      </w:pPr>
      <w:r>
        <w:separator/>
      </w:r>
    </w:p>
  </w:endnote>
  <w:endnote w:type="continuationSeparator" w:id="0">
    <w:p w14:paraId="05A07812" w14:textId="77777777" w:rsidR="006C7A14" w:rsidRDefault="006C7A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78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7818" w14:textId="42AC9F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22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0780F" w14:textId="77777777" w:rsidR="006C7A14" w:rsidRDefault="006C7A14" w:rsidP="000C1CAD">
      <w:pPr>
        <w:spacing w:line="240" w:lineRule="auto"/>
      </w:pPr>
      <w:r>
        <w:separator/>
      </w:r>
    </w:p>
  </w:footnote>
  <w:footnote w:type="continuationSeparator" w:id="0">
    <w:p w14:paraId="05A07810" w14:textId="77777777" w:rsidR="006C7A14" w:rsidRDefault="006C7A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A078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07822" wp14:anchorId="05A07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2214" w14:paraId="05A07823" w14:textId="77777777">
                          <w:pPr>
                            <w:jc w:val="right"/>
                          </w:pPr>
                          <w:sdt>
                            <w:sdtPr>
                              <w:alias w:val="CC_Noformat_Partikod"/>
                              <w:tag w:val="CC_Noformat_Partikod"/>
                              <w:id w:val="-53464382"/>
                              <w:placeholder>
                                <w:docPart w:val="389FF676802B49C7BC9A67EA9C54B120"/>
                              </w:placeholder>
                              <w:text/>
                            </w:sdtPr>
                            <w:sdtEndPr/>
                            <w:sdtContent>
                              <w:r w:rsidR="006C7A14">
                                <w:t>C</w:t>
                              </w:r>
                            </w:sdtContent>
                          </w:sdt>
                          <w:sdt>
                            <w:sdtPr>
                              <w:alias w:val="CC_Noformat_Partinummer"/>
                              <w:tag w:val="CC_Noformat_Partinummer"/>
                              <w:id w:val="-1709555926"/>
                              <w:placeholder>
                                <w:docPart w:val="A18722D65C3649859596094D8024A01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A078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80844" w14:paraId="05A07823" w14:textId="77777777">
                    <w:pPr>
                      <w:jc w:val="right"/>
                    </w:pPr>
                    <w:sdt>
                      <w:sdtPr>
                        <w:alias w:val="CC_Noformat_Partikod"/>
                        <w:tag w:val="CC_Noformat_Partikod"/>
                        <w:id w:val="-53464382"/>
                        <w:placeholder>
                          <w:docPart w:val="389FF676802B49C7BC9A67EA9C54B120"/>
                        </w:placeholder>
                        <w:text/>
                      </w:sdtPr>
                      <w:sdtEndPr/>
                      <w:sdtContent>
                        <w:r w:rsidR="006C7A14">
                          <w:t>C</w:t>
                        </w:r>
                      </w:sdtContent>
                    </w:sdt>
                    <w:sdt>
                      <w:sdtPr>
                        <w:alias w:val="CC_Noformat_Partinummer"/>
                        <w:tag w:val="CC_Noformat_Partinummer"/>
                        <w:id w:val="-1709555926"/>
                        <w:placeholder>
                          <w:docPart w:val="A18722D65C3649859596094D8024A01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5A078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2214" w14:paraId="05A07815" w14:textId="77777777">
    <w:pPr>
      <w:jc w:val="right"/>
    </w:pPr>
    <w:sdt>
      <w:sdtPr>
        <w:alias w:val="CC_Noformat_Partikod"/>
        <w:tag w:val="CC_Noformat_Partikod"/>
        <w:id w:val="559911109"/>
        <w:placeholder>
          <w:docPart w:val="389FF676802B49C7BC9A67EA9C54B120"/>
        </w:placeholder>
        <w:text/>
      </w:sdtPr>
      <w:sdtEndPr/>
      <w:sdtContent>
        <w:r w:rsidR="006C7A14">
          <w:t>C</w:t>
        </w:r>
      </w:sdtContent>
    </w:sdt>
    <w:sdt>
      <w:sdtPr>
        <w:alias w:val="CC_Noformat_Partinummer"/>
        <w:tag w:val="CC_Noformat_Partinummer"/>
        <w:id w:val="1197820850"/>
        <w:placeholder>
          <w:docPart w:val="A18722D65C3649859596094D8024A01C"/>
        </w:placeholder>
        <w:showingPlcHdr/>
        <w:text/>
      </w:sdtPr>
      <w:sdtEndPr/>
      <w:sdtContent>
        <w:r w:rsidR="004F35FE">
          <w:t xml:space="preserve"> </w:t>
        </w:r>
      </w:sdtContent>
    </w:sdt>
  </w:p>
  <w:p w:rsidR="004F35FE" w:rsidP="00776B74" w:rsidRDefault="004F35FE" w14:paraId="05A078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2214" w14:paraId="05A07819" w14:textId="77777777">
    <w:pPr>
      <w:jc w:val="right"/>
    </w:pPr>
    <w:sdt>
      <w:sdtPr>
        <w:alias w:val="CC_Noformat_Partikod"/>
        <w:tag w:val="CC_Noformat_Partikod"/>
        <w:id w:val="1471015553"/>
        <w:text/>
      </w:sdtPr>
      <w:sdtEndPr/>
      <w:sdtContent>
        <w:r w:rsidR="006C7A14">
          <w:t>C</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12214" w14:paraId="05A078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12214" w14:paraId="05A078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2214" w14:paraId="05A078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:3978</w:t>
        </w:r>
      </w:sdtContent>
    </w:sdt>
  </w:p>
  <w:p w:rsidR="004F35FE" w:rsidP="00E03A3D" w:rsidRDefault="00812214" w14:paraId="05A0781D"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15:appearance w15:val="hidden"/>
      <w:text/>
    </w:sdtPr>
    <w:sdtEndPr/>
    <w:sdtContent>
      <w:p w:rsidR="004F35FE" w:rsidP="00283E0F" w:rsidRDefault="006C7A14" w14:paraId="05A0781E" w14:textId="77777777">
        <w:pPr>
          <w:pStyle w:val="FSHRub2"/>
        </w:pPr>
        <w:r>
          <w:t>med anledning av prop. 2017/18:80 Ny lag om bostadsanpassningsbidrag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05A078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C7A1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5796A"/>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4CB5"/>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6E64"/>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2654"/>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645"/>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644B"/>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D7EA5"/>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C7A14"/>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26EA8"/>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214"/>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902"/>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948"/>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12B"/>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844"/>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9630F"/>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1C45"/>
    <w:rsid w:val="00CF28B1"/>
    <w:rsid w:val="00CF2CBD"/>
    <w:rsid w:val="00CF4519"/>
    <w:rsid w:val="00CF4FAC"/>
    <w:rsid w:val="00CF58E4"/>
    <w:rsid w:val="00CF746D"/>
    <w:rsid w:val="00D0136F"/>
    <w:rsid w:val="00D0227E"/>
    <w:rsid w:val="00D02ED2"/>
    <w:rsid w:val="00D03CE4"/>
    <w:rsid w:val="00D0465D"/>
    <w:rsid w:val="00D047CF"/>
    <w:rsid w:val="00D05CA6"/>
    <w:rsid w:val="00D0725D"/>
    <w:rsid w:val="00D12A28"/>
    <w:rsid w:val="00D12A78"/>
    <w:rsid w:val="00D12B31"/>
    <w:rsid w:val="00D131C0"/>
    <w:rsid w:val="00D15504"/>
    <w:rsid w:val="00D15950"/>
    <w:rsid w:val="00D16F80"/>
    <w:rsid w:val="00D17F21"/>
    <w:rsid w:val="00D20A4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077F8"/>
  <w15:chartTrackingRefBased/>
  <w15:docId w15:val="{9350076A-74AB-40BF-9F7E-2050548C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BE0E1510C242268D7560E7389B1CF0"/>
        <w:category>
          <w:name w:val="Allmänt"/>
          <w:gallery w:val="placeholder"/>
        </w:category>
        <w:types>
          <w:type w:val="bbPlcHdr"/>
        </w:types>
        <w:behaviors>
          <w:behavior w:val="content"/>
        </w:behaviors>
        <w:guid w:val="{71B5F09D-3FDD-4D3D-A419-5904F351991B}"/>
      </w:docPartPr>
      <w:docPartBody>
        <w:p w:rsidR="00A8270E" w:rsidRDefault="001E7819">
          <w:pPr>
            <w:pStyle w:val="58BE0E1510C242268D7560E7389B1CF0"/>
          </w:pPr>
          <w:r w:rsidRPr="005A0A93">
            <w:rPr>
              <w:rStyle w:val="Platshllartext"/>
            </w:rPr>
            <w:t>Förslag till riksdagsbeslut</w:t>
          </w:r>
        </w:p>
      </w:docPartBody>
    </w:docPart>
    <w:docPart>
      <w:docPartPr>
        <w:name w:val="E6D9F79C30FE488596B07F05E7F8236A"/>
        <w:category>
          <w:name w:val="Allmänt"/>
          <w:gallery w:val="placeholder"/>
        </w:category>
        <w:types>
          <w:type w:val="bbPlcHdr"/>
        </w:types>
        <w:behaviors>
          <w:behavior w:val="content"/>
        </w:behaviors>
        <w:guid w:val="{A784F4B5-F5D3-4465-AB00-A77DAD95EB96}"/>
      </w:docPartPr>
      <w:docPartBody>
        <w:p w:rsidR="00A8270E" w:rsidRDefault="001E7819">
          <w:pPr>
            <w:pStyle w:val="E6D9F79C30FE488596B07F05E7F8236A"/>
          </w:pPr>
          <w:r w:rsidRPr="005A0A93">
            <w:rPr>
              <w:rStyle w:val="Platshllartext"/>
            </w:rPr>
            <w:t>Motivering</w:t>
          </w:r>
        </w:p>
      </w:docPartBody>
    </w:docPart>
    <w:docPart>
      <w:docPartPr>
        <w:name w:val="5276F4FE22B7457D831E29727E7436C9"/>
        <w:category>
          <w:name w:val="Allmänt"/>
          <w:gallery w:val="placeholder"/>
        </w:category>
        <w:types>
          <w:type w:val="bbPlcHdr"/>
        </w:types>
        <w:behaviors>
          <w:behavior w:val="content"/>
        </w:behaviors>
        <w:guid w:val="{A2FCFCA2-96C5-4A71-9DF9-A91D126C0B64}"/>
      </w:docPartPr>
      <w:docPartBody>
        <w:p w:rsidR="00A8270E" w:rsidRDefault="001E7819">
          <w:pPr>
            <w:pStyle w:val="5276F4FE22B7457D831E29727E7436C9"/>
          </w:pPr>
          <w:r w:rsidRPr="009B077E">
            <w:rPr>
              <w:rStyle w:val="Platshllartext"/>
            </w:rPr>
            <w:t>Namn på motionärer infogas/tas bort via panelen.</w:t>
          </w:r>
        </w:p>
      </w:docPartBody>
    </w:docPart>
    <w:docPart>
      <w:docPartPr>
        <w:name w:val="389FF676802B49C7BC9A67EA9C54B120"/>
        <w:category>
          <w:name w:val="Allmänt"/>
          <w:gallery w:val="placeholder"/>
        </w:category>
        <w:types>
          <w:type w:val="bbPlcHdr"/>
        </w:types>
        <w:behaviors>
          <w:behavior w:val="content"/>
        </w:behaviors>
        <w:guid w:val="{8D905C8A-63B5-4EFB-B7BB-7744A7CE411D}"/>
      </w:docPartPr>
      <w:docPartBody>
        <w:p w:rsidR="00A8270E" w:rsidRDefault="001E7819">
          <w:pPr>
            <w:pStyle w:val="389FF676802B49C7BC9A67EA9C54B120"/>
          </w:pPr>
          <w:r>
            <w:rPr>
              <w:rStyle w:val="Platshllartext"/>
            </w:rPr>
            <w:t xml:space="preserve"> </w:t>
          </w:r>
        </w:p>
      </w:docPartBody>
    </w:docPart>
    <w:docPart>
      <w:docPartPr>
        <w:name w:val="A18722D65C3649859596094D8024A01C"/>
        <w:category>
          <w:name w:val="Allmänt"/>
          <w:gallery w:val="placeholder"/>
        </w:category>
        <w:types>
          <w:type w:val="bbPlcHdr"/>
        </w:types>
        <w:behaviors>
          <w:behavior w:val="content"/>
        </w:behaviors>
        <w:guid w:val="{ADE31D53-771E-4301-B8A4-6E6F6B8B19EB}"/>
      </w:docPartPr>
      <w:docPartBody>
        <w:p w:rsidR="00A8270E" w:rsidRDefault="001E7819">
          <w:pPr>
            <w:pStyle w:val="A18722D65C3649859596094D8024A0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19"/>
    <w:rsid w:val="001E7819"/>
    <w:rsid w:val="00A82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7819"/>
    <w:rPr>
      <w:color w:val="F4B083" w:themeColor="accent2" w:themeTint="99"/>
    </w:rPr>
  </w:style>
  <w:style w:type="paragraph" w:customStyle="1" w:styleId="58BE0E1510C242268D7560E7389B1CF0">
    <w:name w:val="58BE0E1510C242268D7560E7389B1CF0"/>
  </w:style>
  <w:style w:type="paragraph" w:customStyle="1" w:styleId="260C179873CD4E6D855AED327D22E7BB">
    <w:name w:val="260C179873CD4E6D855AED327D22E7BB"/>
  </w:style>
  <w:style w:type="paragraph" w:customStyle="1" w:styleId="DB1C565B461B4495BED912D9BEED7DCD">
    <w:name w:val="DB1C565B461B4495BED912D9BEED7DCD"/>
  </w:style>
  <w:style w:type="paragraph" w:customStyle="1" w:styleId="E6D9F79C30FE488596B07F05E7F8236A">
    <w:name w:val="E6D9F79C30FE488596B07F05E7F8236A"/>
  </w:style>
  <w:style w:type="paragraph" w:customStyle="1" w:styleId="26E0CFA554124BD58E8BA332A66055F9">
    <w:name w:val="26E0CFA554124BD58E8BA332A66055F9"/>
  </w:style>
  <w:style w:type="paragraph" w:customStyle="1" w:styleId="5276F4FE22B7457D831E29727E7436C9">
    <w:name w:val="5276F4FE22B7457D831E29727E7436C9"/>
  </w:style>
  <w:style w:type="paragraph" w:customStyle="1" w:styleId="389FF676802B49C7BC9A67EA9C54B120">
    <w:name w:val="389FF676802B49C7BC9A67EA9C54B120"/>
  </w:style>
  <w:style w:type="paragraph" w:customStyle="1" w:styleId="A18722D65C3649859596094D8024A01C">
    <w:name w:val="A18722D65C3649859596094D8024A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D1EFA-CD85-4337-9D5D-37B779A907A1}"/>
</file>

<file path=customXml/itemProps2.xml><?xml version="1.0" encoding="utf-8"?>
<ds:datastoreItem xmlns:ds="http://schemas.openxmlformats.org/officeDocument/2006/customXml" ds:itemID="{6716F7A9-3A3B-41F7-8F0F-750C406A7D9F}"/>
</file>

<file path=customXml/itemProps3.xml><?xml version="1.0" encoding="utf-8"?>
<ds:datastoreItem xmlns:ds="http://schemas.openxmlformats.org/officeDocument/2006/customXml" ds:itemID="{F9E236C0-D20B-4174-B03D-6AA4169F30AC}"/>
</file>

<file path=docProps/app.xml><?xml version="1.0" encoding="utf-8"?>
<Properties xmlns="http://schemas.openxmlformats.org/officeDocument/2006/extended-properties" xmlns:vt="http://schemas.openxmlformats.org/officeDocument/2006/docPropsVTypes">
  <Template>Normal</Template>
  <TotalTime>209</TotalTime>
  <Pages>2</Pages>
  <Words>615</Words>
  <Characters>3604</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2017 18 80 Ny lag om bostadsanpassningsbidrag</vt:lpstr>
      <vt:lpstr>
      </vt:lpstr>
    </vt:vector>
  </TitlesOfParts>
  <Company>Sveriges riksdag</Company>
  <LinksUpToDate>false</LinksUpToDate>
  <CharactersWithSpaces>4205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