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93749A5B0164F9088F9A53C77B2F227"/>
        </w:placeholder>
        <w:text/>
      </w:sdtPr>
      <w:sdtEndPr/>
      <w:sdtContent>
        <w:p w:rsidRPr="009B062B" w:rsidR="00AF30DD" w:rsidP="00DA28CE" w:rsidRDefault="00CC3E44" w14:paraId="7301E9B6" w14:textId="77777777">
          <w:pPr>
            <w:pStyle w:val="Rubrik1"/>
            <w:spacing w:after="300"/>
          </w:pPr>
          <w:r>
            <w:t>Förslag till riksdagsbeslut</w:t>
          </w:r>
        </w:p>
      </w:sdtContent>
    </w:sdt>
    <w:sdt>
      <w:sdtPr>
        <w:alias w:val="Yrkande 2"/>
        <w:tag w:val="e871fc9a-ea16-4cdf-b52b-01b396fc2c02"/>
        <w:id w:val="1884595475"/>
        <w:lock w:val="sdtLocked"/>
      </w:sdtPr>
      <w:sdtEndPr/>
      <w:sdtContent>
        <w:p w:rsidR="00775E57" w:rsidRDefault="006348F6" w14:paraId="2B6FE600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1 Rikets styrelse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82FA70D06148A5B3E55186F892E30A"/>
        </w:placeholder>
        <w:text/>
      </w:sdtPr>
      <w:sdtEndPr/>
      <w:sdtContent>
        <w:p w:rsidRPr="00025076" w:rsidR="006D79C9" w:rsidP="00333E95" w:rsidRDefault="00CC3E44" w14:paraId="7ED763A4" w14:textId="77777777">
          <w:pPr>
            <w:pStyle w:val="Rubrik1"/>
          </w:pPr>
          <w:r>
            <w:t>Anslagsfördelning</w:t>
          </w:r>
        </w:p>
      </w:sdtContent>
    </w:sdt>
    <w:p w:rsidR="00A37734" w:rsidP="00A37734" w:rsidRDefault="00A37734" w14:paraId="54093CF4" w14:textId="77777777">
      <w:pPr>
        <w:tabs>
          <w:tab w:val="clear" w:pos="284"/>
          <w:tab w:val="clear" w:pos="567"/>
          <w:tab w:val="clear" w:pos="851"/>
          <w:tab w:val="clear" w:pos="1134"/>
          <w:tab w:val="left" w:pos="1304"/>
        </w:tabs>
        <w:autoSpaceDE w:val="0"/>
        <w:autoSpaceDN w:val="0"/>
        <w:adjustRightInd w:val="0"/>
        <w:spacing w:before="80"/>
        <w:ind w:firstLine="0"/>
        <w:rPr>
          <w:rFonts w:ascii="Times New Roman" w:hAnsi="Times New Roman" w:cs="Times New Roman"/>
          <w:color w:val="000000"/>
          <w:kern w:val="0"/>
          <w14:numSpacing w14:val="default"/>
        </w:rPr>
      </w:pPr>
      <w:r>
        <w:rPr>
          <w:rFonts w:ascii="Times New Roman" w:hAnsi="Times New Roman" w:cs="Times New Roman"/>
          <w:color w:val="000000"/>
          <w:kern w:val="0"/>
          <w14:numSpacing w14:val="default"/>
        </w:rPr>
        <w:t>Förutom de anslagsförändringar som redovisas i tabell 1 har vi inga avvikelser i förhållande till regeringens förslag.</w:t>
      </w:r>
    </w:p>
    <w:p w:rsidRPr="005C68B9" w:rsidR="00A37734" w:rsidP="005C68B9" w:rsidRDefault="00A37734" w14:paraId="2AA91634" w14:textId="16C55C01">
      <w:pPr>
        <w:pStyle w:val="Rubrik2"/>
      </w:pPr>
      <w:r w:rsidRPr="005C68B9">
        <w:t>Tabell 1 Anslagsförslag 2020 för utgiftsområde 1 Rikets styrelse</w:t>
      </w:r>
    </w:p>
    <w:p w:rsidRPr="00A37734" w:rsidR="00A37734" w:rsidP="00A37734" w:rsidRDefault="00A37734" w14:paraId="2C674EFB" w14:textId="6AEF9BF9">
      <w:pPr>
        <w:pStyle w:val="Tabellunderrubrik"/>
        <w:keepNext/>
      </w:pPr>
      <w:r w:rsidRPr="00025076">
        <w:rPr>
          <w:rFonts w:ascii="Times New Roman" w:hAnsi="Times New Roman" w:cs="Times New Roman"/>
          <w:iCs/>
          <w:color w:val="000000"/>
          <w:kern w:val="0"/>
          <w14:numSpacing w14:val="default"/>
        </w:rPr>
        <w:t>Tusental kronor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4717"/>
        <w:gridCol w:w="1267"/>
        <w:gridCol w:w="1932"/>
      </w:tblGrid>
      <w:tr w:rsidRPr="00025076" w:rsidR="00A37734" w:rsidTr="00A37734" w14:paraId="579C9C13" w14:textId="77777777">
        <w:trPr>
          <w:cantSplit/>
        </w:trPr>
        <w:tc>
          <w:tcPr>
            <w:tcW w:w="530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025076" w:rsidR="00A37734" w:rsidP="00A37734" w:rsidRDefault="00A37734" w14:paraId="2B2D4F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</w:tcPr>
          <w:p w:rsidRPr="00025076" w:rsidR="00A37734" w:rsidP="00A37734" w:rsidRDefault="00A37734" w14:paraId="045BBC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</w:tcPr>
          <w:p w:rsidRPr="00025076" w:rsidR="00A37734" w:rsidP="00A37734" w:rsidRDefault="00A37734" w14:paraId="4E6D71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(V)</w:t>
            </w:r>
          </w:p>
        </w:tc>
      </w:tr>
      <w:tr w:rsidRPr="00025076" w:rsidR="00A37734" w:rsidTr="00A37734" w14:paraId="189A4B51" w14:textId="77777777">
        <w:trPr>
          <w:cantSplit/>
        </w:trPr>
        <w:tc>
          <w:tcPr>
            <w:tcW w:w="589" w:type="dxa"/>
            <w:tcBorders>
              <w:top w:val="single" w:color="auto" w:sz="4" w:space="0"/>
            </w:tcBorders>
          </w:tcPr>
          <w:p w:rsidRPr="00025076" w:rsidR="00A37734" w:rsidP="00A37734" w:rsidRDefault="00A37734" w14:paraId="2E1C69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1:1</w:t>
            </w:r>
          </w:p>
        </w:tc>
        <w:tc>
          <w:tcPr>
            <w:tcW w:w="4717" w:type="dxa"/>
            <w:tcBorders>
              <w:top w:val="single" w:color="auto" w:sz="4" w:space="0"/>
            </w:tcBorders>
          </w:tcPr>
          <w:p w:rsidRPr="00025076" w:rsidR="00A37734" w:rsidP="00A37734" w:rsidRDefault="00A37734" w14:paraId="131A9D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Kungliga hov- och slottsstaten</w:t>
            </w:r>
          </w:p>
        </w:tc>
        <w:tc>
          <w:tcPr>
            <w:tcW w:w="1267" w:type="dxa"/>
            <w:tcBorders>
              <w:top w:val="single" w:color="auto" w:sz="4" w:space="0"/>
            </w:tcBorders>
          </w:tcPr>
          <w:p w:rsidRPr="00025076" w:rsidR="00A37734" w:rsidP="00A37734" w:rsidRDefault="00A37734" w14:paraId="7F1141A6" w14:textId="6A6D830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146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400</w:t>
            </w:r>
          </w:p>
        </w:tc>
        <w:tc>
          <w:tcPr>
            <w:tcW w:w="1932" w:type="dxa"/>
            <w:tcBorders>
              <w:top w:val="single" w:color="auto" w:sz="4" w:space="0"/>
            </w:tcBorders>
          </w:tcPr>
          <w:p w:rsidRPr="00025076" w:rsidR="00A37734" w:rsidP="00A37734" w:rsidRDefault="00A37734" w14:paraId="541083BA" w14:textId="2F86448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−15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000</w:t>
            </w:r>
          </w:p>
        </w:tc>
      </w:tr>
      <w:tr w:rsidRPr="00025076" w:rsidR="00A37734" w:rsidTr="00A37734" w14:paraId="7AC02676" w14:textId="77777777">
        <w:trPr>
          <w:cantSplit/>
        </w:trPr>
        <w:tc>
          <w:tcPr>
            <w:tcW w:w="589" w:type="dxa"/>
          </w:tcPr>
          <w:p w:rsidRPr="00025076" w:rsidR="00A37734" w:rsidP="00A37734" w:rsidRDefault="00A37734" w14:paraId="724826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2:1</w:t>
            </w:r>
          </w:p>
        </w:tc>
        <w:tc>
          <w:tcPr>
            <w:tcW w:w="4717" w:type="dxa"/>
          </w:tcPr>
          <w:p w:rsidRPr="00025076" w:rsidR="00A37734" w:rsidP="00A37734" w:rsidRDefault="00A37734" w14:paraId="54FE13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Riksdagens ledamöter och partier m.m.</w:t>
            </w:r>
          </w:p>
        </w:tc>
        <w:tc>
          <w:tcPr>
            <w:tcW w:w="1267" w:type="dxa"/>
          </w:tcPr>
          <w:p w:rsidRPr="00025076" w:rsidR="00A37734" w:rsidP="00A37734" w:rsidRDefault="00A37734" w14:paraId="324887F0" w14:textId="4DC1805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968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702</w:t>
            </w:r>
          </w:p>
        </w:tc>
        <w:tc>
          <w:tcPr>
            <w:tcW w:w="1932" w:type="dxa"/>
          </w:tcPr>
          <w:p w:rsidRPr="00025076" w:rsidR="00A37734" w:rsidP="00A37734" w:rsidRDefault="00A37734" w14:paraId="2393DE34" w14:textId="332E121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−70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000</w:t>
            </w:r>
          </w:p>
        </w:tc>
      </w:tr>
      <w:tr w:rsidRPr="00025076" w:rsidR="00A37734" w:rsidTr="00A37734" w14:paraId="239E99D1" w14:textId="77777777">
        <w:trPr>
          <w:cantSplit/>
        </w:trPr>
        <w:tc>
          <w:tcPr>
            <w:tcW w:w="589" w:type="dxa"/>
          </w:tcPr>
          <w:p w:rsidRPr="00025076" w:rsidR="00A37734" w:rsidP="00A37734" w:rsidRDefault="00A37734" w14:paraId="389078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3:1</w:t>
            </w:r>
          </w:p>
        </w:tc>
        <w:tc>
          <w:tcPr>
            <w:tcW w:w="4717" w:type="dxa"/>
          </w:tcPr>
          <w:p w:rsidRPr="00025076" w:rsidR="00A37734" w:rsidP="00A37734" w:rsidRDefault="00A37734" w14:paraId="196015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Sametinget</w:t>
            </w:r>
          </w:p>
        </w:tc>
        <w:tc>
          <w:tcPr>
            <w:tcW w:w="1267" w:type="dxa"/>
          </w:tcPr>
          <w:p w:rsidRPr="00025076" w:rsidR="00A37734" w:rsidP="00A37734" w:rsidRDefault="00A37734" w14:paraId="162FE6DC" w14:textId="25E39C8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55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428</w:t>
            </w:r>
          </w:p>
        </w:tc>
        <w:tc>
          <w:tcPr>
            <w:tcW w:w="1932" w:type="dxa"/>
          </w:tcPr>
          <w:p w:rsidRPr="00025076" w:rsidR="00A37734" w:rsidP="00A37734" w:rsidRDefault="00A37734" w14:paraId="46B8338E" w14:textId="081DBF5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+10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000</w:t>
            </w:r>
          </w:p>
        </w:tc>
      </w:tr>
      <w:tr w:rsidRPr="00025076" w:rsidR="00A37734" w:rsidTr="00A37734" w14:paraId="5C1EF728" w14:textId="77777777">
        <w:trPr>
          <w:cantSplit/>
        </w:trPr>
        <w:tc>
          <w:tcPr>
            <w:tcW w:w="589" w:type="dxa"/>
          </w:tcPr>
          <w:p w:rsidRPr="00025076" w:rsidR="00A37734" w:rsidP="00A37734" w:rsidRDefault="00A37734" w14:paraId="167FA8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6:1</w:t>
            </w:r>
          </w:p>
        </w:tc>
        <w:tc>
          <w:tcPr>
            <w:tcW w:w="4717" w:type="dxa"/>
          </w:tcPr>
          <w:p w:rsidRPr="00025076" w:rsidR="00A37734" w:rsidP="00A37734" w:rsidRDefault="00A37734" w14:paraId="3A6F9A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Allmänna val och demokrati</w:t>
            </w:r>
          </w:p>
        </w:tc>
        <w:tc>
          <w:tcPr>
            <w:tcW w:w="1267" w:type="dxa"/>
          </w:tcPr>
          <w:p w:rsidRPr="00025076" w:rsidR="00A37734" w:rsidP="00A37734" w:rsidRDefault="00A37734" w14:paraId="66919630" w14:textId="73A3746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142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340</w:t>
            </w:r>
          </w:p>
        </w:tc>
        <w:tc>
          <w:tcPr>
            <w:tcW w:w="1932" w:type="dxa"/>
          </w:tcPr>
          <w:p w:rsidRPr="00025076" w:rsidR="00A37734" w:rsidP="00A37734" w:rsidRDefault="00A37734" w14:paraId="7A3B9DBB" w14:textId="0297BA0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+10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000</w:t>
            </w:r>
          </w:p>
        </w:tc>
      </w:tr>
      <w:tr w:rsidRPr="00025076" w:rsidR="00A37734" w:rsidTr="00A37734" w14:paraId="28D1E1B7" w14:textId="77777777">
        <w:trPr>
          <w:cantSplit/>
        </w:trPr>
        <w:tc>
          <w:tcPr>
            <w:tcW w:w="589" w:type="dxa"/>
          </w:tcPr>
          <w:p w:rsidRPr="00025076" w:rsidR="00A37734" w:rsidP="00A37734" w:rsidRDefault="00A37734" w14:paraId="2AFCAC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7:2</w:t>
            </w:r>
          </w:p>
        </w:tc>
        <w:tc>
          <w:tcPr>
            <w:tcW w:w="4717" w:type="dxa"/>
          </w:tcPr>
          <w:p w:rsidRPr="00025076" w:rsidR="00A37734" w:rsidP="00A37734" w:rsidRDefault="00A37734" w14:paraId="3A7FC9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Åtgärder för den nationella minoriteten romer</w:t>
            </w:r>
          </w:p>
        </w:tc>
        <w:tc>
          <w:tcPr>
            <w:tcW w:w="1267" w:type="dxa"/>
          </w:tcPr>
          <w:p w:rsidRPr="00025076" w:rsidR="00A37734" w:rsidP="00A37734" w:rsidRDefault="00A37734" w14:paraId="5357084A" w14:textId="5F66954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500</w:t>
            </w:r>
          </w:p>
        </w:tc>
        <w:tc>
          <w:tcPr>
            <w:tcW w:w="1932" w:type="dxa"/>
          </w:tcPr>
          <w:p w:rsidRPr="00025076" w:rsidR="00A37734" w:rsidP="00A37734" w:rsidRDefault="00A37734" w14:paraId="4CE5D965" w14:textId="4FBCBBE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+12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000</w:t>
            </w:r>
          </w:p>
        </w:tc>
      </w:tr>
      <w:tr w:rsidRPr="00025076" w:rsidR="00A37734" w:rsidTr="00A37734" w14:paraId="463343B4" w14:textId="77777777">
        <w:trPr>
          <w:cantSplit/>
        </w:trPr>
        <w:tc>
          <w:tcPr>
            <w:tcW w:w="5306" w:type="dxa"/>
            <w:gridSpan w:val="2"/>
            <w:tcBorders>
              <w:bottom w:val="single" w:color="auto" w:sz="4" w:space="0"/>
            </w:tcBorders>
          </w:tcPr>
          <w:p w:rsidRPr="00025076" w:rsidR="00A37734" w:rsidP="00A37734" w:rsidRDefault="00A37734" w14:paraId="5224D1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67" w:type="dxa"/>
            <w:tcBorders>
              <w:bottom w:val="single" w:color="auto" w:sz="4" w:space="0"/>
            </w:tcBorders>
          </w:tcPr>
          <w:p w:rsidRPr="00025076" w:rsidR="00A37734" w:rsidP="00A37734" w:rsidRDefault="00A37734" w14:paraId="69743F0D" w14:textId="0D90AF9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131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274</w:t>
            </w:r>
          </w:p>
        </w:tc>
        <w:tc>
          <w:tcPr>
            <w:tcW w:w="1932" w:type="dxa"/>
            <w:tcBorders>
              <w:bottom w:val="single" w:color="auto" w:sz="4" w:space="0"/>
            </w:tcBorders>
          </w:tcPr>
          <w:p w:rsidRPr="00025076" w:rsidR="00A37734" w:rsidP="00A37734" w:rsidRDefault="00A37734" w14:paraId="2BA3CE6F" w14:textId="2D78A77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02507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−53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 </w:t>
            </w:r>
            <w:r w:rsidRPr="0002507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000</w:t>
            </w:r>
          </w:p>
        </w:tc>
      </w:tr>
    </w:tbl>
    <w:p w:rsidRPr="00025076" w:rsidR="00BB6339" w:rsidP="003F6202" w:rsidRDefault="00EA6C36" w14:paraId="789B3964" w14:textId="33C580B7">
      <w:pPr>
        <w:pStyle w:val="Rubrik2"/>
      </w:pPr>
      <w:r w:rsidRPr="00025076">
        <w:t>Anslag 1:1 Kungliga hov- och slottsstaten</w:t>
      </w:r>
    </w:p>
    <w:p w:rsidRPr="00025076" w:rsidR="00EA6C36" w:rsidP="003B0160" w:rsidRDefault="003B0160" w14:paraId="75F5B87F" w14:textId="395C0239">
      <w:pPr>
        <w:pStyle w:val="Normalutanindragellerluft"/>
      </w:pPr>
      <w:r w:rsidRPr="00025076">
        <w:t xml:space="preserve">Vi föreslår en minskning av anslaget på ca 10 procent av den föreslagna nivån för 2019. </w:t>
      </w:r>
      <w:r w:rsidRPr="00025076" w:rsidR="00186267">
        <w:t xml:space="preserve">Läs mer om förslaget i vår motion 2019/20:620 Det svenska statsskicket. </w:t>
      </w:r>
      <w:r w:rsidRPr="00025076" w:rsidR="009F7DA9">
        <w:t>Vänsterpartiet föreslår en minskning av an</w:t>
      </w:r>
      <w:r w:rsidRPr="00025076" w:rsidR="00A619B4">
        <w:t xml:space="preserve">slaget </w:t>
      </w:r>
      <w:r w:rsidRPr="00025076" w:rsidR="009F7DA9">
        <w:t xml:space="preserve">med 15 miljoner kronor jämfört med </w:t>
      </w:r>
      <w:bookmarkStart w:name="_Hlk43107262" w:id="1"/>
      <w:r w:rsidRPr="00025076" w:rsidR="009F7DA9">
        <w:t>regeringen</w:t>
      </w:r>
      <w:r w:rsidR="00207923">
        <w:t>s för</w:t>
      </w:r>
      <w:r w:rsidR="00207923">
        <w:softHyphen/>
        <w:t>slag</w:t>
      </w:r>
      <w:bookmarkEnd w:id="1"/>
      <w:r w:rsidRPr="00025076" w:rsidR="009F7DA9">
        <w:t xml:space="preserve"> 2020. </w:t>
      </w:r>
    </w:p>
    <w:p w:rsidRPr="00025076" w:rsidR="00EA6C36" w:rsidP="003F6202" w:rsidRDefault="00EA6C36" w14:paraId="6EB3D40C" w14:textId="77777777">
      <w:pPr>
        <w:pStyle w:val="Rubrik2"/>
      </w:pPr>
      <w:r w:rsidRPr="00025076">
        <w:lastRenderedPageBreak/>
        <w:t>Anslag 2:1 Riksdagens ledamöter och partier mm</w:t>
      </w:r>
    </w:p>
    <w:p w:rsidRPr="00025076" w:rsidR="00EA6C36" w:rsidP="00207923" w:rsidRDefault="00CD5060" w14:paraId="03DAD091" w14:textId="01E7EC9A">
      <w:pPr>
        <w:pStyle w:val="Normalutanindragellerluft"/>
      </w:pPr>
      <w:r w:rsidRPr="00025076">
        <w:t>Vi föreslår en sänkning av riksdagsledamöternas arvoden som ett led i att skapa ett gott förtroende mellan folkvalda och det folk de representerar. Vårt förslag innebär att riks</w:t>
      </w:r>
      <w:r w:rsidR="00207923">
        <w:softHyphen/>
      </w:r>
      <w:r w:rsidRPr="00025076">
        <w:t>dagsledamöternas arvoden knyts till 100 procent av ett prisbasbelopp per månad. Vidare föreslår vi att man avskaffar alla extra arvodesersättningar direkt knutna till riksdags</w:t>
      </w:r>
      <w:r w:rsidR="00207923">
        <w:softHyphen/>
      </w:r>
      <w:r w:rsidRPr="00025076">
        <w:t xml:space="preserve">arbetet. Av denna anledning föreslår vi att anslaget minskas med 70 miljoner kronor. </w:t>
      </w:r>
      <w:r w:rsidRPr="00025076" w:rsidR="00186267">
        <w:t xml:space="preserve">Läs mer om förslaget i vår motion 2019/20:621 Riksdagsledamöternas arvoden och ersättningar. </w:t>
      </w:r>
      <w:r w:rsidRPr="00025076" w:rsidR="009F7DA9">
        <w:t xml:space="preserve">Vänsterpartiet föreslår en </w:t>
      </w:r>
      <w:r w:rsidRPr="00025076" w:rsidR="0011017D">
        <w:t>minskning av anslaget</w:t>
      </w:r>
      <w:r w:rsidRPr="00025076" w:rsidR="009F7DA9">
        <w:t xml:space="preserve"> med 70 miljoner kronor jämfört med </w:t>
      </w:r>
      <w:r w:rsidRPr="00025076" w:rsidR="00207923">
        <w:t>regeringen</w:t>
      </w:r>
      <w:r w:rsidR="00207923">
        <w:t>s förslag</w:t>
      </w:r>
      <w:r w:rsidRPr="00025076" w:rsidR="009F7DA9">
        <w:t xml:space="preserve"> 2020. </w:t>
      </w:r>
    </w:p>
    <w:p w:rsidRPr="00025076" w:rsidR="00EA6C36" w:rsidP="003F6202" w:rsidRDefault="00EA6C36" w14:paraId="7C7FF60E" w14:textId="77777777">
      <w:pPr>
        <w:pStyle w:val="Rubrik2"/>
      </w:pPr>
      <w:r w:rsidRPr="00025076">
        <w:t>Anslag 3:1 Sametinget</w:t>
      </w:r>
    </w:p>
    <w:p w:rsidRPr="00025076" w:rsidR="00EA6C36" w:rsidP="00207923" w:rsidRDefault="00456B11" w14:paraId="540F7DCE" w14:textId="66628571">
      <w:pPr>
        <w:pStyle w:val="Normalutanindragellerluft"/>
      </w:pPr>
      <w:r w:rsidRPr="00025076">
        <w:t xml:space="preserve">Vi föreslår en satsning på 10 miljoner kronor till Sametinget, samebyar och samiska organisationer i syfte att den kommande konsultationsordningen ska kunna uppfylla sitt syfte. </w:t>
      </w:r>
      <w:r w:rsidRPr="00025076" w:rsidR="009F7DA9">
        <w:t>Vänsterpartiet föreslår en ökn</w:t>
      </w:r>
      <w:r w:rsidRPr="00025076" w:rsidR="0011017D">
        <w:t xml:space="preserve">ing av anslaget </w:t>
      </w:r>
      <w:r w:rsidRPr="00025076" w:rsidR="009F7DA9">
        <w:t xml:space="preserve">med 10 miljoner kronor jämfört med </w:t>
      </w:r>
      <w:r w:rsidRPr="00025076" w:rsidR="00207923">
        <w:t>regeringen</w:t>
      </w:r>
      <w:r w:rsidR="00207923">
        <w:t>s förslag</w:t>
      </w:r>
      <w:r w:rsidRPr="00025076" w:rsidR="009F7DA9">
        <w:t xml:space="preserve"> 2020. </w:t>
      </w:r>
    </w:p>
    <w:p w:rsidRPr="00025076" w:rsidR="00EA6C36" w:rsidP="003F6202" w:rsidRDefault="00EA6C36" w14:paraId="715A3873" w14:textId="77777777">
      <w:pPr>
        <w:pStyle w:val="Rubrik2"/>
      </w:pPr>
      <w:r w:rsidRPr="00025076">
        <w:t>Anslag 6:1 Allmänna val och demokrati</w:t>
      </w:r>
    </w:p>
    <w:p w:rsidRPr="00025076" w:rsidR="00EA6C36" w:rsidP="00207923" w:rsidRDefault="00480FCF" w14:paraId="2D349435" w14:textId="26FA5CDA">
      <w:pPr>
        <w:pStyle w:val="Normalutanindragellerluft"/>
      </w:pPr>
      <w:r w:rsidRPr="00025076">
        <w:t xml:space="preserve">Vi avvisar den av regeringen föreslagna minskningen på 10 miljoner kronor </w:t>
      </w:r>
      <w:r w:rsidRPr="00025076" w:rsidR="00D36E29">
        <w:t>till stats</w:t>
      </w:r>
      <w:r w:rsidR="00207923">
        <w:softHyphen/>
      </w:r>
      <w:r w:rsidRPr="00025076" w:rsidR="00D36E29">
        <w:t xml:space="preserve">bidraget för verksamhet som värnar demokratin. </w:t>
      </w:r>
      <w:r w:rsidRPr="00025076" w:rsidR="009F7DA9">
        <w:t xml:space="preserve">Vänsterpartiet föreslår en ökning av anslaget med 10 miljoner kronor jämfört med </w:t>
      </w:r>
      <w:r w:rsidRPr="00025076" w:rsidR="00207923">
        <w:t>regeringen</w:t>
      </w:r>
      <w:r w:rsidR="00207923">
        <w:t>s förslag</w:t>
      </w:r>
      <w:r w:rsidRPr="00025076" w:rsidR="009F7DA9">
        <w:t xml:space="preserve"> 2020. </w:t>
      </w:r>
    </w:p>
    <w:p w:rsidRPr="00025076" w:rsidR="00EA6C36" w:rsidP="003F6202" w:rsidRDefault="00EA6C36" w14:paraId="5526759E" w14:textId="77777777">
      <w:pPr>
        <w:pStyle w:val="Rubrik2"/>
      </w:pPr>
      <w:r w:rsidRPr="00025076">
        <w:t>Anslag 7:2 Åtgärder för den nationella minoriteten romer</w:t>
      </w:r>
    </w:p>
    <w:p w:rsidRPr="00025076" w:rsidR="00B62DE2" w:rsidP="00207923" w:rsidRDefault="00B62DE2" w14:paraId="3F7B095D" w14:textId="6DC8E87D">
      <w:pPr>
        <w:pStyle w:val="Normalutanindragellerluft"/>
      </w:pPr>
      <w:r w:rsidRPr="00025076">
        <w:t xml:space="preserve">Vi avvisar den av regeringen föreslagna minskningen på 12 miljoner kronor avseende åtgärder för den nationella minoriteten romer. </w:t>
      </w:r>
      <w:r w:rsidRPr="00025076" w:rsidR="009F7DA9">
        <w:t>Vänsterpartiet föreslår en ökning av an</w:t>
      </w:r>
      <w:r w:rsidR="00207923">
        <w:softHyphen/>
      </w:r>
      <w:r w:rsidRPr="00025076" w:rsidR="009F7DA9">
        <w:t xml:space="preserve">slaget med 12 miljoner kronor jämfört med </w:t>
      </w:r>
      <w:r w:rsidRPr="00025076" w:rsidR="00207923">
        <w:t>regeringen</w:t>
      </w:r>
      <w:r w:rsidR="00207923">
        <w:t>s förslag</w:t>
      </w:r>
      <w:r w:rsidRPr="00025076" w:rsidR="009F7DA9">
        <w:t xml:space="preserve"> 2020. </w:t>
      </w:r>
    </w:p>
    <w:sdt>
      <w:sdtPr>
        <w:alias w:val="CC_Underskrifter"/>
        <w:tag w:val="CC_Underskrifter"/>
        <w:id w:val="583496634"/>
        <w:lock w:val="sdtContentLocked"/>
        <w:placeholder>
          <w:docPart w:val="249E2841CA314763ABDEFFE3880B742F"/>
        </w:placeholder>
      </w:sdtPr>
      <w:sdtEndPr/>
      <w:sdtContent>
        <w:p w:rsidR="0072554B" w:rsidP="00025076" w:rsidRDefault="0072554B" w14:paraId="6E22FBE4" w14:textId="77777777"/>
        <w:p w:rsidRPr="008E0FE2" w:rsidR="004801AC" w:rsidP="00025076" w:rsidRDefault="005C68B9" w14:paraId="4F26422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</w:tr>
    </w:tbl>
    <w:p w:rsidR="002B05B2" w:rsidRDefault="002B05B2" w14:paraId="478A2C4C" w14:textId="77777777">
      <w:bookmarkStart w:name="_GoBack" w:id="2"/>
      <w:bookmarkEnd w:id="2"/>
    </w:p>
    <w:sectPr w:rsidR="002B05B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A2C55" w14:textId="77777777" w:rsidR="00D015B8" w:rsidRDefault="00D015B8" w:rsidP="000C1CAD">
      <w:pPr>
        <w:spacing w:line="240" w:lineRule="auto"/>
      </w:pPr>
      <w:r>
        <w:separator/>
      </w:r>
    </w:p>
  </w:endnote>
  <w:endnote w:type="continuationSeparator" w:id="0">
    <w:p w14:paraId="18DFCB08" w14:textId="77777777" w:rsidR="00D015B8" w:rsidRDefault="00D015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6D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18F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507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40F1" w14:textId="77777777" w:rsidR="00262EA3" w:rsidRPr="00025076" w:rsidRDefault="00262EA3" w:rsidP="000250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C4448" w14:textId="77777777" w:rsidR="00D015B8" w:rsidRDefault="00D015B8" w:rsidP="000C1CAD">
      <w:pPr>
        <w:spacing w:line="240" w:lineRule="auto"/>
      </w:pPr>
      <w:r>
        <w:separator/>
      </w:r>
    </w:p>
  </w:footnote>
  <w:footnote w:type="continuationSeparator" w:id="0">
    <w:p w14:paraId="4AB2E171" w14:textId="77777777" w:rsidR="00D015B8" w:rsidRDefault="00D015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DE66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BF11CA" wp14:anchorId="0D0A07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C68B9" w14:paraId="5F597E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24E20C6CE0436BB4D7BEEE824845BB"/>
                              </w:placeholder>
                              <w:text/>
                            </w:sdtPr>
                            <w:sdtEndPr/>
                            <w:sdtContent>
                              <w:r w:rsidR="00D015B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B7F2C2AA3945C98268EC22BEB8803E"/>
                              </w:placeholder>
                              <w:text/>
                            </w:sdtPr>
                            <w:sdtEndPr/>
                            <w:sdtContent>
                              <w:r w:rsidR="00F549CC">
                                <w:t>628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0A07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68B9" w14:paraId="5F597E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24E20C6CE0436BB4D7BEEE824845BB"/>
                        </w:placeholder>
                        <w:text/>
                      </w:sdtPr>
                      <w:sdtEndPr/>
                      <w:sdtContent>
                        <w:r w:rsidR="00D015B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B7F2C2AA3945C98268EC22BEB8803E"/>
                        </w:placeholder>
                        <w:text/>
                      </w:sdtPr>
                      <w:sdtEndPr/>
                      <w:sdtContent>
                        <w:r w:rsidR="00F549CC">
                          <w:t>628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1E27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2BCA2E" w14:textId="77777777">
    <w:pPr>
      <w:jc w:val="right"/>
    </w:pPr>
  </w:p>
  <w:p w:rsidR="00262EA3" w:rsidP="00776B74" w:rsidRDefault="00262EA3" w14:paraId="33F808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C68B9" w14:paraId="49BCDF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F0E3A2" wp14:anchorId="411A45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C68B9" w14:paraId="6DE7C3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15B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49CC">
          <w:t>628</w:t>
        </w:r>
      </w:sdtContent>
    </w:sdt>
  </w:p>
  <w:p w:rsidRPr="008227B3" w:rsidR="00262EA3" w:rsidP="008227B3" w:rsidRDefault="005C68B9" w14:paraId="6F4E1E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C68B9" w14:paraId="22EC6F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:2692</w:t>
        </w:r>
      </w:sdtContent>
    </w:sdt>
  </w:p>
  <w:p w:rsidR="00262EA3" w:rsidP="00E03A3D" w:rsidRDefault="005C68B9" w14:paraId="6371BB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7DC4B68CE59405F9DEC50CF6F36ADEA"/>
        </w:placeholder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EF939C7DC3D4F0DB08FA699B4C4D640"/>
      </w:placeholder>
      <w:text/>
    </w:sdtPr>
    <w:sdtEndPr/>
    <w:sdtContent>
      <w:p w:rsidR="00262EA3" w:rsidP="00283E0F" w:rsidRDefault="00253702" w14:paraId="1D39F41B" w14:textId="77777777">
        <w:pPr>
          <w:pStyle w:val="FSHRub2"/>
        </w:pPr>
        <w:r>
          <w:t xml:space="preserve">Utgiftsområde 1 Rikets styrelse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5666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015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076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58F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17D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267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B99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923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702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80E"/>
    <w:rsid w:val="00295CD4"/>
    <w:rsid w:val="00296108"/>
    <w:rsid w:val="00297661"/>
    <w:rsid w:val="002978CC"/>
    <w:rsid w:val="002978EC"/>
    <w:rsid w:val="00297F48"/>
    <w:rsid w:val="002A0431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5B2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160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202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B11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0FCF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539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8B9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F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5E5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54B"/>
    <w:rsid w:val="00725B6E"/>
    <w:rsid w:val="00726E82"/>
    <w:rsid w:val="00727716"/>
    <w:rsid w:val="0073008F"/>
    <w:rsid w:val="00730CDB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E57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5FB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BC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191D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BCE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80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2F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DA9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734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9B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DE2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118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E44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0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5B8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E29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C36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9CC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6E27C61"/>
  <w15:chartTrackingRefBased/>
  <w15:docId w15:val="{D6B79C43-1FED-4D0E-A8AA-3F74D6CB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3749A5B0164F9088F9A53C77B2F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4B544-30ED-47B7-A9A1-7DD0FE510455}"/>
      </w:docPartPr>
      <w:docPartBody>
        <w:p w:rsidR="007F11E7" w:rsidRDefault="00F141C9">
          <w:pPr>
            <w:pStyle w:val="A93749A5B0164F9088F9A53C77B2F2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82FA70D06148A5B3E55186F892E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82BAC-2038-4C50-B283-69216635010F}"/>
      </w:docPartPr>
      <w:docPartBody>
        <w:p w:rsidR="007F11E7" w:rsidRDefault="00F141C9">
          <w:pPr>
            <w:pStyle w:val="B482FA70D06148A5B3E55186F892E3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24E20C6CE0436BB4D7BEEE82484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BEDF7-2B45-404B-802B-FB91988B8137}"/>
      </w:docPartPr>
      <w:docPartBody>
        <w:p w:rsidR="007F11E7" w:rsidRDefault="00F141C9">
          <w:pPr>
            <w:pStyle w:val="4924E20C6CE0436BB4D7BEEE824845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B7F2C2AA3945C98268EC22BEB88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70A8D-2A79-4E40-A927-4907D0133A26}"/>
      </w:docPartPr>
      <w:docPartBody>
        <w:p w:rsidR="007F11E7" w:rsidRDefault="00F141C9">
          <w:pPr>
            <w:pStyle w:val="33B7F2C2AA3945C98268EC22BEB8803E"/>
          </w:pPr>
          <w:r>
            <w:t xml:space="preserve"> </w:t>
          </w:r>
        </w:p>
      </w:docPartBody>
    </w:docPart>
    <w:docPart>
      <w:docPartPr>
        <w:name w:val="87DC4B68CE59405F9DEC50CF6F36A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D804A-3CE2-4BF6-9DDC-6D10044F1949}"/>
      </w:docPartPr>
      <w:docPartBody>
        <w:p w:rsidR="007F11E7" w:rsidRDefault="00F141C9" w:rsidP="00F141C9">
          <w:pPr>
            <w:pStyle w:val="87DC4B68CE59405F9DEC50CF6F36ADE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EF939C7DC3D4F0DB08FA699B4C4D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37ED8-0319-4464-9184-AC5ADA32C05C}"/>
      </w:docPartPr>
      <w:docPartBody>
        <w:p w:rsidR="007F11E7" w:rsidRDefault="00F141C9" w:rsidP="00F141C9">
          <w:pPr>
            <w:pStyle w:val="3EF939C7DC3D4F0DB08FA699B4C4D64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49E2841CA314763ABDEFFE3880B7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DD2E0-DC4B-4DA1-9EC8-114A03991370}"/>
      </w:docPartPr>
      <w:docPartBody>
        <w:p w:rsidR="00860A4F" w:rsidRDefault="00860A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C9"/>
    <w:rsid w:val="007E203D"/>
    <w:rsid w:val="007F11E7"/>
    <w:rsid w:val="00860A4F"/>
    <w:rsid w:val="00F1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141C9"/>
    <w:rPr>
      <w:color w:val="F4B083" w:themeColor="accent2" w:themeTint="99"/>
    </w:rPr>
  </w:style>
  <w:style w:type="paragraph" w:customStyle="1" w:styleId="A93749A5B0164F9088F9A53C77B2F227">
    <w:name w:val="A93749A5B0164F9088F9A53C77B2F227"/>
  </w:style>
  <w:style w:type="paragraph" w:customStyle="1" w:styleId="174C705C91C944F9AC6BFA857BCA62DC">
    <w:name w:val="174C705C91C944F9AC6BFA857BCA62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414321C6214C4F83E564F466EA7B9A">
    <w:name w:val="3F414321C6214C4F83E564F466EA7B9A"/>
  </w:style>
  <w:style w:type="paragraph" w:customStyle="1" w:styleId="B482FA70D06148A5B3E55186F892E30A">
    <w:name w:val="B482FA70D06148A5B3E55186F892E30A"/>
  </w:style>
  <w:style w:type="paragraph" w:customStyle="1" w:styleId="117BA0FCAC08459987498AC0D78CBDE6">
    <w:name w:val="117BA0FCAC08459987498AC0D78CBDE6"/>
  </w:style>
  <w:style w:type="paragraph" w:customStyle="1" w:styleId="366B7A5832C04545B6312AE25D40D806">
    <w:name w:val="366B7A5832C04545B6312AE25D40D806"/>
  </w:style>
  <w:style w:type="paragraph" w:customStyle="1" w:styleId="4924E20C6CE0436BB4D7BEEE824845BB">
    <w:name w:val="4924E20C6CE0436BB4D7BEEE824845BB"/>
  </w:style>
  <w:style w:type="paragraph" w:customStyle="1" w:styleId="33B7F2C2AA3945C98268EC22BEB8803E">
    <w:name w:val="33B7F2C2AA3945C98268EC22BEB8803E"/>
  </w:style>
  <w:style w:type="paragraph" w:customStyle="1" w:styleId="87DC4B68CE59405F9DEC50CF6F36ADEA">
    <w:name w:val="87DC4B68CE59405F9DEC50CF6F36ADEA"/>
    <w:rsid w:val="00F141C9"/>
  </w:style>
  <w:style w:type="paragraph" w:customStyle="1" w:styleId="3EF939C7DC3D4F0DB08FA699B4C4D640">
    <w:name w:val="3EF939C7DC3D4F0DB08FA699B4C4D640"/>
    <w:rsid w:val="00F141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4A636-A8C2-4BBF-80B4-E6603F52F169}"/>
</file>

<file path=customXml/itemProps2.xml><?xml version="1.0" encoding="utf-8"?>
<ds:datastoreItem xmlns:ds="http://schemas.openxmlformats.org/officeDocument/2006/customXml" ds:itemID="{5917D299-0985-4A30-8BA9-1D25EBC4874C}"/>
</file>

<file path=customXml/itemProps3.xml><?xml version="1.0" encoding="utf-8"?>
<ds:datastoreItem xmlns:ds="http://schemas.openxmlformats.org/officeDocument/2006/customXml" ds:itemID="{2E827124-1084-4F7F-BB2D-396BB7A09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2336</Characters>
  <Application>Microsoft Office Word</Application>
  <DocSecurity>0</DocSecurity>
  <Lines>75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V628 Utgiftsområde 1 Rikets styrelse</vt:lpstr>
      <vt:lpstr>
      </vt:lpstr>
    </vt:vector>
  </TitlesOfParts>
  <Company>Sveriges riksdag</Company>
  <LinksUpToDate>false</LinksUpToDate>
  <CharactersWithSpaces>2681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