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8C8" w:rsidRPr="00BA09E1" w:rsidRDefault="00CF08C8">
      <w:pPr>
        <w:pStyle w:val="Frslagsrubrik"/>
      </w:pPr>
      <w:r w:rsidRPr="00BA09E1">
        <w:t>Förslag till riksdagsbeslut</w:t>
      </w:r>
    </w:p>
    <w:p w:rsidR="00CF08C8" w:rsidRPr="00BA09E1" w:rsidRDefault="00CF08C8">
      <w:pPr>
        <w:pStyle w:val="Hemstlatt"/>
      </w:pPr>
      <w:r w:rsidRPr="00BA09E1">
        <w:t>Riksdagen tillkännager för regeringen som sin mening vad som anförs i motionen om en översyn av lagstiftningen för att stärka minderårigas skydd i sexlivet.</w:t>
      </w:r>
    </w:p>
    <w:p w:rsidR="00CF08C8" w:rsidRPr="00BA09E1" w:rsidRDefault="00CF08C8">
      <w:pPr>
        <w:pStyle w:val="Rubrik1"/>
      </w:pPr>
      <w:r w:rsidRPr="00BA09E1">
        <w:t>Motivering</w:t>
      </w:r>
    </w:p>
    <w:p w:rsidR="00CF08C8" w:rsidRPr="00BA09E1" w:rsidRDefault="00CF08C8">
      <w:r w:rsidRPr="00BA09E1">
        <w:t>Det är inte ovanligt att rättsväsendet blundar för självskadebeteenden hos unga tjejer eller flickor som utsatts för sexuella övergrepp.</w:t>
      </w:r>
    </w:p>
    <w:p w:rsidR="00CF08C8" w:rsidRPr="00BA09E1" w:rsidRDefault="00CF08C8">
      <w:pPr>
        <w:pStyle w:val="Normaltindrag"/>
      </w:pPr>
      <w:r w:rsidRPr="00BA09E1">
        <w:t>Vi har den senaste tiden sett att vuxna män åtalats för grov misshandel e</w:t>
      </w:r>
      <w:r w:rsidRPr="00BA09E1">
        <w:t>f</w:t>
      </w:r>
      <w:r w:rsidRPr="00BA09E1">
        <w:t>ter våldsam sex med flickor och fällts i tingsrätter, och när sedan fallen har pr</w:t>
      </w:r>
      <w:r w:rsidRPr="00BA09E1">
        <w:t>ö</w:t>
      </w:r>
      <w:r w:rsidRPr="00BA09E1">
        <w:t>vats i hovrätt har männen friats. Anledningen har då varit att rätten ansett att flickorna samtyckt till sexet – och att männen därför inte kunde finnas skyld</w:t>
      </w:r>
      <w:r w:rsidRPr="00BA09E1">
        <w:t>i</w:t>
      </w:r>
      <w:r w:rsidRPr="00BA09E1">
        <w:t>ga till anklagelserna.</w:t>
      </w:r>
    </w:p>
    <w:p w:rsidR="00CF08C8" w:rsidRPr="00BA09E1" w:rsidRDefault="00CF08C8">
      <w:pPr>
        <w:pStyle w:val="Normaltindrag"/>
      </w:pPr>
      <w:r w:rsidRPr="00BA09E1">
        <w:t>Rätten har inte tagit hänsyn till att det är barn som har utsatts och utnyt</w:t>
      </w:r>
      <w:r w:rsidRPr="00BA09E1">
        <w:t>t</w:t>
      </w:r>
      <w:r w:rsidRPr="00BA09E1">
        <w:t>jats. Inte heller att den minderårige har självskadebeteenden eller har haft ett fun</w:t>
      </w:r>
      <w:r w:rsidRPr="00BA09E1">
        <w:t>k</w:t>
      </w:r>
      <w:r w:rsidRPr="00BA09E1">
        <w:t>tionshinder. Domare måste utkräva ett större ansvar från vuxna när den andra parten är omyndig.</w:t>
      </w:r>
    </w:p>
    <w:p w:rsidR="00CF08C8" w:rsidRPr="00BA09E1" w:rsidRDefault="00CF08C8">
      <w:pPr>
        <w:pStyle w:val="Normaltindrag"/>
      </w:pPr>
      <w:r w:rsidRPr="00BA09E1">
        <w:t>Det är precis som att sex är en rättighet och att det är barnen som måste ta ansvar att upplysa. Flickan kan vara svagbegåvad eller ha ett helt klart och synligt själskadebeteende men rätten anser ändå att det är två jämställda pa</w:t>
      </w:r>
      <w:r w:rsidRPr="00BA09E1">
        <w:t>r</w:t>
      </w:r>
      <w:r w:rsidRPr="00BA09E1">
        <w:t>ter som kommit överens. Det är ett märkligt sätt att se på barn och ungdomar och att ta hänsyn till sexualbrottslagstiftning och barnkonventionen. När det handlar om självskadebeteenden så genomsyrars hela samhället av en stor okunskap – från vården dit barnen kommer, till poliserna som skriver anm</w:t>
      </w:r>
      <w:r w:rsidRPr="00BA09E1">
        <w:t>ä</w:t>
      </w:r>
      <w:r w:rsidRPr="00BA09E1">
        <w:t>lan och rättsväsendet som dömer.</w:t>
      </w:r>
    </w:p>
    <w:p w:rsidR="00CF08C8" w:rsidRPr="00BA09E1" w:rsidRDefault="00CF08C8">
      <w:pPr>
        <w:pStyle w:val="Normaltindrag"/>
      </w:pPr>
      <w:r w:rsidRPr="00BA09E1">
        <w:t>Därför behövs en översyn av lagstiftningen för att stärka minderårigas skydd i sexlivet. Vuxna ska bli skyldiga att ta större ansvar vid sexuellt u</w:t>
      </w:r>
      <w:r w:rsidRPr="00BA09E1">
        <w:t>m</w:t>
      </w:r>
      <w:r w:rsidRPr="00BA09E1">
        <w:t>gänge med personer som är mellan 15 och 18 år gamla.</w:t>
      </w:r>
    </w:p>
    <w:p w:rsidR="00CF08C8" w:rsidRPr="00BA09E1" w:rsidRDefault="00CF08C8">
      <w:pPr>
        <w:pStyle w:val="Normaltindrag"/>
      </w:pPr>
      <w:r w:rsidRPr="00BA09E1">
        <w:lastRenderedPageBreak/>
        <w:t>Större ansvar ska läggas på myndiga som söker upp unga för sex – spec</w:t>
      </w:r>
      <w:r w:rsidRPr="00BA09E1">
        <w:t>i</w:t>
      </w:r>
      <w:r w:rsidRPr="00BA09E1">
        <w:t>ellt där våld ingår.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9E1">
        <w:trPr>
          <w:cantSplit/>
        </w:trPr>
        <w:tc>
          <w:tcPr>
            <w:tcW w:w="3046" w:type="dxa"/>
          </w:tcPr>
          <w:p w:rsidR="00CF08C8" w:rsidRPr="00BA09E1" w:rsidRDefault="00CF08C8">
            <w:pPr>
              <w:pStyle w:val="UnderskriftDatum"/>
              <w:spacing w:before="240"/>
            </w:pPr>
            <w:r w:rsidRPr="00BA09E1">
              <w:t>Stockholm den 30 september 2011</w:t>
            </w:r>
          </w:p>
        </w:tc>
        <w:tc>
          <w:tcPr>
            <w:tcW w:w="3047" w:type="dxa"/>
          </w:tcPr>
          <w:p w:rsidR="00CF08C8" w:rsidRPr="00BA09E1" w:rsidRDefault="00CF08C8">
            <w:pPr>
              <w:pStyle w:val="Underskrifter"/>
              <w:spacing w:before="240"/>
            </w:pPr>
          </w:p>
        </w:tc>
      </w:tr>
      <w:tr w:rsidR="00000000" w:rsidRPr="00BA09E1">
        <w:trPr>
          <w:cantSplit/>
        </w:trPr>
        <w:tc>
          <w:tcPr>
            <w:tcW w:w="3046" w:type="dxa"/>
          </w:tcPr>
          <w:p w:rsidR="00CF08C8" w:rsidRPr="00BA09E1" w:rsidRDefault="00CF08C8">
            <w:pPr>
              <w:pStyle w:val="Underskrifter"/>
            </w:pPr>
            <w:r w:rsidRPr="00BA09E1">
              <w:t>Carina Ohlsson (S)</w:t>
            </w:r>
          </w:p>
        </w:tc>
        <w:tc>
          <w:tcPr>
            <w:tcW w:w="3046" w:type="dxa"/>
          </w:tcPr>
          <w:p w:rsidR="00CF08C8" w:rsidRPr="00BA09E1" w:rsidRDefault="00CF08C8">
            <w:pPr>
              <w:pStyle w:val="Underskrifter"/>
            </w:pPr>
          </w:p>
        </w:tc>
      </w:tr>
      <w:tr w:rsidR="00000000" w:rsidRPr="00BA09E1">
        <w:trPr>
          <w:cantSplit/>
        </w:trPr>
        <w:tc>
          <w:tcPr>
            <w:tcW w:w="3046" w:type="dxa"/>
          </w:tcPr>
          <w:p w:rsidR="00CF08C8" w:rsidRPr="00BA09E1" w:rsidRDefault="00CF08C8">
            <w:pPr>
              <w:pStyle w:val="Underskrifter"/>
            </w:pPr>
            <w:r w:rsidRPr="00BA09E1">
              <w:t>Carina Adolfsson Elgestam (S)</w:t>
            </w:r>
          </w:p>
        </w:tc>
        <w:tc>
          <w:tcPr>
            <w:tcW w:w="3046" w:type="dxa"/>
          </w:tcPr>
          <w:p w:rsidR="00CF08C8" w:rsidRPr="00BA09E1" w:rsidRDefault="00CF08C8">
            <w:pPr>
              <w:pStyle w:val="Underskrifter"/>
            </w:pPr>
            <w:r w:rsidRPr="00BA09E1">
              <w:t>Carina Hägg (S)</w:t>
            </w:r>
          </w:p>
        </w:tc>
      </w:tr>
      <w:tr w:rsidR="00000000" w:rsidRPr="00BA09E1">
        <w:trPr>
          <w:cantSplit/>
        </w:trPr>
        <w:tc>
          <w:tcPr>
            <w:tcW w:w="3046" w:type="dxa"/>
          </w:tcPr>
          <w:p w:rsidR="00CF08C8" w:rsidRPr="00BA09E1" w:rsidRDefault="00CF08C8">
            <w:pPr>
              <w:pStyle w:val="Underskrifter"/>
            </w:pPr>
            <w:r w:rsidRPr="00BA09E1">
              <w:t>Hillevi Larsson (S)</w:t>
            </w:r>
          </w:p>
        </w:tc>
        <w:tc>
          <w:tcPr>
            <w:tcW w:w="3046" w:type="dxa"/>
          </w:tcPr>
          <w:p w:rsidR="00CF08C8" w:rsidRPr="00BA09E1" w:rsidRDefault="00CF08C8">
            <w:pPr>
              <w:pStyle w:val="Underskrifter"/>
            </w:pPr>
            <w:r w:rsidRPr="00BA09E1">
              <w:t>Monica Green (S)</w:t>
            </w:r>
          </w:p>
        </w:tc>
      </w:tr>
      <w:tr w:rsidR="00000000" w:rsidRPr="00BA09E1">
        <w:trPr>
          <w:cantSplit/>
        </w:trPr>
        <w:tc>
          <w:tcPr>
            <w:tcW w:w="3046" w:type="dxa"/>
          </w:tcPr>
          <w:p w:rsidR="00CF08C8" w:rsidRPr="00BA09E1" w:rsidRDefault="00CF08C8">
            <w:pPr>
              <w:pStyle w:val="Underskrifter"/>
            </w:pPr>
            <w:r w:rsidRPr="00BA09E1">
              <w:t>Åsa Lindestam (S)</w:t>
            </w:r>
          </w:p>
        </w:tc>
        <w:tc>
          <w:tcPr>
            <w:tcW w:w="3046" w:type="dxa"/>
          </w:tcPr>
          <w:p w:rsidR="00CF08C8" w:rsidRPr="00BA09E1" w:rsidRDefault="00CF08C8">
            <w:pPr>
              <w:pStyle w:val="Underskrifter"/>
            </w:pPr>
          </w:p>
        </w:tc>
      </w:tr>
    </w:tbl>
    <w:p w:rsidR="00CF08C8" w:rsidRPr="00BA09E1" w:rsidRDefault="00CF08C8">
      <w:pPr>
        <w:pStyle w:val="Normaltindrag"/>
      </w:pPr>
    </w:p>
    <w:sectPr w:rsidR="00CF08C8" w:rsidRPr="00BA09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8C8" w:rsidRPr="00BA09E1" w:rsidRDefault="00CF08C8">
      <w:r w:rsidRPr="00BA09E1">
        <w:separator/>
      </w:r>
    </w:p>
  </w:endnote>
  <w:endnote w:type="continuationSeparator" w:id="0">
    <w:p w:rsidR="00CF08C8" w:rsidRPr="00BA09E1" w:rsidRDefault="00CF08C8">
      <w:r w:rsidRPr="00BA09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BA09E1">
    <w:pPr>
      <w:pStyle w:val="Sidfot"/>
    </w:pPr>
    <w:r w:rsidRPr="00BA09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205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C8" w:rsidRDefault="00CF08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8C8" w:rsidRDefault="00CF08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BA09E1">
    <w:pPr>
      <w:pStyle w:val="Sidfot"/>
    </w:pPr>
    <w:r w:rsidRPr="00BA09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299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C8" w:rsidRDefault="00CF08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8C8" w:rsidRDefault="00CF08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BA09E1">
    <w:pPr>
      <w:pStyle w:val="Sidfot"/>
    </w:pPr>
    <w:r w:rsidRPr="00BA09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236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C8" w:rsidRDefault="00CF0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8C8" w:rsidRDefault="00CF0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8C8" w:rsidRPr="00BA09E1" w:rsidRDefault="00CF08C8">
      <w:r w:rsidRPr="00BA09E1">
        <w:separator/>
      </w:r>
    </w:p>
  </w:footnote>
  <w:footnote w:type="continuationSeparator" w:id="0">
    <w:p w:rsidR="00CF08C8" w:rsidRPr="00BA09E1" w:rsidRDefault="00CF08C8">
      <w:r w:rsidRPr="00BA09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BA09E1">
    <w:pPr>
      <w:pStyle w:val="Sidhuvud"/>
    </w:pPr>
    <w:r w:rsidRPr="00BA09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203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C8" w:rsidRDefault="00CF0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8C8" w:rsidRDefault="00CF0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BA09E1">
    <w:pPr>
      <w:pStyle w:val="Sidhuvud"/>
    </w:pPr>
    <w:r w:rsidRPr="00BA09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518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C8" w:rsidRDefault="00CF0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8C8" w:rsidRDefault="00CF0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C8" w:rsidRPr="00BA09E1" w:rsidRDefault="00CF08C8">
    <w:pPr>
      <w:pStyle w:val="FSHNormal"/>
      <w:tabs>
        <w:tab w:val="right" w:pos="5840"/>
      </w:tabs>
    </w:pPr>
    <w:r w:rsidRPr="00BA09E1">
      <w:br/>
    </w:r>
    <w:r w:rsidRPr="00BA09E1">
      <w:fldChar w:fldCharType="begin" w:fldLock="1"/>
    </w:r>
    <w:r w:rsidRPr="00BA09E1">
      <w:instrText xml:space="preserve"> DOCPROPERTY</w:instrText>
    </w:r>
    <w:r w:rsidRPr="00BA09E1">
      <w:rPr>
        <w:sz w:val="18"/>
      </w:rPr>
      <w:instrText xml:space="preserve"> "YearUser" *\charformat </w:instrText>
    </w:r>
    <w:r w:rsidRPr="00BA09E1">
      <w:fldChar w:fldCharType="separate"/>
    </w:r>
    <w:r w:rsidRPr="00BA09E1">
      <w:t>2011/12</w:t>
    </w:r>
    <w:r w:rsidRPr="00BA09E1">
      <w:fldChar w:fldCharType="end"/>
    </w:r>
    <w:r w:rsidRPr="00BA09E1">
      <w:t xml:space="preserve"> </w:t>
    </w:r>
    <w:r w:rsidRPr="00BA09E1">
      <w:tab/>
      <w:t xml:space="preserve">mnr: </w:t>
    </w:r>
    <w:r w:rsidRPr="00BA09E1">
      <w:fldChar w:fldCharType="begin" w:fldLock="1"/>
    </w:r>
    <w:r w:rsidRPr="00BA09E1">
      <w:instrText xml:space="preserve"> DOCPROPERTY</w:instrText>
    </w:r>
    <w:r w:rsidRPr="00BA09E1">
      <w:rPr>
        <w:sz w:val="18"/>
      </w:rPr>
      <w:instrText xml:space="preserve"> "Motionsnummer" *\charformat </w:instrText>
    </w:r>
    <w:r w:rsidRPr="00BA09E1">
      <w:fldChar w:fldCharType="separate"/>
    </w:r>
    <w:r w:rsidRPr="00BA09E1">
      <w:t>Ju331</w:t>
    </w:r>
    <w:r w:rsidRPr="00BA09E1">
      <w:fldChar w:fldCharType="end"/>
    </w:r>
    <w:r w:rsidRPr="00BA09E1">
      <w:br/>
    </w:r>
    <w:r w:rsidRPr="00BA09E1">
      <w:fldChar w:fldCharType="begin" w:fldLock="1"/>
    </w:r>
    <w:r w:rsidRPr="00BA09E1">
      <w:instrText xml:space="preserve"> DOCPROPERTY</w:instrText>
    </w:r>
    <w:r w:rsidRPr="00BA09E1">
      <w:rPr>
        <w:sz w:val="18"/>
      </w:rPr>
      <w:instrText xml:space="preserve"> "Samling" *\charformat </w:instrText>
    </w:r>
    <w:r w:rsidRPr="00BA09E1">
      <w:fldChar w:fldCharType="end"/>
    </w:r>
    <w:r w:rsidRPr="00BA09E1">
      <w:tab/>
      <w:t xml:space="preserve">pnr: </w:t>
    </w:r>
    <w:r w:rsidRPr="00BA09E1">
      <w:fldChar w:fldCharType="begin" w:fldLock="1"/>
    </w:r>
    <w:r w:rsidRPr="00BA09E1">
      <w:instrText xml:space="preserve"> DOCPROPERTY</w:instrText>
    </w:r>
    <w:r w:rsidRPr="00BA09E1">
      <w:rPr>
        <w:sz w:val="18"/>
      </w:rPr>
      <w:instrText xml:space="preserve"> "Partinummer" *\charformat </w:instrText>
    </w:r>
    <w:r w:rsidRPr="00BA09E1">
      <w:fldChar w:fldCharType="separate"/>
    </w:r>
    <w:r w:rsidRPr="00BA09E1">
      <w:t>S36060</w:t>
    </w:r>
    <w:r w:rsidRPr="00BA09E1">
      <w:fldChar w:fldCharType="end"/>
    </w:r>
  </w:p>
  <w:p w:rsidR="00CF08C8" w:rsidRPr="00BA09E1" w:rsidRDefault="00CF08C8">
    <w:pPr>
      <w:pStyle w:val="FSHRub1"/>
    </w:pPr>
    <w:r w:rsidRPr="00BA09E1">
      <w:t>Motion till riksdagen</w:t>
    </w:r>
    <w:r w:rsidRPr="00BA09E1">
      <w:br/>
    </w:r>
    <w:r w:rsidRPr="00BA09E1">
      <w:fldChar w:fldCharType="begin" w:fldLock="1"/>
    </w:r>
    <w:r w:rsidRPr="00BA09E1">
      <w:instrText xml:space="preserve"> DOCPROPERTY "YearUser" *\charformat </w:instrText>
    </w:r>
    <w:r w:rsidRPr="00BA09E1">
      <w:fldChar w:fldCharType="separate"/>
    </w:r>
    <w:r w:rsidRPr="00BA09E1">
      <w:t>2011/12</w:t>
    </w:r>
    <w:r w:rsidRPr="00BA09E1">
      <w:fldChar w:fldCharType="end"/>
    </w:r>
    <w:r w:rsidRPr="00BA09E1">
      <w:t>:</w:t>
    </w:r>
    <w:r w:rsidRPr="00BA09E1">
      <w:fldChar w:fldCharType="begin" w:fldLock="1"/>
    </w:r>
    <w:r w:rsidRPr="00BA09E1">
      <w:instrText xml:space="preserve"> DOCPROPERTY "Motionsnummer" *\charformat </w:instrText>
    </w:r>
    <w:r w:rsidRPr="00BA09E1">
      <w:fldChar w:fldCharType="separate"/>
    </w:r>
    <w:r w:rsidRPr="00BA09E1">
      <w:t>Ju331</w:t>
    </w:r>
    <w:r w:rsidRPr="00BA09E1">
      <w:fldChar w:fldCharType="end"/>
    </w:r>
  </w:p>
  <w:p w:rsidR="00CF08C8" w:rsidRPr="00BA09E1" w:rsidRDefault="00CF08C8">
    <w:pPr>
      <w:pStyle w:val="FSHNormalS5"/>
    </w:pPr>
    <w:r w:rsidRPr="00BA09E1">
      <w:fldChar w:fldCharType="begin" w:fldLock="1"/>
    </w:r>
    <w:r w:rsidRPr="00BA09E1">
      <w:instrText xml:space="preserve"> DOCPROPERTY "MotionarText" *\charformat </w:instrText>
    </w:r>
    <w:r w:rsidRPr="00BA09E1">
      <w:fldChar w:fldCharType="separate"/>
    </w:r>
    <w:r w:rsidRPr="00BA09E1">
      <w:t>av Carina Ohlsson m.fl. (S)</w:t>
    </w:r>
    <w:r w:rsidRPr="00BA09E1">
      <w:fldChar w:fldCharType="end"/>
    </w:r>
    <w:r w:rsidRPr="00BA09E1">
      <w:br/>
    </w:r>
    <w:r w:rsidRPr="00BA09E1">
      <w:fldChar w:fldCharType="begin" w:fldLock="1"/>
    </w:r>
    <w:r w:rsidRPr="00BA09E1">
      <w:instrText xml:space="preserve"> DOCPROPERTY "SvarFrasKort" *\charformat </w:instrText>
    </w:r>
    <w:r w:rsidRPr="00BA09E1">
      <w:fldChar w:fldCharType="end"/>
    </w:r>
  </w:p>
  <w:p w:rsidR="00CF08C8" w:rsidRPr="00BA09E1" w:rsidRDefault="00CF08C8">
    <w:pPr>
      <w:pStyle w:val="FSHTitel"/>
    </w:pPr>
    <w:r w:rsidRPr="00BA09E1">
      <w:fldChar w:fldCharType="begin" w:fldLock="1"/>
    </w:r>
    <w:r w:rsidRPr="00BA09E1">
      <w:instrText xml:space="preserve"> DOCPROPERTY</w:instrText>
    </w:r>
    <w:r w:rsidRPr="00BA09E1">
      <w:rPr>
        <w:sz w:val="18"/>
      </w:rPr>
      <w:instrText xml:space="preserve"> "RubrikSvar" *\charformat </w:instrText>
    </w:r>
    <w:r w:rsidRPr="00BA09E1">
      <w:fldChar w:fldCharType="separate"/>
    </w:r>
    <w:r w:rsidRPr="00BA09E1">
      <w:t>Minderårigas skydd i sexlivet</w:t>
    </w:r>
    <w:r w:rsidRPr="00BA09E1">
      <w:fldChar w:fldCharType="end"/>
    </w:r>
  </w:p>
  <w:p w:rsidR="00CF08C8" w:rsidRPr="00BA09E1" w:rsidRDefault="00CF08C8">
    <w:pPr>
      <w:pStyle w:val="Normal00"/>
    </w:pPr>
  </w:p>
  <w:p w:rsidR="00CF08C8" w:rsidRPr="00BA09E1" w:rsidRDefault="00CF0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331910">
    <w:abstractNumId w:val="3"/>
  </w:num>
  <w:num w:numId="2" w16cid:durableId="779883073">
    <w:abstractNumId w:val="2"/>
  </w:num>
  <w:num w:numId="3" w16cid:durableId="1916427500">
    <w:abstractNumId w:val="1"/>
  </w:num>
  <w:num w:numId="4" w16cid:durableId="107699452">
    <w:abstractNumId w:val="0"/>
  </w:num>
  <w:num w:numId="5" w16cid:durableId="2085174604">
    <w:abstractNumId w:val="7"/>
  </w:num>
  <w:num w:numId="6" w16cid:durableId="1312104275">
    <w:abstractNumId w:val="6"/>
  </w:num>
  <w:num w:numId="7" w16cid:durableId="1470131017">
    <w:abstractNumId w:val="5"/>
  </w:num>
  <w:num w:numId="8" w16cid:durableId="350110539">
    <w:abstractNumId w:val="4"/>
  </w:num>
  <w:num w:numId="9" w16cid:durableId="1510604818">
    <w:abstractNumId w:val="8"/>
  </w:num>
  <w:num w:numId="10" w16cid:durableId="1678268178">
    <w:abstractNumId w:val="9"/>
  </w:num>
  <w:num w:numId="11" w16cid:durableId="414909641">
    <w:abstractNumId w:val="10"/>
  </w:num>
  <w:num w:numId="12" w16cid:durableId="998734753">
    <w:abstractNumId w:val="13"/>
  </w:num>
  <w:num w:numId="13" w16cid:durableId="753475251">
    <w:abstractNumId w:val="15"/>
  </w:num>
  <w:num w:numId="14" w16cid:durableId="1601373052">
    <w:abstractNumId w:val="16"/>
  </w:num>
  <w:num w:numId="15" w16cid:durableId="1508979711">
    <w:abstractNumId w:val="11"/>
  </w:num>
  <w:num w:numId="16" w16cid:durableId="1847599940">
    <w:abstractNumId w:val="18"/>
  </w:num>
  <w:num w:numId="17" w16cid:durableId="560791978">
    <w:abstractNumId w:val="17"/>
  </w:num>
  <w:num w:numId="18" w16cid:durableId="49620871">
    <w:abstractNumId w:val="14"/>
  </w:num>
  <w:num w:numId="19" w16cid:durableId="82748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B4B3970-BBD9-4A71-B6C2-8655225545FF},{D5C07C81-85A2-4A77-9EA7-95BF2E6091CD},{39D62049-33A8-4B42-A320-9C90309F2B1C},{CFFF80BD-BBB8-47EC-A839-C0631728A435},{8EEB4B84-FF04-442A-9A21-DFB9FCCFE1B6},{B28A7519-312F-4479-8A3C-FC85B8F29128}"/>
  </w:docVars>
  <w:rsids>
    <w:rsidRoot w:val="00D72093"/>
    <w:rsid w:val="00BA09E1"/>
    <w:rsid w:val="00CF08C8"/>
    <w:rsid w:val="00D720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D1BEF1-A34D-4AED-AA3C-F8BF2F1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1635</Characters>
  <Application>Microsoft Office Word</Application>
  <DocSecurity>4</DocSecurity>
  <Lines>39</Lines>
  <Paragraphs>19</Paragraphs>
  <ScaleCrop>false</ScaleCrop>
  <HeadingPairs>
    <vt:vector size="2" baseType="variant">
      <vt:variant>
        <vt:lpstr>Rubrik</vt:lpstr>
      </vt:variant>
      <vt:variant>
        <vt:i4>1</vt:i4>
      </vt:variant>
    </vt:vector>
  </HeadingPairs>
  <TitlesOfParts>
    <vt:vector size="1" baseType="lpstr">
      <vt:lpstr>S36060</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S36060</dc:title>
  <dc:subject>S36060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2011-11-23T09:42:00Z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Minderårigas skydd i sexlivet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Minderårigas skydd i sexlivet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(S)\Adolfsson Elgestam, Carina (S)\Hägg, Carina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20112012000000000083000360600069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20112012000000000083000360600069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{C13296CC-72C3-4D50-8786-50B7EAD1F795}</vt:lpwstr>
  </property>
  <property fmtid="{D5CDD505-2E9C-101B-9397-08002B2CF9AE}" pid="53" name="Överföringar">
    <vt:i4>1</vt:i4>
  </property>
  <property fmtid="{D5CDD505-2E9C-101B-9397-08002B2CF9AE}" pid="54" name="Checksum">
    <vt:lpwstr>*0020201786046*</vt:lpwstr>
  </property>
  <property fmtid="{D5CDD505-2E9C-101B-9397-08002B2CF9AE}" pid="55" name="skuggnummer">
    <vt:lpwstr>1872</vt:lpwstr>
  </property>
  <property fmtid="{D5CDD505-2E9C-101B-9397-08002B2CF9AE}" pid="56" name="urixVersion">
    <vt:lpwstr>4.5.0.25</vt:lpwstr>
  </property>
  <property fmtid="{D5CDD505-2E9C-101B-9397-08002B2CF9AE}" pid="57" name="urixOrigin">
    <vt:lpwstr>111123 10:44:08.448</vt:lpwstr>
  </property>
  <property fmtid="{D5CDD505-2E9C-101B-9397-08002B2CF9AE}" pid="58" name="urixGuid">
    <vt:lpwstr>{8942185D-FC6A-40D9-BF93-EF6907C9C3F7}</vt:lpwstr>
  </property>
</Properties>
</file>