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93212F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E3834" w:rsidRDefault="00DE3834" w14:paraId="710E96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36FDBA427904A678440D02E7C00B47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5eedf3c-bea3-43be-93cc-53ae96886db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stärka forskningen kring traumabehandling för personer som fallit offer för sexuella övergrepp,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F90AC18BC8F4F349A183C8EF0D8BA2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1446BF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B73F1" w:rsidP="005A1A72" w:rsidRDefault="00FC4F0D" w14:paraId="589D6C84" w14:textId="77777777">
      <w:pPr>
        <w:ind w:firstLine="0"/>
      </w:pPr>
      <w:r>
        <w:t>Sexualbrott lämnar livslånga sår – både hos den enskilda människan och i hela samhället. Offren drabbas av psykisk ohälsa, missbruk och i värsta fall självmord. Samhället bär enorma kostnader, men framför allt handlar det om ett mänskligt lidande som inte kan mätas i siffror. För att bryta den onda cirkeln krävs kraftigt utökad forskning om traumabehandling för offer för sexuellt våld.</w:t>
      </w:r>
    </w:p>
    <w:p xmlns:w14="http://schemas.microsoft.com/office/word/2010/wordml" w:rsidRPr="00FC4F0D" w:rsidR="00FC4F0D" w:rsidP="00063D2B" w:rsidRDefault="00FC4F0D" w14:paraId="5FF92FBB" w14:textId="5CA8F3CA">
      <w:r w:rsidRPr="00FC4F0D">
        <w:t>Sexualbrott orsakar djupa och långvariga skador. Våldtäkt är det trauma som oftast leder till posttraumatiskt stressyndrom (PTSD) och har starka kopplingar till självmordstankar, självskadebeteende och självmord. För de som utsatts i barndomen är riskerna ännu högre – forskning visar att barn som utsatts för sexuella övergrepp har upp till tolv gånger högre risk för självmord jämfört med andra.</w:t>
      </w:r>
    </w:p>
    <w:p xmlns:w14="http://schemas.microsoft.com/office/word/2010/wordml" w:rsidRPr="00FC4F0D" w:rsidR="00FC4F0D" w:rsidP="00063D2B" w:rsidRDefault="00FC4F0D" w14:paraId="75A8FB29" w14:textId="77777777">
      <w:r w:rsidRPr="00FC4F0D">
        <w:lastRenderedPageBreak/>
        <w:t>Enligt Stiftelsen Allmänna Barnhuset har ett av fyra barn i Sverige utsatts för sexuella övergrepp, motsvarande fem av tjugo barn i en skolklass. Trots att regeringen tagit initiativ för att bekämpa dessa brott är resultaten otillräckliga. Enligt Brottsförebyggande rådet leder endast cirka 0,4 procent av alla sexualbrott mot barn till åtal och straff – det vill säga fyra av tusen brott.</w:t>
      </w:r>
    </w:p>
    <w:p xmlns:w14="http://schemas.microsoft.com/office/word/2010/wordml" w:rsidRPr="00FC4F0D" w:rsidR="00FC4F0D" w:rsidP="00063D2B" w:rsidRDefault="00FC4F0D" w14:paraId="6EB8591D" w14:textId="77777777">
      <w:r w:rsidRPr="00FC4F0D">
        <w:t xml:space="preserve">Många offer utvecklar psykisk ohälsa, missbruk eller fastnar i destruktiva mönster. Dr. </w:t>
      </w:r>
      <w:proofErr w:type="spellStart"/>
      <w:r w:rsidRPr="00FC4F0D">
        <w:t>Gita</w:t>
      </w:r>
      <w:proofErr w:type="spellEnd"/>
      <w:r w:rsidRPr="00FC4F0D">
        <w:t xml:space="preserve"> Rajan betonar i sin forskning att sexuellt våld fungerar som en "livslång patogen" som orsakar många allvarliga men behandlingsbara sjukdomar. Hennes slutsats är tydlig: hälso- och sjukvården måste anpassa sig till den verklighet där sexuellt våld är vanligt, och traumavård måste baseras på vetenskaplig kunskap.</w:t>
      </w:r>
    </w:p>
    <w:p xmlns:w14="http://schemas.microsoft.com/office/word/2010/wordml" w:rsidRPr="00FC4F0D" w:rsidR="00FC4F0D" w:rsidP="00063D2B" w:rsidRDefault="00FC4F0D" w14:paraId="313FAC3D" w14:textId="77777777">
      <w:r w:rsidRPr="00FC4F0D">
        <w:t>För att detta ska bli verklighet krävs:</w:t>
      </w:r>
    </w:p>
    <w:p xmlns:w14="http://schemas.microsoft.com/office/word/2010/wordml" w:rsidRPr="00FC4F0D" w:rsidR="00FC4F0D" w:rsidP="00063D2B" w:rsidRDefault="00FC4F0D" w14:paraId="72BF7FFE" w14:textId="77777777">
      <w:r w:rsidRPr="00FC4F0D">
        <w:t>Utökad forskning om traumabehandling av offer för sexuella övergrepp.</w:t>
      </w:r>
    </w:p>
    <w:p xmlns:w14="http://schemas.microsoft.com/office/word/2010/wordml" w:rsidRPr="00FC4F0D" w:rsidR="00FC4F0D" w:rsidP="00063D2B" w:rsidRDefault="00FC4F0D" w14:paraId="379E1954" w14:textId="77777777">
      <w:r w:rsidRPr="00FC4F0D">
        <w:t>Större satsningar på att utveckla vårdformer med vetenskapligt bevisad effekt.</w:t>
      </w:r>
    </w:p>
    <w:p xmlns:w14="http://schemas.microsoft.com/office/word/2010/wordml" w:rsidRPr="00FC4F0D" w:rsidR="00FC4F0D" w:rsidP="00063D2B" w:rsidRDefault="00FC4F0D" w14:paraId="473E6E47" w14:textId="77777777">
      <w:r w:rsidRPr="00FC4F0D">
        <w:t>Spridning av forskningsresultat till vården så att behandlingarna når de utsatta.</w:t>
      </w:r>
    </w:p>
    <w:p xmlns:w14="http://schemas.microsoft.com/office/word/2010/wordml" w:rsidR="00FB73F1" w:rsidP="00063D2B" w:rsidRDefault="00FC4F0D" w14:paraId="2E83A372" w14:textId="77777777">
      <w:r w:rsidRPr="00FC4F0D">
        <w:t xml:space="preserve">Om vi inte erbjuder adekvat traumavård riskerar vi att skapa en ond cirkel av lidande, </w:t>
      </w:r>
      <w:proofErr w:type="spellStart"/>
      <w:r w:rsidRPr="00FC4F0D">
        <w:t>återtraumatisering</w:t>
      </w:r>
      <w:proofErr w:type="spellEnd"/>
      <w:r w:rsidRPr="00FC4F0D">
        <w:t xml:space="preserve"> och nya samhällskostnader. Genom att satsa på forskning och utveckling kan vi inte bara minska lidandet för offren, utan också bygga ett mer hållbart och tryggt samhälle.</w:t>
      </w:r>
    </w:p>
    <w:sdt>
      <w:sdtPr>
        <w:alias w:val="CC_Underskrifter"/>
        <w:tag w:val="CC_Underskrifter"/>
        <w:id w:val="583496634"/>
        <w:lock w:val="sdtContentLocked"/>
        <w:placeholder>
          <w:docPart w:val="88DD5739B0C44016AB9F0CCE352A90AE"/>
        </w:placeholder>
      </w:sdtPr>
      <w:sdtEndPr/>
      <w:sdtContent>
        <w:p xmlns:w14="http://schemas.microsoft.com/office/word/2010/wordml" w:rsidR="00DE3834" w:rsidP="00DE3834" w:rsidRDefault="00DE3834" w14:paraId="09B7FEE4" w14:textId="77777777">
          <w:pPr/>
          <w:r/>
        </w:p>
        <w:p xmlns:w14="http://schemas.microsoft.com/office/word/2010/wordml" w:rsidRPr="008E0FE2" w:rsidR="00DE3834" w:rsidP="00DE3834" w:rsidRDefault="00DE3834" w14:paraId="78DD25AC" w14:textId="60CCD4D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</w:tbl>
    <w:p xmlns:w14="http://schemas.microsoft.com/office/word/2010/wordml" w:rsidRPr="008E0FE2" w:rsidR="004801AC" w:rsidP="00DF3554" w:rsidRDefault="004801AC" w14:paraId="0D64D53E" w14:textId="56FB266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A1C5" w14:textId="77777777" w:rsidR="00E03EC7" w:rsidRDefault="00E03EC7" w:rsidP="000C1CAD">
      <w:pPr>
        <w:spacing w:line="240" w:lineRule="auto"/>
      </w:pPr>
      <w:r>
        <w:separator/>
      </w:r>
    </w:p>
  </w:endnote>
  <w:endnote w:type="continuationSeparator" w:id="0">
    <w:p w14:paraId="201F5681" w14:textId="77777777" w:rsidR="00E03EC7" w:rsidRDefault="00E03E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13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3F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E761" w14:textId="773DF5E0" w:rsidR="00262EA3" w:rsidRPr="00DE3834" w:rsidRDefault="00262EA3" w:rsidP="00DE38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09CF" w14:textId="77777777" w:rsidR="00E03EC7" w:rsidRDefault="00E03EC7" w:rsidP="000C1CAD">
      <w:pPr>
        <w:spacing w:line="240" w:lineRule="auto"/>
      </w:pPr>
      <w:r>
        <w:separator/>
      </w:r>
    </w:p>
  </w:footnote>
  <w:footnote w:type="continuationSeparator" w:id="0">
    <w:p w14:paraId="1E32E2AA" w14:textId="77777777" w:rsidR="00E03EC7" w:rsidRDefault="00E03E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CD13D5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EB1071" wp14:anchorId="7619B9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E3834" w14:paraId="53EF526B" w14:textId="61F07B5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37F1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B73F1">
                                <w:t>1998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19B96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11257" w14:paraId="53EF526B" w14:textId="61F07B5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37F1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B73F1">
                          <w:t>1998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2A08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BA2ADD9" w14:textId="77777777">
    <w:pPr>
      <w:jc w:val="right"/>
    </w:pPr>
  </w:p>
  <w:p w:rsidR="00262EA3" w:rsidP="00776B74" w:rsidRDefault="00262EA3" w14:paraId="2AF44D6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E3834" w14:paraId="7D2C27B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0D291F" wp14:anchorId="7BE29F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E3834" w14:paraId="21FD765F" w14:textId="0FF1232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7F1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73F1">
          <w:t>1998</w:t>
        </w:r>
      </w:sdtContent>
    </w:sdt>
  </w:p>
  <w:p w:rsidRPr="008227B3" w:rsidR="00262EA3" w:rsidP="008227B3" w:rsidRDefault="00DE3834" w14:paraId="13B2E5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E3834" w14:paraId="512D0B32" w14:textId="7928449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:2886</w:t>
        </w:r>
      </w:sdtContent>
    </w:sdt>
  </w:p>
  <w:p w:rsidR="00262EA3" w:rsidP="00E03A3D" w:rsidRDefault="00DE3834" w14:paraId="48136E88" w14:textId="77086A2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och Jan Ericson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8707F" w14:paraId="2C842A6E" w14:textId="4924912A">
        <w:pPr>
          <w:pStyle w:val="FSHRub2"/>
        </w:pPr>
        <w:r>
          <w:t>Stärkt forskning om traumabehandling för personer som fallit offer för sexuella övergrepp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5C7B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D2F8D"/>
    <w:multiLevelType w:val="multilevel"/>
    <w:tmpl w:val="01BC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37F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D2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54B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A6B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1A72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257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7F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2DB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34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EC7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F11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3F1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F0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04F2D8"/>
  <w15:chartTrackingRefBased/>
  <w15:docId w15:val="{B00C2E6F-5684-47D4-B113-CB551A78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6FDBA427904A678440D02E7C00B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46BE6-5917-439E-82D6-80DBA8874503}"/>
      </w:docPartPr>
      <w:docPartBody>
        <w:p w:rsidR="009038C1" w:rsidRDefault="009038C1">
          <w:pPr>
            <w:pStyle w:val="836FDBA427904A678440D02E7C00B4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2371D76B6F4E55953CA44D1760C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9DF1A-2F87-43BA-8191-C02FBD855831}"/>
      </w:docPartPr>
      <w:docPartBody>
        <w:p w:rsidR="009038C1" w:rsidRDefault="009038C1">
          <w:pPr>
            <w:pStyle w:val="0E2371D76B6F4E55953CA44D1760C9F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F90AC18BC8F4F349A183C8EF0D8B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8B6B7-4D66-4C84-85BC-FC746A267BE4}"/>
      </w:docPartPr>
      <w:docPartBody>
        <w:p w:rsidR="009038C1" w:rsidRDefault="009038C1">
          <w:pPr>
            <w:pStyle w:val="CF90AC18BC8F4F349A183C8EF0D8BA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DD5739B0C44016AB9F0CCE352A9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F2980-2126-4EE7-BD4A-6A9B964AEAF0}"/>
      </w:docPartPr>
      <w:docPartBody>
        <w:p w:rsidR="009038C1" w:rsidRDefault="009038C1">
          <w:pPr>
            <w:pStyle w:val="88DD5739B0C44016AB9F0CCE352A90A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C1"/>
    <w:rsid w:val="009038C1"/>
    <w:rsid w:val="0097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36FDBA427904A678440D02E7C00B473">
    <w:name w:val="836FDBA427904A678440D02E7C00B473"/>
  </w:style>
  <w:style w:type="paragraph" w:customStyle="1" w:styleId="0E2371D76B6F4E55953CA44D1760C9FC">
    <w:name w:val="0E2371D76B6F4E55953CA44D1760C9FC"/>
  </w:style>
  <w:style w:type="paragraph" w:customStyle="1" w:styleId="CF90AC18BC8F4F349A183C8EF0D8BA20">
    <w:name w:val="CF90AC18BC8F4F349A183C8EF0D8BA20"/>
  </w:style>
  <w:style w:type="paragraph" w:customStyle="1" w:styleId="88DD5739B0C44016AB9F0CCE352A90AE">
    <w:name w:val="88DD5739B0C44016AB9F0CCE352A9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D17AB-F401-493B-AC7B-492BE5BFF30D}"/>
</file>

<file path=customXml/itemProps2.xml><?xml version="1.0" encoding="utf-8"?>
<ds:datastoreItem xmlns:ds="http://schemas.openxmlformats.org/officeDocument/2006/customXml" ds:itemID="{822B1B45-9A05-43A4-95FF-A0126A12A65E}"/>
</file>

<file path=customXml/itemProps3.xml><?xml version="1.0" encoding="utf-8"?>
<ds:datastoreItem xmlns:ds="http://schemas.openxmlformats.org/officeDocument/2006/customXml" ds:itemID="{161E902F-C636-4B1E-8F91-CB200E2AB393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2085</Characters>
  <Application>Microsoft Office Word</Application>
  <DocSecurity>0</DocSecurity>
  <Lines>38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Stöd till forskningen om traumabehandling för sexualbrottsutsatta</vt:lpstr>
      <vt:lpstr>
      </vt:lpstr>
    </vt:vector>
  </TitlesOfParts>
  <Company>Sveriges riksdag</Company>
  <LinksUpToDate>false</LinksUpToDate>
  <CharactersWithSpaces>2432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