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66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6 februari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Rickard Nordin (C) fr.o.m. den 3 mars t.o.m. den 3 april.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Karin Östring Bergman (C) inträder som ersättare för Anders Flanking (C) under Rickard Nordins (C)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Karin Östring Bergman (C) som suppleant i civilutskottet och socialutskottet fr.o.m. den 3 mars t.o.m. den 3 april under Rickard Nordins (C)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45 till 46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Roland Utbult (KD)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2013/14:248 av Monica Green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Folkbildningssatsningar för att öka IT-kompetensen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2013/14:256 av Marie Nordén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 närvaro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2013/14:266 av Marie Nordén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EU-direktiv om offentlig upphandling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Justitieminister Beatrice Ask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2013/14:244 av Mikael Damberg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Proposition som reglerar betaltider mellan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Försvarsminister Karin Enström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2013/14:254 av Pyry Niemi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Rekryteringen av soldater till insatsorganisationen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2013/14:257 av Anna-Lena Sörenson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Avbrutna försvarsmaterielsamarbeten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2013/14:258 av Peter Hultqvist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Försvaret av Gotland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Annie Lööf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Anders Borg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Birgitta Ohlsson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Anna-Karin Hatt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Miljöminister Lena Ek (C)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 xml:space="preserve">Ärenden för avgörande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torsdagen den 20 februari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2013/14:KrU6 Spelfrågor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(MP,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2013/14:KU12 Kommunala och regionala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2013/14:UbU13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2013/14:MJU8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MP, 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6 februari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2014-02-06</SAFIR_Sammantradesdatum_Doc>
    <SAFIR_SammantradeID xmlns="C07A1A6C-0B19-41D9-BDF8-F523BA3921EB">baba818c-d79a-4ad6-853c-66cc0cb69b9b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B9068-8040-4659-AEB5-732346FED84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6 februari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