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6161" w:rsidRPr="00DA4445" w:rsidRDefault="006D6161" w:rsidP="006D6161">
      <w:pPr>
        <w:pStyle w:val="Hemstlrubrik"/>
      </w:pPr>
      <w:r w:rsidRPr="00DA4445">
        <w:t>Förslag till riksdagsbeslut</w:t>
      </w:r>
    </w:p>
    <w:p w:rsidR="00FF06B4" w:rsidRPr="00DA4445" w:rsidRDefault="00FF06B4">
      <w:pPr>
        <w:pStyle w:val="Hemstlatt"/>
        <w:ind w:left="0"/>
      </w:pPr>
      <w:r w:rsidRPr="00DA4445">
        <w:t>Riksdagen tillkännager för regeringen som sin mening vad i motionen anförs om det statliga spelmonopolet.</w:t>
      </w:r>
    </w:p>
    <w:p w:rsidR="006D6161" w:rsidRPr="00DA4445" w:rsidRDefault="006D6161" w:rsidP="006D6161">
      <w:pPr>
        <w:pStyle w:val="Rubrik1"/>
      </w:pPr>
      <w:r w:rsidRPr="00DA4445">
        <w:t>Motivering</w:t>
      </w:r>
    </w:p>
    <w:p w:rsidR="006D6161" w:rsidRPr="00DA4445" w:rsidRDefault="006D6161" w:rsidP="007C1D14">
      <w:r w:rsidRPr="00DA4445">
        <w:t>Allting har sin tid, så även lagstiftning</w:t>
      </w:r>
      <w:r w:rsidR="007C1D14" w:rsidRPr="00DA4445">
        <w:t>en på spelmarknaden. På en allt</w:t>
      </w:r>
      <w:r w:rsidRPr="00DA4445">
        <w:t>mer globaliserad marknad ter sig nuvarande lagstiftning inte enbart principiellt felaktig utan även omöjlig att upprätthålla. En allt större del av spelmarkn</w:t>
      </w:r>
      <w:r w:rsidRPr="00DA4445">
        <w:t>a</w:t>
      </w:r>
      <w:r w:rsidRPr="00DA4445">
        <w:t xml:space="preserve">den sker på Internet på webbplatser som är registrerade i andra länder än Sverige. Resultatet av den svenska lagstiftningen förhindrar inte spel, den förhindrar däremot spelföretag att etablera sig på den svenska marknaden. </w:t>
      </w:r>
    </w:p>
    <w:p w:rsidR="006D6161" w:rsidRPr="00DA4445" w:rsidRDefault="006D6161" w:rsidP="006D6161">
      <w:pPr>
        <w:pStyle w:val="Normaltindrag"/>
      </w:pPr>
      <w:r w:rsidRPr="00DA4445">
        <w:rPr>
          <w:color w:val="000000"/>
        </w:rPr>
        <w:t xml:space="preserve">Ett av de argument som varit viktigast i debatten för att spelverksamheten ska ombesörjas av ett statligt monopol är att man anser att det är viktigt att det finns ett socialt ansvar och att staten är en garant för detta. </w:t>
      </w:r>
      <w:r w:rsidRPr="00DA4445">
        <w:t>Det blir då en konstig dubbelmoral när de statliga bolagen Svenska Spel och ATG med sin massiva marknadsföring gör allt de kan för att locka till sig fler</w:t>
      </w:r>
      <w:r w:rsidR="007C1D14" w:rsidRPr="00DA4445">
        <w:t>a</w:t>
      </w:r>
      <w:r w:rsidRPr="00DA4445">
        <w:t xml:space="preserve"> spelare. Samtidigt ska de se till att detta spelande inte leder till missbruk. Det är vi</w:t>
      </w:r>
      <w:r w:rsidRPr="00DA4445">
        <w:t>k</w:t>
      </w:r>
      <w:r w:rsidRPr="00DA4445">
        <w:t>tigt att inte negligera de problem som kan uppstå i spelandets kölvatten i form av spelmissbruk, men lösningen på detta är inte ett spelmonopol.</w:t>
      </w:r>
    </w:p>
    <w:p w:rsidR="006D6161" w:rsidRPr="00DA4445" w:rsidRDefault="006D6161" w:rsidP="006D6161">
      <w:pPr>
        <w:pStyle w:val="Normaltindrag"/>
      </w:pPr>
      <w:r w:rsidRPr="00DA4445">
        <w:t>Principiellt är monopoldrift felaktigt på alla områden, så också på spe</w:t>
      </w:r>
      <w:r w:rsidRPr="00DA4445">
        <w:t>l</w:t>
      </w:r>
      <w:r w:rsidRPr="00DA4445">
        <w:t>marknaden. Det är också viktigt att poängtera att socialt ansvar och statliga monopol inte är synonymt med varandra, liksom att privata spelbolag inte innebär att det sociala ansvaret undanröjs. Privata spelbolag samarbetar redan i</w:t>
      </w:r>
      <w:r w:rsidR="007C1D14" w:rsidRPr="00DA4445">
        <w:t xml:space="preserve"> </w:t>
      </w:r>
      <w:r w:rsidRPr="00DA4445">
        <w:t>dag med idrotts- och föreningslivet och visar stor vilja att påta sig ett stort socialt ansvar. Inte sällan överstiger dessa ambitioner det statliga ansvarst</w:t>
      </w:r>
      <w:r w:rsidRPr="00DA4445">
        <w:t>a</w:t>
      </w:r>
      <w:r w:rsidRPr="00DA4445">
        <w:t>gandet som lämnar mycket i övrigt att önska. Det finns i dag inga hållbara argument för att hålla fast vid spelmonopolet.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A4445">
        <w:trPr>
          <w:cantSplit/>
        </w:trPr>
        <w:tc>
          <w:tcPr>
            <w:tcW w:w="3046" w:type="dxa"/>
          </w:tcPr>
          <w:p w:rsidR="00FF06B4" w:rsidRPr="00DA4445" w:rsidRDefault="00FF06B4">
            <w:pPr>
              <w:pStyle w:val="UnderskriftDatum"/>
              <w:spacing w:before="240"/>
            </w:pPr>
            <w:r w:rsidRPr="00DA4445">
              <w:lastRenderedPageBreak/>
              <w:t>Stockholm den 31 oktober 2006</w:t>
            </w:r>
          </w:p>
        </w:tc>
        <w:tc>
          <w:tcPr>
            <w:tcW w:w="3047" w:type="dxa"/>
          </w:tcPr>
          <w:p w:rsidR="00FF06B4" w:rsidRPr="00DA4445" w:rsidRDefault="00FF06B4">
            <w:pPr>
              <w:pStyle w:val="Underskrifter"/>
              <w:spacing w:before="240"/>
            </w:pPr>
          </w:p>
        </w:tc>
      </w:tr>
      <w:tr w:rsidR="00000000" w:rsidRPr="00DA4445">
        <w:trPr>
          <w:cantSplit/>
        </w:trPr>
        <w:tc>
          <w:tcPr>
            <w:tcW w:w="3046" w:type="dxa"/>
          </w:tcPr>
          <w:p w:rsidR="00FF06B4" w:rsidRPr="00DA4445" w:rsidRDefault="00FF06B4">
            <w:pPr>
              <w:pStyle w:val="Underskrifter"/>
            </w:pPr>
            <w:r w:rsidRPr="00DA4445">
              <w:t>Christian Holm (m)</w:t>
            </w:r>
          </w:p>
        </w:tc>
        <w:tc>
          <w:tcPr>
            <w:tcW w:w="3046" w:type="dxa"/>
          </w:tcPr>
          <w:p w:rsidR="00FF06B4" w:rsidRPr="00DA4445" w:rsidRDefault="00FF06B4">
            <w:pPr>
              <w:pStyle w:val="Underskrifter"/>
            </w:pPr>
            <w:r w:rsidRPr="00DA4445">
              <w:t>Jan-Evert Rådhström (m)</w:t>
            </w:r>
          </w:p>
        </w:tc>
      </w:tr>
    </w:tbl>
    <w:p w:rsidR="00E84F25" w:rsidRPr="00DA4445" w:rsidRDefault="00E84F25" w:rsidP="007C1D14">
      <w:pPr>
        <w:pStyle w:val="Normaltindrag"/>
      </w:pPr>
    </w:p>
    <w:sectPr w:rsidR="00E84F25" w:rsidRPr="00DA4445" w:rsidSect="007C1D1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06B4" w:rsidRPr="00DA4445" w:rsidRDefault="00FF06B4">
      <w:r w:rsidRPr="00DA4445">
        <w:separator/>
      </w:r>
    </w:p>
  </w:endnote>
  <w:endnote w:type="continuationSeparator" w:id="0">
    <w:p w:rsidR="00FF06B4" w:rsidRPr="00DA4445" w:rsidRDefault="00FF06B4">
      <w:r w:rsidRPr="00DA44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EC1" w:rsidRPr="00DA4445" w:rsidRDefault="00DA4445" w:rsidP="007C1D14">
    <w:pPr>
      <w:pStyle w:val="Sidfot"/>
    </w:pPr>
    <w:r w:rsidRPr="00DA444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70732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1D14" w:rsidRDefault="00FF06B4">
                          <w:pPr>
                            <w:pStyle w:val="NormalS5sidnrV"/>
                          </w:pPr>
                          <w:r>
                            <w:fldChar w:fldCharType="begin"/>
                          </w:r>
                          <w:r w:rsidR="007C1D1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C1D14" w:rsidRDefault="00FF06B4">
                    <w:pPr>
                      <w:pStyle w:val="NormalS5sidnrV"/>
                    </w:pPr>
                    <w:r>
                      <w:fldChar w:fldCharType="begin"/>
                    </w:r>
                    <w:r w:rsidR="007C1D1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EC1" w:rsidRPr="00DA4445" w:rsidRDefault="00DA4445" w:rsidP="007C1D14">
    <w:pPr>
      <w:pStyle w:val="Sidfot"/>
    </w:pPr>
    <w:r w:rsidRPr="00DA444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28683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1D14" w:rsidRDefault="00FF06B4">
                          <w:pPr>
                            <w:pStyle w:val="NormalS5sidnrH"/>
                            <w:ind w:right="0"/>
                          </w:pPr>
                          <w:r>
                            <w:fldChar w:fldCharType="begin"/>
                          </w:r>
                          <w:r w:rsidR="007C1D14">
                            <w:instrText xml:space="preserve"> PAGE *\charformat</w:instrText>
                          </w:r>
                          <w:r>
                            <w:fldChar w:fldCharType="separate"/>
                          </w:r>
                          <w:r w:rsidR="007C1D1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C1D14" w:rsidRDefault="00FF06B4">
                    <w:pPr>
                      <w:pStyle w:val="NormalS5sidnrH"/>
                      <w:ind w:right="0"/>
                    </w:pPr>
                    <w:r>
                      <w:fldChar w:fldCharType="begin"/>
                    </w:r>
                    <w:r w:rsidR="007C1D14">
                      <w:instrText xml:space="preserve"> PAGE *\charformat</w:instrText>
                    </w:r>
                    <w:r>
                      <w:fldChar w:fldCharType="separate"/>
                    </w:r>
                    <w:r w:rsidR="007C1D14">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EC1" w:rsidRPr="00DA4445" w:rsidRDefault="00DA4445" w:rsidP="007C1D14">
    <w:pPr>
      <w:pStyle w:val="Sidfot"/>
    </w:pPr>
    <w:r w:rsidRPr="00DA444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45042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1D14" w:rsidRDefault="00FF06B4">
                          <w:pPr>
                            <w:pStyle w:val="NormalS5sidnrH"/>
                            <w:ind w:right="0"/>
                          </w:pPr>
                          <w:r>
                            <w:fldChar w:fldCharType="begin"/>
                          </w:r>
                          <w:r w:rsidR="007C1D1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C1D14" w:rsidRDefault="00FF06B4">
                    <w:pPr>
                      <w:pStyle w:val="NormalS5sidnrH"/>
                      <w:ind w:right="0"/>
                    </w:pPr>
                    <w:r>
                      <w:fldChar w:fldCharType="begin"/>
                    </w:r>
                    <w:r w:rsidR="007C1D1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06B4" w:rsidRPr="00DA4445" w:rsidRDefault="00FF06B4">
      <w:r w:rsidRPr="00DA4445">
        <w:separator/>
      </w:r>
    </w:p>
  </w:footnote>
  <w:footnote w:type="continuationSeparator" w:id="0">
    <w:p w:rsidR="00FF06B4" w:rsidRPr="00DA4445" w:rsidRDefault="00FF06B4">
      <w:r w:rsidRPr="00DA44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EC1" w:rsidRPr="00DA4445" w:rsidRDefault="00DA4445" w:rsidP="007C1D14">
    <w:pPr>
      <w:pStyle w:val="Sidhuvud"/>
    </w:pPr>
    <w:r w:rsidRPr="00DA444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83209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1D14" w:rsidRDefault="00FF06B4">
                          <w:pPr>
                            <w:pStyle w:val="KantRubrikS5V"/>
                          </w:pPr>
                          <w:r>
                            <w:fldChar w:fldCharType="begin"/>
                          </w:r>
                          <w:r w:rsidR="007C1D14">
                            <w:instrText xml:space="preserve"> DOCPROPERTY "YearUser" *\charformat </w:instrText>
                          </w:r>
                          <w:r>
                            <w:fldChar w:fldCharType="separate"/>
                          </w:r>
                          <w:r w:rsidR="00CC0F3A">
                            <w:t>2006/07</w:t>
                          </w:r>
                          <w:r>
                            <w:fldChar w:fldCharType="end"/>
                          </w:r>
                          <w:r w:rsidR="007C1D14">
                            <w:t>:</w:t>
                          </w:r>
                          <w:r>
                            <w:fldChar w:fldCharType="begin"/>
                          </w:r>
                          <w:r w:rsidR="007C1D14">
                            <w:instrText xml:space="preserve"> DOCPROPERTY "Motionsnummer" *\charformat </w:instrText>
                          </w:r>
                          <w:r>
                            <w:fldChar w:fldCharType="separate"/>
                          </w:r>
                          <w:r w:rsidR="00CC0F3A">
                            <w:t>Kr324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C1D14" w:rsidRDefault="00FF06B4">
                    <w:pPr>
                      <w:pStyle w:val="KantRubrikS5V"/>
                    </w:pPr>
                    <w:r>
                      <w:fldChar w:fldCharType="begin"/>
                    </w:r>
                    <w:r w:rsidR="007C1D14">
                      <w:instrText xml:space="preserve"> DOCPROPERTY "YearUser" *\charformat </w:instrText>
                    </w:r>
                    <w:r>
                      <w:fldChar w:fldCharType="separate"/>
                    </w:r>
                    <w:r w:rsidR="00CC0F3A">
                      <w:t>2006/07</w:t>
                    </w:r>
                    <w:r>
                      <w:fldChar w:fldCharType="end"/>
                    </w:r>
                    <w:r w:rsidR="007C1D14">
                      <w:t>:</w:t>
                    </w:r>
                    <w:r>
                      <w:fldChar w:fldCharType="begin"/>
                    </w:r>
                    <w:r w:rsidR="007C1D14">
                      <w:instrText xml:space="preserve"> DOCPROPERTY "Motionsnummer" *\charformat </w:instrText>
                    </w:r>
                    <w:r>
                      <w:fldChar w:fldCharType="separate"/>
                    </w:r>
                    <w:r w:rsidR="00CC0F3A">
                      <w:t>Kr324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EC1" w:rsidRPr="00DA4445" w:rsidRDefault="00DA4445" w:rsidP="007C1D14">
    <w:pPr>
      <w:pStyle w:val="Sidhuvud"/>
    </w:pPr>
    <w:r w:rsidRPr="00DA444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13880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1D14" w:rsidRDefault="00FF06B4">
                          <w:pPr>
                            <w:pStyle w:val="KantRubrikS5H"/>
                            <w:ind w:right="0"/>
                          </w:pPr>
                          <w:r>
                            <w:fldChar w:fldCharType="begin"/>
                          </w:r>
                          <w:r w:rsidR="007C1D14">
                            <w:instrText xml:space="preserve"> DOCPROPERTY "YearUser" *\charformat </w:instrText>
                          </w:r>
                          <w:r>
                            <w:fldChar w:fldCharType="separate"/>
                          </w:r>
                          <w:r w:rsidR="00CC0F3A">
                            <w:t>2006/07</w:t>
                          </w:r>
                          <w:r>
                            <w:fldChar w:fldCharType="end"/>
                          </w:r>
                          <w:r w:rsidR="007C1D14">
                            <w:t>:</w:t>
                          </w:r>
                          <w:r>
                            <w:fldChar w:fldCharType="begin"/>
                          </w:r>
                          <w:r w:rsidR="007C1D14">
                            <w:instrText xml:space="preserve"> DOCPROPERTY "Motionsnummer" *\charformat </w:instrText>
                          </w:r>
                          <w:r>
                            <w:fldChar w:fldCharType="separate"/>
                          </w:r>
                          <w:r w:rsidR="00CC0F3A">
                            <w:t>Kr324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C1D14" w:rsidRDefault="00FF06B4">
                    <w:pPr>
                      <w:pStyle w:val="KantRubrikS5H"/>
                      <w:ind w:right="0"/>
                    </w:pPr>
                    <w:r>
                      <w:fldChar w:fldCharType="begin"/>
                    </w:r>
                    <w:r w:rsidR="007C1D14">
                      <w:instrText xml:space="preserve"> DOCPROPERTY "YearUser" *\charformat </w:instrText>
                    </w:r>
                    <w:r>
                      <w:fldChar w:fldCharType="separate"/>
                    </w:r>
                    <w:r w:rsidR="00CC0F3A">
                      <w:t>2006/07</w:t>
                    </w:r>
                    <w:r>
                      <w:fldChar w:fldCharType="end"/>
                    </w:r>
                    <w:r w:rsidR="007C1D14">
                      <w:t>:</w:t>
                    </w:r>
                    <w:r>
                      <w:fldChar w:fldCharType="begin"/>
                    </w:r>
                    <w:r w:rsidR="007C1D14">
                      <w:instrText xml:space="preserve"> DOCPROPERTY "Motionsnummer" *\charformat </w:instrText>
                    </w:r>
                    <w:r>
                      <w:fldChar w:fldCharType="separate"/>
                    </w:r>
                    <w:r w:rsidR="00CC0F3A">
                      <w:t>Kr324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6B4" w:rsidRPr="00DA4445" w:rsidRDefault="00FF06B4">
    <w:pPr>
      <w:pStyle w:val="FSHNormal"/>
      <w:tabs>
        <w:tab w:val="right" w:pos="5840"/>
      </w:tabs>
    </w:pPr>
    <w:r w:rsidRPr="00DA4445">
      <w:br/>
    </w:r>
    <w:r w:rsidRPr="00DA4445">
      <w:fldChar w:fldCharType="begin" w:fldLock="1"/>
    </w:r>
    <w:r w:rsidRPr="00DA4445">
      <w:instrText xml:space="preserve"> DOCPROPERTY</w:instrText>
    </w:r>
    <w:r w:rsidRPr="00DA4445">
      <w:rPr>
        <w:sz w:val="18"/>
      </w:rPr>
      <w:instrText xml:space="preserve"> "YearUser" *\charformat </w:instrText>
    </w:r>
    <w:r w:rsidRPr="00DA4445">
      <w:fldChar w:fldCharType="separate"/>
    </w:r>
    <w:r w:rsidRPr="00DA4445">
      <w:t>2006/07</w:t>
    </w:r>
    <w:r w:rsidRPr="00DA4445">
      <w:fldChar w:fldCharType="end"/>
    </w:r>
    <w:r w:rsidRPr="00DA4445">
      <w:t xml:space="preserve"> </w:t>
    </w:r>
    <w:r w:rsidRPr="00DA4445">
      <w:tab/>
      <w:t xml:space="preserve">mnr: </w:t>
    </w:r>
    <w:r w:rsidRPr="00DA4445">
      <w:fldChar w:fldCharType="begin" w:fldLock="1"/>
    </w:r>
    <w:r w:rsidRPr="00DA4445">
      <w:instrText xml:space="preserve"> DOCPROPERTY</w:instrText>
    </w:r>
    <w:r w:rsidRPr="00DA4445">
      <w:rPr>
        <w:sz w:val="18"/>
      </w:rPr>
      <w:instrText xml:space="preserve"> "Motionsnummer" *\charformat </w:instrText>
    </w:r>
    <w:r w:rsidRPr="00DA4445">
      <w:fldChar w:fldCharType="separate"/>
    </w:r>
    <w:r w:rsidRPr="00DA4445">
      <w:t>Kr324</w:t>
    </w:r>
    <w:r w:rsidRPr="00DA4445">
      <w:fldChar w:fldCharType="end"/>
    </w:r>
    <w:r w:rsidRPr="00DA4445">
      <w:br/>
    </w:r>
    <w:r w:rsidRPr="00DA4445">
      <w:fldChar w:fldCharType="begin" w:fldLock="1"/>
    </w:r>
    <w:r w:rsidRPr="00DA4445">
      <w:instrText xml:space="preserve"> DOCPROPERTY</w:instrText>
    </w:r>
    <w:r w:rsidRPr="00DA4445">
      <w:rPr>
        <w:sz w:val="18"/>
      </w:rPr>
      <w:instrText xml:space="preserve"> "Samling" *\charformat </w:instrText>
    </w:r>
    <w:r w:rsidRPr="00DA4445">
      <w:fldChar w:fldCharType="end"/>
    </w:r>
    <w:r w:rsidRPr="00DA4445">
      <w:tab/>
      <w:t xml:space="preserve">pnr: </w:t>
    </w:r>
    <w:r w:rsidRPr="00DA4445">
      <w:fldChar w:fldCharType="begin" w:fldLock="1"/>
    </w:r>
    <w:r w:rsidRPr="00DA4445">
      <w:instrText xml:space="preserve"> DOCPROPERTY</w:instrText>
    </w:r>
    <w:r w:rsidRPr="00DA4445">
      <w:rPr>
        <w:sz w:val="18"/>
      </w:rPr>
      <w:instrText xml:space="preserve"> "Partinummer" *\charformat </w:instrText>
    </w:r>
    <w:r w:rsidRPr="00DA4445">
      <w:fldChar w:fldCharType="separate"/>
    </w:r>
    <w:r w:rsidRPr="00DA4445">
      <w:t>m1418</w:t>
    </w:r>
    <w:r w:rsidRPr="00DA4445">
      <w:fldChar w:fldCharType="end"/>
    </w:r>
  </w:p>
  <w:p w:rsidR="00FF06B4" w:rsidRPr="00DA4445" w:rsidRDefault="00FF06B4">
    <w:pPr>
      <w:pStyle w:val="FSHRub1"/>
    </w:pPr>
    <w:r w:rsidRPr="00DA4445">
      <w:t>Motion till riksdagen</w:t>
    </w:r>
    <w:r w:rsidRPr="00DA4445">
      <w:br/>
    </w:r>
    <w:r w:rsidRPr="00DA4445">
      <w:fldChar w:fldCharType="begin" w:fldLock="1"/>
    </w:r>
    <w:r w:rsidRPr="00DA4445">
      <w:instrText xml:space="preserve"> DOCPROPERTY "YearUser" *\charformat </w:instrText>
    </w:r>
    <w:r w:rsidRPr="00DA4445">
      <w:fldChar w:fldCharType="separate"/>
    </w:r>
    <w:r w:rsidRPr="00DA4445">
      <w:t>2006/07</w:t>
    </w:r>
    <w:r w:rsidRPr="00DA4445">
      <w:fldChar w:fldCharType="end"/>
    </w:r>
    <w:r w:rsidRPr="00DA4445">
      <w:t>:</w:t>
    </w:r>
    <w:r w:rsidRPr="00DA4445">
      <w:fldChar w:fldCharType="begin" w:fldLock="1"/>
    </w:r>
    <w:r w:rsidRPr="00DA4445">
      <w:instrText xml:space="preserve"> DOCPROPERTY "Motionsnummer" *\charformat </w:instrText>
    </w:r>
    <w:r w:rsidRPr="00DA4445">
      <w:fldChar w:fldCharType="separate"/>
    </w:r>
    <w:r w:rsidRPr="00DA4445">
      <w:t>Kr324</w:t>
    </w:r>
    <w:r w:rsidRPr="00DA4445">
      <w:fldChar w:fldCharType="end"/>
    </w:r>
  </w:p>
  <w:p w:rsidR="00FF06B4" w:rsidRPr="00DA4445" w:rsidRDefault="00FF06B4">
    <w:pPr>
      <w:pStyle w:val="FSHNormalS5"/>
    </w:pPr>
    <w:r w:rsidRPr="00DA4445">
      <w:fldChar w:fldCharType="begin" w:fldLock="1"/>
    </w:r>
    <w:r w:rsidRPr="00DA4445">
      <w:instrText xml:space="preserve"> DOCPROPERTY "MotionarText" *\charformat </w:instrText>
    </w:r>
    <w:r w:rsidRPr="00DA4445">
      <w:fldChar w:fldCharType="separate"/>
    </w:r>
    <w:r w:rsidRPr="00DA4445">
      <w:t>av Christian Holm och Jan-Evert Rådhström (m)</w:t>
    </w:r>
    <w:r w:rsidRPr="00DA4445">
      <w:fldChar w:fldCharType="end"/>
    </w:r>
    <w:r w:rsidRPr="00DA4445">
      <w:br/>
    </w:r>
    <w:r w:rsidRPr="00DA4445">
      <w:fldChar w:fldCharType="begin" w:fldLock="1"/>
    </w:r>
    <w:r w:rsidRPr="00DA4445">
      <w:instrText xml:space="preserve"> DOCPROPERTY "SvarFrasKort" *\charformat </w:instrText>
    </w:r>
    <w:r w:rsidRPr="00DA4445">
      <w:fldChar w:fldCharType="end"/>
    </w:r>
  </w:p>
  <w:p w:rsidR="00FF06B4" w:rsidRPr="00DA4445" w:rsidRDefault="00FF06B4">
    <w:pPr>
      <w:pStyle w:val="FSHTitel"/>
    </w:pPr>
    <w:r w:rsidRPr="00DA4445">
      <w:fldChar w:fldCharType="begin" w:fldLock="1"/>
    </w:r>
    <w:r w:rsidRPr="00DA4445">
      <w:instrText xml:space="preserve"> DOCPROPERTY</w:instrText>
    </w:r>
    <w:r w:rsidRPr="00DA4445">
      <w:rPr>
        <w:sz w:val="18"/>
      </w:rPr>
      <w:instrText xml:space="preserve"> "RubrikSvar" *\charformat </w:instrText>
    </w:r>
    <w:r w:rsidRPr="00DA4445">
      <w:fldChar w:fldCharType="separate"/>
    </w:r>
    <w:r w:rsidRPr="00DA4445">
      <w:t>Det statliga spelmonopolet</w:t>
    </w:r>
    <w:r w:rsidRPr="00DA4445">
      <w:fldChar w:fldCharType="end"/>
    </w:r>
  </w:p>
  <w:p w:rsidR="00FF06B4" w:rsidRPr="00DA4445" w:rsidRDefault="00FF06B4">
    <w:pPr>
      <w:pStyle w:val="Normal00"/>
    </w:pPr>
  </w:p>
  <w:p w:rsidR="007C1D14" w:rsidRPr="00DA4445" w:rsidRDefault="007C1D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84018187">
    <w:abstractNumId w:val="13"/>
  </w:num>
  <w:num w:numId="2" w16cid:durableId="1127356782">
    <w:abstractNumId w:val="10"/>
  </w:num>
  <w:num w:numId="3" w16cid:durableId="1183713267">
    <w:abstractNumId w:val="11"/>
  </w:num>
  <w:num w:numId="4" w16cid:durableId="667177944">
    <w:abstractNumId w:val="12"/>
  </w:num>
  <w:num w:numId="5" w16cid:durableId="1137524927">
    <w:abstractNumId w:val="8"/>
  </w:num>
  <w:num w:numId="6" w16cid:durableId="259532190">
    <w:abstractNumId w:val="3"/>
  </w:num>
  <w:num w:numId="7" w16cid:durableId="1266615953">
    <w:abstractNumId w:val="2"/>
  </w:num>
  <w:num w:numId="8" w16cid:durableId="386102445">
    <w:abstractNumId w:val="1"/>
  </w:num>
  <w:num w:numId="9" w16cid:durableId="1527983654">
    <w:abstractNumId w:val="0"/>
  </w:num>
  <w:num w:numId="10" w16cid:durableId="658967822">
    <w:abstractNumId w:val="9"/>
  </w:num>
  <w:num w:numId="11" w16cid:durableId="2135559057">
    <w:abstractNumId w:val="7"/>
  </w:num>
  <w:num w:numId="12" w16cid:durableId="1955355866">
    <w:abstractNumId w:val="6"/>
  </w:num>
  <w:num w:numId="13" w16cid:durableId="1539855914">
    <w:abstractNumId w:val="5"/>
  </w:num>
  <w:num w:numId="14" w16cid:durableId="14389839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1"/>
    <w:docVar w:name="PersonGUIDs" w:val="{355296D2-9168-4224-AC64-883A866FD8BA},{444D679E-10B1-464E-A507-181A97C039D1}"/>
  </w:docVars>
  <w:rsids>
    <w:rsidRoot w:val="00DA4445"/>
    <w:rsid w:val="00002742"/>
    <w:rsid w:val="000220F8"/>
    <w:rsid w:val="00034058"/>
    <w:rsid w:val="00040D14"/>
    <w:rsid w:val="0004381F"/>
    <w:rsid w:val="00064BC3"/>
    <w:rsid w:val="00066474"/>
    <w:rsid w:val="000665E6"/>
    <w:rsid w:val="00066775"/>
    <w:rsid w:val="00072FB9"/>
    <w:rsid w:val="0007598F"/>
    <w:rsid w:val="00077EC1"/>
    <w:rsid w:val="000B2040"/>
    <w:rsid w:val="000E431D"/>
    <w:rsid w:val="000E48DA"/>
    <w:rsid w:val="000E5207"/>
    <w:rsid w:val="000F5ADD"/>
    <w:rsid w:val="00100531"/>
    <w:rsid w:val="0010382E"/>
    <w:rsid w:val="0013323C"/>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D4C19"/>
    <w:rsid w:val="004E38D9"/>
    <w:rsid w:val="005000F2"/>
    <w:rsid w:val="00531020"/>
    <w:rsid w:val="00545150"/>
    <w:rsid w:val="00545421"/>
    <w:rsid w:val="0055072A"/>
    <w:rsid w:val="00550D00"/>
    <w:rsid w:val="005525A5"/>
    <w:rsid w:val="005544CE"/>
    <w:rsid w:val="005B145B"/>
    <w:rsid w:val="005D3F50"/>
    <w:rsid w:val="00601C6D"/>
    <w:rsid w:val="00603CD4"/>
    <w:rsid w:val="006346C1"/>
    <w:rsid w:val="00653DD0"/>
    <w:rsid w:val="006B6262"/>
    <w:rsid w:val="006D6161"/>
    <w:rsid w:val="00727C6F"/>
    <w:rsid w:val="00740D6D"/>
    <w:rsid w:val="00743F76"/>
    <w:rsid w:val="00770030"/>
    <w:rsid w:val="00774959"/>
    <w:rsid w:val="007852B2"/>
    <w:rsid w:val="00794149"/>
    <w:rsid w:val="007B67A7"/>
    <w:rsid w:val="007C1D14"/>
    <w:rsid w:val="007C6092"/>
    <w:rsid w:val="007E119E"/>
    <w:rsid w:val="00846903"/>
    <w:rsid w:val="008545B2"/>
    <w:rsid w:val="008D4A66"/>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BE059F"/>
    <w:rsid w:val="00C1285C"/>
    <w:rsid w:val="00C27B7D"/>
    <w:rsid w:val="00C32A06"/>
    <w:rsid w:val="00C44394"/>
    <w:rsid w:val="00C533BA"/>
    <w:rsid w:val="00C841B7"/>
    <w:rsid w:val="00C902E9"/>
    <w:rsid w:val="00C92208"/>
    <w:rsid w:val="00CB5B24"/>
    <w:rsid w:val="00CC0F3A"/>
    <w:rsid w:val="00CD4B2B"/>
    <w:rsid w:val="00CE3037"/>
    <w:rsid w:val="00CF7A43"/>
    <w:rsid w:val="00D01775"/>
    <w:rsid w:val="00D1174F"/>
    <w:rsid w:val="00D1289C"/>
    <w:rsid w:val="00D44527"/>
    <w:rsid w:val="00D52681"/>
    <w:rsid w:val="00D53D04"/>
    <w:rsid w:val="00D55EF7"/>
    <w:rsid w:val="00DA4445"/>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A6D3F"/>
    <w:rsid w:val="00FB2435"/>
    <w:rsid w:val="00FB6490"/>
    <w:rsid w:val="00FC53D4"/>
    <w:rsid w:val="00FC7246"/>
    <w:rsid w:val="00FC7E79"/>
    <w:rsid w:val="00FD2531"/>
    <w:rsid w:val="00FF06B4"/>
    <w:rsid w:val="00FF4D8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20B2E78-1463-469A-A57D-542BB9DD8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1583</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m1418</vt:lpstr>
    </vt:vector>
  </TitlesOfParts>
  <Company>Riksdagen</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m1418</dc:title>
  <dc:subject>m1418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2007-01-18T08:07:00Z</cp:lastPrinted>
  <dcterms:created xsi:type="dcterms:W3CDTF">2025-12-17T00:33:00Z</dcterms:created>
  <dcterms:modified xsi:type="dcterms:W3CDTF">2025-12-17T00:33:00Z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mot2000_460_2006-10-31</vt:lpwstr>
  </property>
  <property fmtid="{D5CDD505-2E9C-101B-9397-08002B2CF9AE}" pid="3" name="version">
    <vt:lpwstr>mot2000_460_2006-10-31</vt:lpwstr>
  </property>
  <property fmtid="{D5CDD505-2E9C-101B-9397-08002B2CF9AE}" pid="4" name="dokumenttyp">
    <vt:lpwstr>motion</vt:lpwstr>
  </property>
  <property fmtid="{D5CDD505-2E9C-101B-9397-08002B2CF9AE}" pid="5" name="Sekr">
    <vt:lpwstr>JG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Det statliga spelmonopolet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Det statliga spelmonopolet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m1418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Christian Holm och Jan-Evert Rådhström (m)</vt:lpwstr>
  </property>
  <property fmtid="{D5CDD505-2E9C-101B-9397-08002B2CF9AE}" pid="26" name="MotionarLista">
    <vt:lpwstr>Holm, Christian (m)\Rådhström, Jan-Evert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Christian Holm (m), Jan-Evert Rådhström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95</vt:lpwstr>
  </property>
  <property fmtid="{D5CDD505-2E9C-101B-9397-08002B2CF9AE}" pid="35" name="Samling">
    <vt:lpwstr/>
  </property>
  <property fmtid="{D5CDD505-2E9C-101B-9397-08002B2CF9AE}" pid="36" name="SamlingPrint">
    <vt:lpwstr/>
  </property>
  <property fmtid="{D5CDD505-2E9C-101B-9397-08002B2CF9AE}" pid="37" name="Motionsnummer">
    <vt:lpwstr>Kr324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jm0326aa</vt:lpwstr>
  </property>
  <property fmtid="{D5CDD505-2E9C-101B-9397-08002B2CF9AE}" pid="46" name="MotionID">
    <vt:lpwstr>20062007000000000109000014180069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20062007000000000109000014180069</vt:lpwstr>
  </property>
  <property fmtid="{D5CDD505-2E9C-101B-9397-08002B2CF9AE}" pid="50" name="nummer">
    <vt:lpwstr>324</vt:lpwstr>
  </property>
  <property fmtid="{D5CDD505-2E9C-101B-9397-08002B2CF9AE}" pid="51" name="utskottsbeteckning">
    <vt:lpwstr>Kr</vt:lpwstr>
  </property>
  <property fmtid="{D5CDD505-2E9C-101B-9397-08002B2CF9AE}" pid="52" name="GlobalUID">
    <vt:lpwstr>{50307DA8-17EE-4D02-B31A-7E1642BAE4EF}</vt:lpwstr>
  </property>
  <property fmtid="{D5CDD505-2E9C-101B-9397-08002B2CF9AE}" pid="53" name="Överföringar">
    <vt:i4>0</vt:i4>
  </property>
  <property fmtid="{D5CDD505-2E9C-101B-9397-08002B2CF9AE}" pid="54" name="Checksum">
    <vt:lpwstr>*0021415881992*</vt:lpwstr>
  </property>
  <property fmtid="{D5CDD505-2E9C-101B-9397-08002B2CF9AE}" pid="55" name="skuggnummer">
    <vt:lpwstr>2109</vt:lpwstr>
  </property>
  <property fmtid="{D5CDD505-2E9C-101B-9397-08002B2CF9AE}" pid="56" name="urixVersion">
    <vt:lpwstr>3.1.4.4</vt:lpwstr>
  </property>
  <property fmtid="{D5CDD505-2E9C-101B-9397-08002B2CF9AE}" pid="57" name="urixOrigin">
    <vt:lpwstr>070215 16:29:32.038</vt:lpwstr>
  </property>
  <property fmtid="{D5CDD505-2E9C-101B-9397-08002B2CF9AE}" pid="58" name="urixGuid">
    <vt:lpwstr>{3658898C-7F73-425E-83AF-AF694E6EA7B9}</vt:lpwstr>
  </property>
</Properties>
</file>