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3FE428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A1DFD" w:rsidRDefault="00E036DC" w14:paraId="4C4A96F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739AC89E854419BF76100D7C2ED4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450b91-b74f-464c-811b-bc0e376b257d"/>
        <w:id w:val="620041852"/>
        <w:lock w:val="sdtLocked"/>
      </w:sdtPr>
      <w:sdtEndPr/>
      <w:sdtContent>
        <w:p w:rsidR="00925B0C" w:rsidRDefault="00E036DC" w14:paraId="142960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förstärka det brottsförebyggande arbetet i landsbygdskommuner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7FF58F8374DD5B7055BEA489A68B6"/>
        </w:placeholder>
        <w:text/>
      </w:sdtPr>
      <w:sdtEndPr/>
      <w:sdtContent>
        <w:p w:rsidRPr="009B062B" w:rsidR="006D79C9" w:rsidP="00333E95" w:rsidRDefault="006D79C9" w14:paraId="734845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12F3D" w:rsidR="00712F3D" w:rsidP="00E036DC" w:rsidRDefault="00712F3D" w14:paraId="19ED54BD" w14:textId="6BE17EA7">
      <w:pPr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Sverige ska vara tryggt – oavsett var man bor. Rättsstaten måste gälla i hela landet, även i små kommuner, glesbygd och gränsområden. Trots att den totala brottsligheten i landsbygdskommuner generellt är lägre än i storstäderna visar Brottsförebyggande rådets kartläggning (2024) att vissa brottstyper är vanligare, att konsekvenserna ofta blir större och att resurserna för brottsförebyggande arbete är begränsade.</w:t>
      </w:r>
    </w:p>
    <w:p w:rsidRPr="00712F3D" w:rsidR="00712F3D" w:rsidP="00712F3D" w:rsidRDefault="00712F3D" w14:paraId="40D89E4B" w14:textId="6AA5B44F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Många kommuner kämpar med kompetensbrist, svag samhällsservice och låg polisiär närvaro. Tystnadskultur, lågt förtroende för rättsväsendet i vissa delar och geografiska utmaningar bidrar till att vissa brott inte anmäls och att brottsoffer inte får stöd i tid.</w:t>
      </w:r>
    </w:p>
    <w:p w:rsidRPr="00712F3D" w:rsidR="00712F3D" w:rsidP="00712F3D" w:rsidRDefault="00712F3D" w14:paraId="513D6F9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 xml:space="preserve">Landsbygden ska inte bli en frizon för organiserad brottslighet, stöldligor eller hatbrott. Staten måste ge landsbygdskommunerna bättre förutsättningar att 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lastRenderedPageBreak/>
        <w:t>skydda sina medborgare och arbeta förebyggande. Därför bör följande åtgärder genomföras:</w:t>
      </w:r>
    </w:p>
    <w:p w:rsidRPr="00712F3D" w:rsidR="00712F3D" w:rsidP="00712F3D" w:rsidRDefault="00712F3D" w14:paraId="3CEF1DF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Förslag på åtgärder</w:t>
      </w:r>
    </w:p>
    <w:p w:rsidRPr="00712F3D" w:rsidR="00712F3D" w:rsidP="00712F3D" w:rsidRDefault="00712F3D" w14:paraId="3C5C8CD4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Stärk polisens närvaro i glesbygd och gränsområden.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Inför mobila poliskontor, nattlig beredskap och lokal patrullering även utanför tätorter.</w:t>
      </w:r>
    </w:p>
    <w:p w:rsidRPr="00712F3D" w:rsidR="00712F3D" w:rsidP="00712F3D" w:rsidRDefault="00712F3D" w14:paraId="45937888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Inför riktade utbildnings- och rekryteringsinsatser till landsbygdskommuner.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Exempelvis genom distansutbildningar och incitament för att arbeta och stanna kvar i dessa områden.</w:t>
      </w:r>
    </w:p>
    <w:p w:rsidRPr="00712F3D" w:rsidR="00712F3D" w:rsidP="00712F3D" w:rsidRDefault="00712F3D" w14:paraId="4583D93D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Stöd utbyggnad av kameraövervakning och digital säkerhet.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Riktat stöd bör ges till lantbruk, maskinparker och brottsutsatta platser på landsbygden.</w:t>
      </w:r>
    </w:p>
    <w:p w:rsidRPr="00712F3D" w:rsidR="00712F3D" w:rsidP="00712F3D" w:rsidRDefault="00712F3D" w14:paraId="6E31DF36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Utveckla strukturer för interkommunal samverkan.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Kommuner ska kunna dela resurser, analysera brottsmönster tillsammans och stärka det förebyggande arbetet.</w:t>
      </w:r>
    </w:p>
    <w:p w:rsidRPr="00712F3D" w:rsidR="00712F3D" w:rsidP="00712F3D" w:rsidRDefault="00712F3D" w14:paraId="0A4D0398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Sätt in särskilda åtgärder mot organiserad brottslighet och internationella stöldligor.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Det gäller särskilt i samband med industrietableringar i norra Sverige.</w:t>
      </w:r>
    </w:p>
    <w:p w:rsidRPr="00712F3D" w:rsidR="00712F3D" w:rsidP="00712F3D" w:rsidRDefault="00712F3D" w14:paraId="478FA420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Stärk stödet till civilsamhället och lokala trygghetsaktörer.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Föreningsliv, ungdomsverksamheter och kvinnojourer behöver stabila förutsättningar för att kunna agera tidigt och lokalt.</w:t>
      </w:r>
    </w:p>
    <w:p w:rsidRPr="00712F3D" w:rsidR="00712F3D" w:rsidP="00712F3D" w:rsidRDefault="00712F3D" w14:paraId="6C984B8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Avslutning</w:t>
      </w:r>
    </w:p>
    <w:p w:rsidRPr="00712F3D" w:rsidR="00712F3D" w:rsidP="00712F3D" w:rsidRDefault="00712F3D" w14:paraId="29961CB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Brottslighet ska bekämpas lika kraftfullt i byn som i staden. Sverige är ett avlångt land, men rättsstaten får aldrig vara avlägsen. Med dessa åtgärder kan vi säkerställa att även landsbygden får tillgång till ett tryggt och fungerande rättssamhälle.</w:t>
      </w:r>
    </w:p>
    <w:p w:rsidRPr="00422B9E" w:rsidR="00422B9E" w:rsidP="008E0FE2" w:rsidRDefault="00422B9E" w14:paraId="3695D197" w14:textId="4A4FA108">
      <w:pPr>
        <w:pStyle w:val="Normalutanindragellerluft"/>
      </w:pPr>
    </w:p>
    <w:p w:rsidR="00BB6339" w:rsidP="008E0FE2" w:rsidRDefault="00BB6339" w14:paraId="2C9654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C7C326E50642058D5B5CAB849D5C48"/>
        </w:placeholder>
      </w:sdtPr>
      <w:sdtEndPr/>
      <w:sdtContent>
        <w:p w:rsidR="00DA1DFD" w:rsidP="00DA1DFD" w:rsidRDefault="00DA1DFD" w14:paraId="19FDF36E" w14:textId="77777777"/>
        <w:p w:rsidR="00DA1DFD" w:rsidP="00DA1DFD" w:rsidRDefault="00E036DC" w14:paraId="0B12B52B" w14:textId="2035F8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5B0C" w14:paraId="32C5DACC" w14:textId="77777777">
        <w:trPr>
          <w:cantSplit/>
        </w:trPr>
        <w:tc>
          <w:tcPr>
            <w:tcW w:w="50" w:type="pct"/>
            <w:vAlign w:val="bottom"/>
          </w:tcPr>
          <w:p w:rsidR="00925B0C" w:rsidRDefault="00E036DC" w14:paraId="6BEA58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25B0C" w:rsidRDefault="00925B0C" w14:paraId="18593EA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F82530" w14:textId="67BCDC6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01C7" w14:textId="77777777" w:rsidR="00712F3D" w:rsidRDefault="00712F3D" w:rsidP="000C1CAD">
      <w:pPr>
        <w:spacing w:line="240" w:lineRule="auto"/>
      </w:pPr>
      <w:r>
        <w:separator/>
      </w:r>
    </w:p>
  </w:endnote>
  <w:endnote w:type="continuationSeparator" w:id="0">
    <w:p w14:paraId="0BFB74A6" w14:textId="77777777" w:rsidR="00712F3D" w:rsidRDefault="00712F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37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BA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5E28" w14:textId="4905C988" w:rsidR="00262EA3" w:rsidRPr="00DA1DFD" w:rsidRDefault="00262EA3" w:rsidP="00DA1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9409" w14:textId="77777777" w:rsidR="00712F3D" w:rsidRDefault="00712F3D" w:rsidP="000C1CAD">
      <w:pPr>
        <w:spacing w:line="240" w:lineRule="auto"/>
      </w:pPr>
      <w:r>
        <w:separator/>
      </w:r>
    </w:p>
  </w:footnote>
  <w:footnote w:type="continuationSeparator" w:id="0">
    <w:p w14:paraId="49D0A1B4" w14:textId="77777777" w:rsidR="00712F3D" w:rsidRDefault="00712F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E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EB23D3" wp14:editId="0ECA11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74807" w14:textId="007BA3ED" w:rsidR="00262EA3" w:rsidRDefault="00E036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40FEFBE284C58A43AF7CA9868EBAD"/>
                              </w:placeholder>
                              <w:text/>
                            </w:sdtPr>
                            <w:sdtEndPr/>
                            <w:sdtContent>
                              <w:r w:rsidR="00712F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2D2ABD9F1C4AA9821C7F1EA5CAEEAD"/>
                              </w:placeholder>
                              <w:text/>
                            </w:sdtPr>
                            <w:sdtEndPr/>
                            <w:sdtContent>
                              <w:r w:rsidR="0006346D">
                                <w:t>1961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EB23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1DFD" w14:paraId="7AD74807" w14:textId="007BA3E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40FEFBE284C58A43AF7CA9868EBAD"/>
                        </w:placeholder>
                        <w:text/>
                      </w:sdtPr>
                      <w:sdtEndPr/>
                      <w:sdtContent>
                        <w:r w:rsidR="00712F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2D2ABD9F1C4AA9821C7F1EA5CAEEAD"/>
                        </w:placeholder>
                        <w:text/>
                      </w:sdtPr>
                      <w:sdtEndPr/>
                      <w:sdtContent>
                        <w:r w:rsidR="0006346D">
                          <w:t>1961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0204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155E" w14:textId="77777777" w:rsidR="00262EA3" w:rsidRDefault="00262EA3" w:rsidP="008563AC">
    <w:pPr>
      <w:jc w:val="right"/>
    </w:pPr>
  </w:p>
  <w:p w14:paraId="58BC5C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94AD" w14:textId="77777777" w:rsidR="00262EA3" w:rsidRDefault="00E036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0EFA2C" wp14:editId="4EA068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B9A210" w14:textId="6B7F74F3" w:rsidR="00262EA3" w:rsidRDefault="00E036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1D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2F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346D">
          <w:t>1961</w:t>
        </w:r>
      </w:sdtContent>
    </w:sdt>
  </w:p>
  <w:p w14:paraId="2B8B2B56" w14:textId="77777777" w:rsidR="00262EA3" w:rsidRPr="008227B3" w:rsidRDefault="00E036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0A4ED2" w14:textId="4316D8D1" w:rsidR="00262EA3" w:rsidRPr="008227B3" w:rsidRDefault="00E036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DF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DFD">
          <w:t>:2037</w:t>
        </w:r>
      </w:sdtContent>
    </w:sdt>
  </w:p>
  <w:p w14:paraId="477E9A31" w14:textId="6BA4CE4B" w:rsidR="00262EA3" w:rsidRDefault="00E036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0A40FEFBE284C58A43AF7CA9868EBAD"/>
        </w:placeholder>
        <w15:appearance w15:val="hidden"/>
        <w:text/>
      </w:sdtPr>
      <w:sdtEndPr/>
      <w:sdtContent>
        <w:r w:rsidR="00DA1DF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2D2ABD9F1C4AA9821C7F1EA5CAEEAD"/>
      </w:placeholder>
      <w:text/>
    </w:sdtPr>
    <w:sdtEndPr/>
    <w:sdtContent>
      <w:p w14:paraId="5EEE23B7" w14:textId="1C2A1955" w:rsidR="00262EA3" w:rsidRDefault="00712F3D" w:rsidP="00283E0F">
        <w:pPr>
          <w:pStyle w:val="FSHRub2"/>
        </w:pPr>
        <w:r>
          <w:t>Förstärkning av det brottsförebyggande arbetet i landsbygdskommuner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DCFC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6122"/>
    <w:multiLevelType w:val="multilevel"/>
    <w:tmpl w:val="62D6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2051459">
    <w:abstractNumId w:val="9"/>
  </w:num>
  <w:num w:numId="2" w16cid:durableId="604459794">
    <w:abstractNumId w:val="8"/>
  </w:num>
  <w:num w:numId="3" w16cid:durableId="872499125">
    <w:abstractNumId w:val="17"/>
  </w:num>
  <w:num w:numId="4" w16cid:durableId="428820321">
    <w:abstractNumId w:val="15"/>
  </w:num>
  <w:num w:numId="5" w16cid:durableId="73405285">
    <w:abstractNumId w:val="18"/>
  </w:num>
  <w:num w:numId="6" w16cid:durableId="1279750760">
    <w:abstractNumId w:val="19"/>
  </w:num>
  <w:num w:numId="7" w16cid:durableId="1222906813">
    <w:abstractNumId w:val="12"/>
  </w:num>
  <w:num w:numId="8" w16cid:durableId="334963030">
    <w:abstractNumId w:val="13"/>
  </w:num>
  <w:num w:numId="9" w16cid:durableId="477303362">
    <w:abstractNumId w:val="16"/>
  </w:num>
  <w:num w:numId="10" w16cid:durableId="715085059">
    <w:abstractNumId w:val="23"/>
  </w:num>
  <w:num w:numId="11" w16cid:durableId="614675553">
    <w:abstractNumId w:val="22"/>
  </w:num>
  <w:num w:numId="12" w16cid:durableId="1350134902">
    <w:abstractNumId w:val="22"/>
  </w:num>
  <w:num w:numId="13" w16cid:durableId="804741833">
    <w:abstractNumId w:val="3"/>
  </w:num>
  <w:num w:numId="14" w16cid:durableId="196937909">
    <w:abstractNumId w:val="2"/>
  </w:num>
  <w:num w:numId="15" w16cid:durableId="1188980513">
    <w:abstractNumId w:val="1"/>
  </w:num>
  <w:num w:numId="16" w16cid:durableId="1278638905">
    <w:abstractNumId w:val="0"/>
  </w:num>
  <w:num w:numId="17" w16cid:durableId="628432951">
    <w:abstractNumId w:val="7"/>
  </w:num>
  <w:num w:numId="18" w16cid:durableId="1659725593">
    <w:abstractNumId w:val="6"/>
  </w:num>
  <w:num w:numId="19" w16cid:durableId="1921522109">
    <w:abstractNumId w:val="5"/>
  </w:num>
  <w:num w:numId="20" w16cid:durableId="1948341675">
    <w:abstractNumId w:val="4"/>
  </w:num>
  <w:num w:numId="21" w16cid:durableId="2097093749">
    <w:abstractNumId w:val="22"/>
  </w:num>
  <w:num w:numId="22" w16cid:durableId="1019544646">
    <w:abstractNumId w:val="22"/>
  </w:num>
  <w:num w:numId="23" w16cid:durableId="1486974734">
    <w:abstractNumId w:val="22"/>
  </w:num>
  <w:num w:numId="24" w16cid:durableId="1365787820">
    <w:abstractNumId w:val="22"/>
  </w:num>
  <w:num w:numId="25" w16cid:durableId="1485467462">
    <w:abstractNumId w:val="22"/>
  </w:num>
  <w:num w:numId="26" w16cid:durableId="1727144195">
    <w:abstractNumId w:val="23"/>
  </w:num>
  <w:num w:numId="27" w16cid:durableId="1414861631">
    <w:abstractNumId w:val="23"/>
  </w:num>
  <w:num w:numId="28" w16cid:durableId="1055161960">
    <w:abstractNumId w:val="23"/>
  </w:num>
  <w:num w:numId="29" w16cid:durableId="2146923569">
    <w:abstractNumId w:val="23"/>
  </w:num>
  <w:num w:numId="30" w16cid:durableId="1046220516">
    <w:abstractNumId w:val="22"/>
  </w:num>
  <w:num w:numId="31" w16cid:durableId="191919016">
    <w:abstractNumId w:val="22"/>
  </w:num>
  <w:num w:numId="32" w16cid:durableId="1684699086">
    <w:abstractNumId w:val="23"/>
  </w:num>
  <w:num w:numId="33" w16cid:durableId="1592662839">
    <w:abstractNumId w:val="22"/>
  </w:num>
  <w:num w:numId="34" w16cid:durableId="1263420763">
    <w:abstractNumId w:val="19"/>
  </w:num>
  <w:num w:numId="35" w16cid:durableId="490172811">
    <w:abstractNumId w:val="19"/>
    <w:lvlOverride w:ilvl="0">
      <w:startOverride w:val="1"/>
    </w:lvlOverride>
  </w:num>
  <w:num w:numId="36" w16cid:durableId="1136877223">
    <w:abstractNumId w:val="20"/>
  </w:num>
  <w:num w:numId="37" w16cid:durableId="855584032">
    <w:abstractNumId w:val="19"/>
    <w:lvlOverride w:ilvl="0">
      <w:startOverride w:val="1"/>
    </w:lvlOverride>
  </w:num>
  <w:num w:numId="38" w16cid:durableId="114449130">
    <w:abstractNumId w:val="14"/>
  </w:num>
  <w:num w:numId="39" w16cid:durableId="324935950">
    <w:abstractNumId w:val="10"/>
  </w:num>
  <w:num w:numId="40" w16cid:durableId="1105072365">
    <w:abstractNumId w:val="21"/>
  </w:num>
  <w:num w:numId="41" w16cid:durableId="404256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2F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46D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D4F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097E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B0C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F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6D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184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1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09ADF"/>
  <w15:chartTrackingRefBased/>
  <w15:docId w15:val="{B03A4F4E-86AB-4614-B836-FB1CCA8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739AC89E854419BF76100D7C2ED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7A3CA-D7C2-47EA-9AF4-498DBB3BB410}"/>
      </w:docPartPr>
      <w:docPartBody>
        <w:p w:rsidR="009702C7" w:rsidRDefault="009702C7">
          <w:pPr>
            <w:pStyle w:val="0C739AC89E854419BF76100D7C2ED4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B7FF58F8374DD5B7055BEA489A6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324C-A12A-48C0-A3FA-499A2548B5A4}"/>
      </w:docPartPr>
      <w:docPartBody>
        <w:p w:rsidR="009702C7" w:rsidRDefault="009702C7">
          <w:pPr>
            <w:pStyle w:val="60B7FF58F8374DD5B7055BEA489A68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A40FEFBE284C58A43AF7CA9868E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7FC63-7C8F-49FE-817F-B54A111C699B}"/>
      </w:docPartPr>
      <w:docPartBody>
        <w:p w:rsidR="009702C7" w:rsidRDefault="009702C7">
          <w:pPr>
            <w:pStyle w:val="D0A40FEFBE284C58A43AF7CA9868E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D2ABD9F1C4AA9821C7F1EA5CA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AA37-3E54-43D8-96E2-A1AAEF900D37}"/>
      </w:docPartPr>
      <w:docPartBody>
        <w:p w:rsidR="009702C7" w:rsidRDefault="009702C7">
          <w:pPr>
            <w:pStyle w:val="E72D2ABD9F1C4AA9821C7F1EA5CAEEAD"/>
          </w:pPr>
          <w:r>
            <w:t xml:space="preserve"> </w:t>
          </w:r>
        </w:p>
      </w:docPartBody>
    </w:docPart>
    <w:docPart>
      <w:docPartPr>
        <w:name w:val="29C7C326E50642058D5B5CAB849D5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543A1-EC3C-4CC5-88F5-62A5FE1282BC}"/>
      </w:docPartPr>
      <w:docPartBody>
        <w:p w:rsidR="0005672D" w:rsidRDefault="000567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2A3900"/>
    <w:rsid w:val="009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C739AC89E854419BF76100D7C2ED4F3">
    <w:name w:val="0C739AC89E854419BF76100D7C2ED4F3"/>
  </w:style>
  <w:style w:type="paragraph" w:customStyle="1" w:styleId="25EFDC7018984A9EB77470D3B7597AAD">
    <w:name w:val="25EFDC7018984A9EB77470D3B7597AAD"/>
  </w:style>
  <w:style w:type="paragraph" w:customStyle="1" w:styleId="60B7FF58F8374DD5B7055BEA489A68B6">
    <w:name w:val="60B7FF58F8374DD5B7055BEA489A68B6"/>
  </w:style>
  <w:style w:type="paragraph" w:customStyle="1" w:styleId="2E8D4234BA264D1ABBB5FE51541D051F">
    <w:name w:val="2E8D4234BA264D1ABBB5FE51541D051F"/>
  </w:style>
  <w:style w:type="paragraph" w:customStyle="1" w:styleId="D0A40FEFBE284C58A43AF7CA9868EBAD">
    <w:name w:val="D0A40FEFBE284C58A43AF7CA9868EBAD"/>
  </w:style>
  <w:style w:type="paragraph" w:customStyle="1" w:styleId="E72D2ABD9F1C4AA9821C7F1EA5CAEEAD">
    <w:name w:val="E72D2ABD9F1C4AA9821C7F1EA5CAE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220E5-1571-4E9F-9FBB-49BAB6F91EA9}"/>
</file>

<file path=customXml/itemProps2.xml><?xml version="1.0" encoding="utf-8"?>
<ds:datastoreItem xmlns:ds="http://schemas.openxmlformats.org/officeDocument/2006/customXml" ds:itemID="{F44ED077-E5D0-4315-80CE-29C7EFD8E3EC}"/>
</file>

<file path=customXml/itemProps3.xml><?xml version="1.0" encoding="utf-8"?>
<ds:datastoreItem xmlns:ds="http://schemas.openxmlformats.org/officeDocument/2006/customXml" ds:itemID="{E42E2A7B-F0B9-4910-8EB7-4E751B260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2110</Characters>
  <Application>Microsoft Office Word</Application>
  <DocSecurity>0</DocSecurity>
  <Lines>51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