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364" w:rsidRPr="00C21BAE" w:rsidRDefault="00494364">
      <w:pPr>
        <w:pStyle w:val="Rubrik1"/>
        <w:shd w:val="clear" w:color="000000" w:fill="auto"/>
      </w:pPr>
      <w:r w:rsidRPr="00C21BAE">
        <w:t>Förslag till riksdagsbeslut</w:t>
      </w:r>
    </w:p>
    <w:p w:rsidR="00494364" w:rsidRPr="00C21BAE" w:rsidRDefault="00494364">
      <w:pPr>
        <w:pStyle w:val="Hemstlatt"/>
        <w:shd w:val="clear" w:color="000000" w:fill="auto"/>
        <w:ind w:left="0"/>
      </w:pPr>
      <w:r w:rsidRPr="00C21BAE">
        <w:t>Riksdagen tillkännager för regeringen som sin mening vad som anförs i motionen om att se över skattereglerna för företagsb</w:t>
      </w:r>
      <w:r w:rsidRPr="00C21BAE">
        <w:t>i</w:t>
      </w:r>
      <w:r w:rsidRPr="00C21BAE">
        <w:t>lar.</w:t>
      </w:r>
    </w:p>
    <w:p w:rsidR="00494364" w:rsidRPr="00C21BAE" w:rsidRDefault="00494364">
      <w:pPr>
        <w:pStyle w:val="Rubrik1"/>
        <w:shd w:val="clear" w:color="000000" w:fill="auto"/>
      </w:pPr>
      <w:r w:rsidRPr="00C21BAE">
        <w:t>Motivering</w:t>
      </w:r>
    </w:p>
    <w:p w:rsidR="00494364" w:rsidRPr="00C21BAE" w:rsidRDefault="00494364">
      <w:pPr>
        <w:shd w:val="clear" w:color="000000" w:fill="auto"/>
      </w:pPr>
      <w:r w:rsidRPr="00C21BAE">
        <w:t>Inom många verksamhetsområden används i dag servicebussar, lätta lastbilar, där det bakre lastutrymmet är sammanbyggt med förarhytten. Enligt vägtr</w:t>
      </w:r>
      <w:r w:rsidRPr="00C21BAE">
        <w:t>a</w:t>
      </w:r>
      <w:r w:rsidRPr="00C21BAE">
        <w:t>fiksförordningen klassas dessa bilar som lätta lastbilar medan skattereglerna klassar lätta lastbilar som personbilar.</w:t>
      </w:r>
    </w:p>
    <w:p w:rsidR="00494364" w:rsidRPr="00C21BAE" w:rsidRDefault="00494364">
      <w:pPr>
        <w:pStyle w:val="Normaltindrag"/>
        <w:shd w:val="clear" w:color="000000" w:fill="auto"/>
      </w:pPr>
      <w:r w:rsidRPr="00C21BAE">
        <w:t>Vid inköp av sådant fordon till företaget får hela mervärdesskatten (mo</w:t>
      </w:r>
      <w:r w:rsidRPr="00C21BAE">
        <w:t>m</w:t>
      </w:r>
      <w:r w:rsidRPr="00C21BAE">
        <w:t>sen) dras av om fordonet används i t ex taxi- och bilskoleverksamhet.</w:t>
      </w:r>
    </w:p>
    <w:p w:rsidR="00494364" w:rsidRPr="00C21BAE" w:rsidRDefault="00494364">
      <w:pPr>
        <w:pStyle w:val="Normaltindrag"/>
        <w:shd w:val="clear" w:color="000000" w:fill="auto"/>
      </w:pPr>
      <w:r w:rsidRPr="00C21BAE">
        <w:t>Om fordonet används till transporter i företaget får momsen endast dras av om lastutrymmet är skilt från förarhytten med en luftspalt.</w:t>
      </w:r>
    </w:p>
    <w:p w:rsidR="00494364" w:rsidRPr="00C21BAE" w:rsidRDefault="00494364">
      <w:pPr>
        <w:pStyle w:val="Normaltindrag"/>
        <w:shd w:val="clear" w:color="000000" w:fill="auto"/>
      </w:pPr>
      <w:r w:rsidRPr="00C21BAE">
        <w:t>Fordon utan luftspalt mellan förarhytt och lastutrymme har fördelar på fl</w:t>
      </w:r>
      <w:r w:rsidRPr="00C21BAE">
        <w:t>e</w:t>
      </w:r>
      <w:r w:rsidRPr="00C21BAE">
        <w:t>ra sätt, bl a genom att de kan byggas utan ram vilket gör den lägre och lättare att stiga in och ut i.</w:t>
      </w:r>
    </w:p>
    <w:p w:rsidR="00494364" w:rsidRPr="00C21BAE" w:rsidRDefault="00494364">
      <w:pPr>
        <w:pStyle w:val="Normaltindrag"/>
        <w:shd w:val="clear" w:color="000000" w:fill="auto"/>
      </w:pPr>
      <w:r w:rsidRPr="00C21BAE">
        <w:t>Enklare regelverk är nödvändigt för att främja företagande och för</w:t>
      </w:r>
      <w:r w:rsidRPr="00C21BAE">
        <w:t>e</w:t>
      </w:r>
      <w:r w:rsidRPr="00C21BAE">
        <w:t>tagsamma. Dagens regelverk är ofta anpassat för företag med många anställda och omfattande verksamhet – men inte för den lilla företagaren. Det gäller även frågan om moms och momsavdrag.</w:t>
      </w:r>
    </w:p>
    <w:p w:rsidR="00494364" w:rsidRPr="00C21BAE" w:rsidRDefault="00494364">
      <w:pPr>
        <w:pStyle w:val="Normaltindrag"/>
        <w:shd w:val="clear" w:color="000000" w:fill="auto"/>
      </w:pPr>
      <w:r w:rsidRPr="00C21BAE">
        <w:t>Den avgörande frågan för momsavdraget blir huruvida det föreligger ”luf</w:t>
      </w:r>
      <w:r w:rsidRPr="00C21BAE">
        <w:t>t</w:t>
      </w:r>
      <w:r w:rsidRPr="00C21BAE">
        <w:t>spalt” eller inte mellan förarhytten och skåpet. Ska verkligen skatteregler utformas så att de styr företagarens val fordon till det sämre? En företagare som behöver ett arbetsfordon borde – oavsett luftspalt eller inte – ha likvärdig rätt att göra avdrag för momsen vid inköpet.</w:t>
      </w:r>
    </w:p>
    <w:p w:rsidR="00494364" w:rsidRPr="00C21BAE" w:rsidRDefault="00494364">
      <w:pPr>
        <w:pStyle w:val="Normaltindrag"/>
        <w:shd w:val="clear" w:color="000000" w:fill="auto"/>
      </w:pPr>
      <w:r w:rsidRPr="00C21BAE">
        <w:t>Enkla regler och tydlighet borde i stället eftersträvas.</w:t>
      </w:r>
    </w:p>
    <w:p w:rsidR="00494364" w:rsidRPr="00C21BAE" w:rsidRDefault="00494364">
      <w:pPr>
        <w:pStyle w:val="Normaltindrag"/>
        <w:shd w:val="clear" w:color="000000" w:fill="auto"/>
      </w:pPr>
      <w:r w:rsidRPr="00C21BAE">
        <w:t xml:space="preserve">Utskottet har 2008 instämt i vårt resonemang i denna fråga, men hänvisade då till att pågående EU-harmonisering gjorde tillfället olämpligt. Nu är det </w:t>
      </w:r>
      <w:r w:rsidRPr="00C21BAE">
        <w:lastRenderedPageBreak/>
        <w:t>2012 och dags att förenkla regelverken genom att bevilja momsavdrag till fordon i företaget oavsett om de har luftspalt eller inte!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1BAE">
        <w:trPr>
          <w:cantSplit/>
        </w:trPr>
        <w:tc>
          <w:tcPr>
            <w:tcW w:w="3046" w:type="dxa"/>
          </w:tcPr>
          <w:p w:rsidR="00494364" w:rsidRPr="00C21BAE" w:rsidRDefault="00494364">
            <w:pPr>
              <w:pStyle w:val="UnderskriftDatum"/>
              <w:shd w:val="clear" w:color="000000" w:fill="auto"/>
              <w:spacing w:before="240"/>
            </w:pPr>
            <w:r w:rsidRPr="00C21BAE">
              <w:t>Stockholm den 2 oktober 2012</w:t>
            </w:r>
          </w:p>
        </w:tc>
        <w:tc>
          <w:tcPr>
            <w:tcW w:w="3047" w:type="dxa"/>
          </w:tcPr>
          <w:p w:rsidR="00494364" w:rsidRPr="00C21BAE" w:rsidRDefault="0049436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21BAE">
        <w:trPr>
          <w:cantSplit/>
        </w:trPr>
        <w:tc>
          <w:tcPr>
            <w:tcW w:w="3046" w:type="dxa"/>
          </w:tcPr>
          <w:p w:rsidR="00494364" w:rsidRPr="00C21BAE" w:rsidRDefault="00494364">
            <w:pPr>
              <w:pStyle w:val="Underskrifter"/>
              <w:shd w:val="clear" w:color="000000" w:fill="auto"/>
            </w:pPr>
            <w:r w:rsidRPr="00C21BAE">
              <w:t>Staffan Danielsson (C)</w:t>
            </w:r>
          </w:p>
        </w:tc>
        <w:tc>
          <w:tcPr>
            <w:tcW w:w="3046" w:type="dxa"/>
          </w:tcPr>
          <w:p w:rsidR="00494364" w:rsidRPr="00C21BAE" w:rsidRDefault="00494364">
            <w:pPr>
              <w:pStyle w:val="Underskrifter"/>
              <w:shd w:val="clear" w:color="000000" w:fill="auto"/>
            </w:pPr>
          </w:p>
        </w:tc>
      </w:tr>
    </w:tbl>
    <w:p w:rsidR="00494364" w:rsidRPr="00C21BAE" w:rsidRDefault="00494364">
      <w:pPr>
        <w:pStyle w:val="Normaltindrag"/>
        <w:shd w:val="clear" w:color="000000" w:fill="auto"/>
      </w:pPr>
    </w:p>
    <w:sectPr w:rsidR="00494364" w:rsidRPr="00C21B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364" w:rsidRPr="00C21BAE" w:rsidRDefault="00494364">
      <w:r w:rsidRPr="00C21BAE">
        <w:separator/>
      </w:r>
    </w:p>
  </w:endnote>
  <w:endnote w:type="continuationSeparator" w:id="0">
    <w:p w:rsidR="00494364" w:rsidRPr="00C21BAE" w:rsidRDefault="00494364">
      <w:r w:rsidRPr="00C21B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364" w:rsidRPr="00C21BAE" w:rsidRDefault="00C21BAE">
    <w:pPr>
      <w:pStyle w:val="Sidfot"/>
    </w:pPr>
    <w:r w:rsidRPr="00C21B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40090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364" w:rsidRDefault="004943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4364" w:rsidRDefault="004943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364" w:rsidRPr="00C21BAE" w:rsidRDefault="00C21BAE">
    <w:pPr>
      <w:pStyle w:val="Sidfot"/>
    </w:pPr>
    <w:r w:rsidRPr="00C21B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39301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364" w:rsidRDefault="004943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4364" w:rsidRDefault="004943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364" w:rsidRPr="00C21BAE" w:rsidRDefault="00C21BAE">
    <w:pPr>
      <w:pStyle w:val="Sidfot"/>
    </w:pPr>
    <w:r w:rsidRPr="00C21B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18384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364" w:rsidRDefault="004943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4364" w:rsidRDefault="004943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364" w:rsidRPr="00C21BAE" w:rsidRDefault="00494364">
      <w:r w:rsidRPr="00C21BAE">
        <w:separator/>
      </w:r>
    </w:p>
  </w:footnote>
  <w:footnote w:type="continuationSeparator" w:id="0">
    <w:p w:rsidR="00494364" w:rsidRPr="00C21BAE" w:rsidRDefault="00494364">
      <w:r w:rsidRPr="00C21B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364" w:rsidRPr="00C21BAE" w:rsidRDefault="00C21BAE">
    <w:pPr>
      <w:pStyle w:val="Sidhuvud"/>
    </w:pPr>
    <w:r w:rsidRPr="00C21B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11137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364" w:rsidRDefault="004943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4364" w:rsidRDefault="004943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364" w:rsidRPr="00C21BAE" w:rsidRDefault="00C21BAE">
    <w:pPr>
      <w:pStyle w:val="Sidhuvud"/>
    </w:pPr>
    <w:r w:rsidRPr="00C21B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7441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364" w:rsidRDefault="004943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4364" w:rsidRDefault="004943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364" w:rsidRPr="00C21BAE" w:rsidRDefault="00494364">
    <w:pPr>
      <w:pStyle w:val="FSHNormal"/>
      <w:tabs>
        <w:tab w:val="right" w:pos="5840"/>
      </w:tabs>
    </w:pPr>
    <w:r w:rsidRPr="00C21BAE">
      <w:br/>
    </w:r>
    <w:r w:rsidRPr="00C21BAE">
      <w:fldChar w:fldCharType="begin" w:fldLock="1"/>
    </w:r>
    <w:r w:rsidRPr="00C21BAE">
      <w:instrText xml:space="preserve"> DOCPROPERTY</w:instrText>
    </w:r>
    <w:r w:rsidRPr="00C21BAE">
      <w:rPr>
        <w:sz w:val="18"/>
      </w:rPr>
      <w:instrText xml:space="preserve"> "YearUser" *\charformat </w:instrText>
    </w:r>
    <w:r w:rsidRPr="00C21BAE">
      <w:fldChar w:fldCharType="separate"/>
    </w:r>
    <w:r w:rsidRPr="00C21BAE">
      <w:t>2012/13</w:t>
    </w:r>
    <w:r w:rsidRPr="00C21BAE">
      <w:fldChar w:fldCharType="end"/>
    </w:r>
    <w:r w:rsidRPr="00C21BAE">
      <w:t xml:space="preserve"> </w:t>
    </w:r>
    <w:r w:rsidRPr="00C21BAE">
      <w:tab/>
      <w:t xml:space="preserve">mnr: </w:t>
    </w:r>
    <w:r w:rsidRPr="00C21BAE">
      <w:fldChar w:fldCharType="begin" w:fldLock="1"/>
    </w:r>
    <w:r w:rsidRPr="00C21BAE">
      <w:instrText xml:space="preserve"> DOCPROPERTY</w:instrText>
    </w:r>
    <w:r w:rsidRPr="00C21BAE">
      <w:rPr>
        <w:sz w:val="18"/>
      </w:rPr>
      <w:instrText xml:space="preserve"> "Motionsnummer" *\charformat </w:instrText>
    </w:r>
    <w:r w:rsidRPr="00C21BAE">
      <w:fldChar w:fldCharType="separate"/>
    </w:r>
    <w:r w:rsidRPr="00C21BAE">
      <w:t>Sk372</w:t>
    </w:r>
    <w:r w:rsidRPr="00C21BAE">
      <w:fldChar w:fldCharType="end"/>
    </w:r>
    <w:r w:rsidRPr="00C21BAE">
      <w:br/>
    </w:r>
    <w:r w:rsidRPr="00C21BAE">
      <w:fldChar w:fldCharType="begin" w:fldLock="1"/>
    </w:r>
    <w:r w:rsidRPr="00C21BAE">
      <w:instrText xml:space="preserve"> DOCPROPERTY</w:instrText>
    </w:r>
    <w:r w:rsidRPr="00C21BAE">
      <w:rPr>
        <w:sz w:val="18"/>
      </w:rPr>
      <w:instrText xml:space="preserve"> "Samling" *\charformat </w:instrText>
    </w:r>
    <w:r w:rsidRPr="00C21BAE">
      <w:fldChar w:fldCharType="end"/>
    </w:r>
    <w:r w:rsidRPr="00C21BAE">
      <w:tab/>
      <w:t xml:space="preserve">pnr: </w:t>
    </w:r>
    <w:r w:rsidRPr="00C21BAE">
      <w:fldChar w:fldCharType="begin" w:fldLock="1"/>
    </w:r>
    <w:r w:rsidRPr="00C21BAE">
      <w:instrText xml:space="preserve"> DOCPROPERTY</w:instrText>
    </w:r>
    <w:r w:rsidRPr="00C21BAE">
      <w:rPr>
        <w:sz w:val="18"/>
      </w:rPr>
      <w:instrText xml:space="preserve"> "Partinummer" *\charformat </w:instrText>
    </w:r>
    <w:r w:rsidRPr="00C21BAE">
      <w:fldChar w:fldCharType="separate"/>
    </w:r>
    <w:r w:rsidRPr="00C21BAE">
      <w:t>C455</w:t>
    </w:r>
    <w:r w:rsidRPr="00C21BAE">
      <w:fldChar w:fldCharType="end"/>
    </w:r>
  </w:p>
  <w:p w:rsidR="00494364" w:rsidRPr="00C21BAE" w:rsidRDefault="00494364">
    <w:pPr>
      <w:pStyle w:val="FSHRub1"/>
    </w:pPr>
    <w:r w:rsidRPr="00C21BAE">
      <w:t>Motion till riksdagen</w:t>
    </w:r>
    <w:r w:rsidRPr="00C21BAE">
      <w:br/>
    </w:r>
    <w:r w:rsidRPr="00C21BAE">
      <w:fldChar w:fldCharType="begin" w:fldLock="1"/>
    </w:r>
    <w:r w:rsidRPr="00C21BAE">
      <w:instrText xml:space="preserve"> DOCPROPERTY "YearUser" *\charformat </w:instrText>
    </w:r>
    <w:r w:rsidRPr="00C21BAE">
      <w:fldChar w:fldCharType="separate"/>
    </w:r>
    <w:r w:rsidRPr="00C21BAE">
      <w:t>2012/13</w:t>
    </w:r>
    <w:r w:rsidRPr="00C21BAE">
      <w:fldChar w:fldCharType="end"/>
    </w:r>
    <w:r w:rsidRPr="00C21BAE">
      <w:t>:</w:t>
    </w:r>
    <w:r w:rsidRPr="00C21BAE">
      <w:fldChar w:fldCharType="begin" w:fldLock="1"/>
    </w:r>
    <w:r w:rsidRPr="00C21BAE">
      <w:instrText xml:space="preserve"> DOCPROPERTY "Motionsnummer" *\charformat </w:instrText>
    </w:r>
    <w:r w:rsidRPr="00C21BAE">
      <w:fldChar w:fldCharType="separate"/>
    </w:r>
    <w:r w:rsidRPr="00C21BAE">
      <w:t>Sk372</w:t>
    </w:r>
    <w:r w:rsidRPr="00C21BAE">
      <w:fldChar w:fldCharType="end"/>
    </w:r>
  </w:p>
  <w:p w:rsidR="00494364" w:rsidRPr="00C21BAE" w:rsidRDefault="00494364">
    <w:pPr>
      <w:pStyle w:val="FSHNormalS5"/>
    </w:pPr>
    <w:r w:rsidRPr="00C21BAE">
      <w:fldChar w:fldCharType="begin" w:fldLock="1"/>
    </w:r>
    <w:r w:rsidRPr="00C21BAE">
      <w:instrText xml:space="preserve"> DOCPROPERTY "MotionarText" *\charformat </w:instrText>
    </w:r>
    <w:r w:rsidRPr="00C21BAE">
      <w:fldChar w:fldCharType="separate"/>
    </w:r>
    <w:r w:rsidRPr="00C21BAE">
      <w:t>av Staffan Danielsson (C)</w:t>
    </w:r>
    <w:r w:rsidRPr="00C21BAE">
      <w:fldChar w:fldCharType="end"/>
    </w:r>
    <w:r w:rsidRPr="00C21BAE">
      <w:br/>
    </w:r>
    <w:r w:rsidRPr="00C21BAE">
      <w:fldChar w:fldCharType="begin" w:fldLock="1"/>
    </w:r>
    <w:r w:rsidRPr="00C21BAE">
      <w:instrText xml:space="preserve"> DOCPROPERTY "SvarFrasKort" *\charformat </w:instrText>
    </w:r>
    <w:r w:rsidRPr="00C21BAE">
      <w:fldChar w:fldCharType="end"/>
    </w:r>
  </w:p>
  <w:p w:rsidR="00494364" w:rsidRPr="00C21BAE" w:rsidRDefault="00494364">
    <w:pPr>
      <w:pStyle w:val="FSHTitel"/>
    </w:pPr>
    <w:r w:rsidRPr="00C21BAE">
      <w:fldChar w:fldCharType="begin" w:fldLock="1"/>
    </w:r>
    <w:r w:rsidRPr="00C21BAE">
      <w:instrText xml:space="preserve"> DOCPROPERTY</w:instrText>
    </w:r>
    <w:r w:rsidRPr="00C21BAE">
      <w:rPr>
        <w:sz w:val="18"/>
      </w:rPr>
      <w:instrText xml:space="preserve"> "RubrikSvar" *\charformat </w:instrText>
    </w:r>
    <w:r w:rsidRPr="00C21BAE">
      <w:fldChar w:fldCharType="separate"/>
    </w:r>
    <w:r w:rsidRPr="00C21BAE">
      <w:t>Skatteregler för företagsbilar</w:t>
    </w:r>
    <w:r w:rsidRPr="00C21BAE">
      <w:fldChar w:fldCharType="end"/>
    </w:r>
  </w:p>
  <w:p w:rsidR="00494364" w:rsidRPr="00C21BAE" w:rsidRDefault="00494364">
    <w:pPr>
      <w:pStyle w:val="Normal00"/>
    </w:pPr>
  </w:p>
  <w:p w:rsidR="00494364" w:rsidRPr="00C21BAE" w:rsidRDefault="004943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48327841">
    <w:abstractNumId w:val="13"/>
  </w:num>
  <w:num w:numId="2" w16cid:durableId="1593590377">
    <w:abstractNumId w:val="11"/>
  </w:num>
  <w:num w:numId="3" w16cid:durableId="1863589123">
    <w:abstractNumId w:val="14"/>
  </w:num>
  <w:num w:numId="4" w16cid:durableId="937056453">
    <w:abstractNumId w:val="8"/>
  </w:num>
  <w:num w:numId="5" w16cid:durableId="1101343114">
    <w:abstractNumId w:val="3"/>
  </w:num>
  <w:num w:numId="6" w16cid:durableId="1247765109">
    <w:abstractNumId w:val="2"/>
  </w:num>
  <w:num w:numId="7" w16cid:durableId="1991983353">
    <w:abstractNumId w:val="1"/>
  </w:num>
  <w:num w:numId="8" w16cid:durableId="1695501097">
    <w:abstractNumId w:val="0"/>
  </w:num>
  <w:num w:numId="9" w16cid:durableId="406880137">
    <w:abstractNumId w:val="9"/>
  </w:num>
  <w:num w:numId="10" w16cid:durableId="2078622541">
    <w:abstractNumId w:val="7"/>
  </w:num>
  <w:num w:numId="11" w16cid:durableId="806975413">
    <w:abstractNumId w:val="6"/>
  </w:num>
  <w:num w:numId="12" w16cid:durableId="999389920">
    <w:abstractNumId w:val="5"/>
  </w:num>
  <w:num w:numId="13" w16cid:durableId="1181166926">
    <w:abstractNumId w:val="4"/>
  </w:num>
  <w:num w:numId="14" w16cid:durableId="881401043">
    <w:abstractNumId w:val="16"/>
  </w:num>
  <w:num w:numId="15" w16cid:durableId="2017225288">
    <w:abstractNumId w:val="12"/>
  </w:num>
  <w:num w:numId="16" w16cid:durableId="730814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27454466-15F0-4668-9825-43F3AB7DF4CD}"/>
  </w:docVars>
  <w:rsids>
    <w:rsidRoot w:val="009654C2"/>
    <w:rsid w:val="00494364"/>
    <w:rsid w:val="009654C2"/>
    <w:rsid w:val="00C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637ED2-FEA2-4ABF-BAB0-B1B88383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1611</Characters>
  <Application>Microsoft Office Word</Application>
  <DocSecurity>4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C455</vt:lpstr>
    </vt:vector>
  </TitlesOfParts>
  <Company>Riksdagen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C455</dc:title>
  <dc:subject>C455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2012-11-21T12:28:00Z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Skatteregler för företagsbilar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Skatteregler för företagsbilar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Danielsson (C)</vt:lpwstr>
  </property>
  <property fmtid="{D5CDD505-2E9C-101B-9397-08002B2CF9AE}" pid="26" name="MotionarLista">
    <vt:lpwstr>Danielsson, Staffan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20122013000000000067000004550069</vt:lpwstr>
  </property>
  <property fmtid="{D5CDD505-2E9C-101B-9397-08002B2CF9AE}" pid="47" name="datum">
    <vt:lpwstr>121002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20122013000000000067000004550069</vt:lpwstr>
  </property>
  <property fmtid="{D5CDD505-2E9C-101B-9397-08002B2CF9AE}" pid="50" name="nummer">
    <vt:lpwstr>372</vt:lpwstr>
  </property>
  <property fmtid="{D5CDD505-2E9C-101B-9397-08002B2CF9AE}" pid="51" name="utskottsbeteckning">
    <vt:lpwstr>Sk</vt:lpwstr>
  </property>
  <property fmtid="{D5CDD505-2E9C-101B-9397-08002B2CF9AE}" pid="52" name="GlobalUID">
    <vt:lpwstr>{946F5ACE-EBA4-4381-836A-A3A477E57D50}</vt:lpwstr>
  </property>
  <property fmtid="{D5CDD505-2E9C-101B-9397-08002B2CF9AE}" pid="53" name="Överföringar">
    <vt:i4>0</vt:i4>
  </property>
  <property fmtid="{D5CDD505-2E9C-101B-9397-08002B2CF9AE}" pid="54" name="Checksum">
    <vt:lpwstr>*0001649322621*</vt:lpwstr>
  </property>
  <property fmtid="{D5CDD505-2E9C-101B-9397-08002B2CF9AE}" pid="55" name="skuggnummer">
    <vt:lpwstr>1970</vt:lpwstr>
  </property>
  <property fmtid="{D5CDD505-2E9C-101B-9397-08002B2CF9AE}" pid="56" name="urixVersion">
    <vt:lpwstr>4.6.0.0</vt:lpwstr>
  </property>
  <property fmtid="{D5CDD505-2E9C-101B-9397-08002B2CF9AE}" pid="57" name="urixOrigin">
    <vt:lpwstr>121212 08:07:43.825</vt:lpwstr>
  </property>
  <property fmtid="{D5CDD505-2E9C-101B-9397-08002B2CF9AE}" pid="58" name="urixGuid">
    <vt:lpwstr>{CCFBF416-B6A8-4FE6-973A-11EE72775974}</vt:lpwstr>
  </property>
</Properties>
</file>