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8A1A17" w:rsidP="007242A3">
            <w:pPr>
              <w:framePr w:w="5035" w:h="1644" w:wrap="notBeside" w:vAnchor="page" w:hAnchor="page" w:x="6573" w:y="721"/>
              <w:rPr>
                <w:sz w:val="20"/>
              </w:rPr>
            </w:pPr>
            <w:r>
              <w:rPr>
                <w:sz w:val="20"/>
              </w:rPr>
              <w:t>Dnr M2014/1701</w:t>
            </w:r>
            <w:r w:rsidR="005657B5">
              <w:rPr>
                <w:sz w:val="20"/>
              </w:rPr>
              <w:t>/Nm</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6115B9" w:rsidRPr="006115B9" w:rsidRDefault="006115B9" w:rsidP="006115B9">
      <w:pPr>
        <w:rPr>
          <w:rFonts w:ascii="TradeGothic" w:hAnsi="TradeGothic"/>
          <w:b/>
          <w:vanish/>
          <w:sz w:val="22"/>
        </w:rPr>
      </w:pPr>
    </w:p>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657B5">
            <w:pPr>
              <w:pStyle w:val="Avsndare"/>
              <w:framePr w:h="2483" w:wrap="notBeside" w:x="1504"/>
              <w:rPr>
                <w:b/>
                <w:i w:val="0"/>
                <w:sz w:val="22"/>
              </w:rPr>
            </w:pPr>
            <w:r>
              <w:rPr>
                <w:b/>
                <w:i w:val="0"/>
                <w:sz w:val="22"/>
              </w:rPr>
              <w:t>Miljödepartementet</w:t>
            </w:r>
          </w:p>
        </w:tc>
      </w:tr>
      <w:tr w:rsidR="006E4E11">
        <w:trPr>
          <w:trHeight w:val="284"/>
        </w:trPr>
        <w:tc>
          <w:tcPr>
            <w:tcW w:w="4911" w:type="dxa"/>
          </w:tcPr>
          <w:p w:rsidR="006E4E11" w:rsidRDefault="005657B5">
            <w:pPr>
              <w:pStyle w:val="Avsndare"/>
              <w:framePr w:h="2483" w:wrap="notBeside" w:x="1504"/>
              <w:rPr>
                <w:bCs/>
                <w:iCs/>
              </w:rPr>
            </w:pPr>
            <w:r>
              <w:rPr>
                <w:bCs/>
                <w:iCs/>
              </w:rPr>
              <w:t>Miljöministern</w:t>
            </w:r>
          </w:p>
        </w:tc>
      </w:tr>
    </w:tbl>
    <w:p w:rsidR="006E4E11" w:rsidRDefault="005657B5">
      <w:pPr>
        <w:framePr w:w="4400" w:h="2523" w:wrap="notBeside" w:vAnchor="page" w:hAnchor="page" w:x="6453" w:y="2445"/>
        <w:ind w:left="142"/>
      </w:pPr>
      <w:r>
        <w:t>Till riksdagen</w:t>
      </w:r>
    </w:p>
    <w:p w:rsidR="006E4E11" w:rsidRDefault="00D5211A" w:rsidP="005657B5">
      <w:pPr>
        <w:pStyle w:val="RKrubrik"/>
        <w:pBdr>
          <w:bottom w:val="single" w:sz="4" w:space="1" w:color="auto"/>
        </w:pBdr>
        <w:spacing w:before="0" w:after="0"/>
      </w:pPr>
      <w:r>
        <w:t>Svar på fråga 2013/14:723 av Peter Persson (S) Öster</w:t>
      </w:r>
      <w:r w:rsidR="003055AE">
        <w:t>sjön</w:t>
      </w:r>
    </w:p>
    <w:p w:rsidR="006E4E11" w:rsidRDefault="006E4E11">
      <w:pPr>
        <w:pStyle w:val="RKnormal"/>
      </w:pPr>
    </w:p>
    <w:p w:rsidR="005657B5" w:rsidRPr="00026D97" w:rsidRDefault="003055AE">
      <w:pPr>
        <w:pStyle w:val="RKnormal"/>
      </w:pPr>
      <w:r>
        <w:t>Peter</w:t>
      </w:r>
      <w:r w:rsidR="005657B5">
        <w:t xml:space="preserve"> Persson har frågat </w:t>
      </w:r>
      <w:r>
        <w:t>mig om jag av</w:t>
      </w:r>
      <w:r w:rsidR="00710BA4">
        <w:t>ser att ta några initiativ för Ö</w:t>
      </w:r>
      <w:r>
        <w:t xml:space="preserve">stersjön som kan knytas samman med </w:t>
      </w:r>
      <w:r w:rsidR="00282AD9">
        <w:t>tänkesättet i den rapport som Boston Consulting Group har skrivit på uppdrag av Världsnaturfonden.</w:t>
      </w:r>
    </w:p>
    <w:p w:rsidR="005657B5" w:rsidRDefault="005657B5">
      <w:pPr>
        <w:pStyle w:val="RKnormal"/>
      </w:pPr>
    </w:p>
    <w:p w:rsidR="003F32EE" w:rsidRDefault="00282AD9" w:rsidP="003F32EE">
      <w:pPr>
        <w:pStyle w:val="RKnormal"/>
      </w:pPr>
      <w:r>
        <w:t>J</w:t>
      </w:r>
      <w:r w:rsidR="004B10F0">
        <w:t>ag delar Peter P</w:t>
      </w:r>
      <w:r>
        <w:t>ersons oro för Östersjöns försämrade miljötillstånd</w:t>
      </w:r>
      <w:r w:rsidR="00D5762B">
        <w:t>.</w:t>
      </w:r>
      <w:r>
        <w:t xml:space="preserve"> </w:t>
      </w:r>
      <w:r w:rsidR="00D5762B">
        <w:t>R</w:t>
      </w:r>
      <w:r>
        <w:t xml:space="preserve">apporten från Boston Consulting Group </w:t>
      </w:r>
      <w:r w:rsidR="00D5762B">
        <w:t xml:space="preserve">klargör </w:t>
      </w:r>
      <w:r>
        <w:t xml:space="preserve">på ett föredömligt sätt att </w:t>
      </w:r>
      <w:r w:rsidR="004B10F0">
        <w:t>miljöproblematiken medför stora konsekvenser för ekonomisk till</w:t>
      </w:r>
      <w:r w:rsidR="00AC23F6">
        <w:t>-</w:t>
      </w:r>
      <w:r w:rsidR="004B10F0">
        <w:t xml:space="preserve">växt, utveckling och jobb i Östersjöregionen. </w:t>
      </w:r>
      <w:r w:rsidR="003F32EE" w:rsidRPr="00026D97">
        <w:t xml:space="preserve">Regeringen </w:t>
      </w:r>
      <w:r w:rsidR="003F32EE">
        <w:t xml:space="preserve">arbetar med en nationell maritim strategi som bland annat utvecklar hur en integrerad havspolitik kan bidra till en blå tillväxt och som sätter de maritima näringarna i fokus. </w:t>
      </w:r>
      <w:r w:rsidR="003F32EE" w:rsidRPr="00CE24D6">
        <w:t>Ett övergripande mål med strategin är att utveckla de maritima näringarna för att skapa fler jobb, nya affärsmöjligheter och ökad livskvalitet. Ett säkert, rent och skyddat hav är en förutsättning för hållbar tillväxt.</w:t>
      </w:r>
    </w:p>
    <w:p w:rsidR="003F32EE" w:rsidRDefault="003F32EE">
      <w:pPr>
        <w:pStyle w:val="RKnormal"/>
      </w:pPr>
    </w:p>
    <w:p w:rsidR="00087E18" w:rsidRDefault="004B10F0">
      <w:pPr>
        <w:pStyle w:val="RKnormal"/>
      </w:pPr>
      <w:r>
        <w:t xml:space="preserve">Regeringen har under mandatperioden prioriterat arbetet med Östersjöns miljö bland annat genom </w:t>
      </w:r>
      <w:r w:rsidR="00876855">
        <w:t xml:space="preserve">att vara </w:t>
      </w:r>
      <w:r w:rsidR="005236E8">
        <w:t>drivande</w:t>
      </w:r>
      <w:r w:rsidR="00876855">
        <w:t xml:space="preserve"> i </w:t>
      </w:r>
      <w:r w:rsidR="005236E8">
        <w:t>HELCOM</w:t>
      </w:r>
      <w:r w:rsidR="008A1A17">
        <w:t xml:space="preserve"> samarbetet</w:t>
      </w:r>
      <w:r w:rsidR="00087E18">
        <w:t>. Sveriges miljöåtgärder har därmed under perioden 2003-2010 minskat tillförselen av kväve till Östersjön med 16 000 ton/år (13</w:t>
      </w:r>
      <w:r w:rsidR="006115B9">
        <w:t xml:space="preserve"> </w:t>
      </w:r>
      <w:r w:rsidR="00087E18">
        <w:t>%) och fosfor med 324 ton/år (9</w:t>
      </w:r>
      <w:r w:rsidR="006115B9">
        <w:t xml:space="preserve"> </w:t>
      </w:r>
      <w:r w:rsidR="00087E18">
        <w:t>%)</w:t>
      </w:r>
      <w:r w:rsidR="00166C9E">
        <w:t xml:space="preserve">. </w:t>
      </w:r>
      <w:r w:rsidR="00087E18">
        <w:t>Regeringen</w:t>
      </w:r>
      <w:r w:rsidR="00166C9E">
        <w:t xml:space="preserve"> har</w:t>
      </w:r>
      <w:r w:rsidR="00087E18">
        <w:t xml:space="preserve"> </w:t>
      </w:r>
      <w:r w:rsidR="00166C9E">
        <w:t>också</w:t>
      </w:r>
      <w:r>
        <w:t xml:space="preserve"> initiera</w:t>
      </w:r>
      <w:r w:rsidR="00166C9E">
        <w:t>t</w:t>
      </w:r>
      <w:r>
        <w:t xml:space="preserve"> arbetet med planering av Sveriges havsområden</w:t>
      </w:r>
      <w:r w:rsidR="00087E18">
        <w:t xml:space="preserve"> och Sverige har arbetat till</w:t>
      </w:r>
      <w:r w:rsidR="006115B9">
        <w:t>-</w:t>
      </w:r>
      <w:r w:rsidR="00087E18">
        <w:t>sammans med Finland i Helcom projektet Plan Bothnia för att utveckla den maritima planeringen.</w:t>
      </w:r>
      <w:r w:rsidR="003F32EE">
        <w:t xml:space="preserve"> Regeringen satsar 60</w:t>
      </w:r>
      <w:r w:rsidR="006115B9">
        <w:t xml:space="preserve"> </w:t>
      </w:r>
      <w:r w:rsidR="003F32EE">
        <w:t xml:space="preserve">% av </w:t>
      </w:r>
      <w:r w:rsidR="00087E18">
        <w:t xml:space="preserve">det kommande </w:t>
      </w:r>
      <w:r w:rsidR="003F32EE">
        <w:t>landsbygdsprogrammet</w:t>
      </w:r>
      <w:r w:rsidR="00087E18">
        <w:t>,</w:t>
      </w:r>
      <w:r w:rsidR="003F32EE">
        <w:t xml:space="preserve"> </w:t>
      </w:r>
      <w:r w:rsidR="00087E18">
        <w:t>ca 20 miljarder</w:t>
      </w:r>
      <w:r w:rsidR="00B1350C">
        <w:t xml:space="preserve"> </w:t>
      </w:r>
      <w:r w:rsidR="003F32EE">
        <w:t>på miljöåtgärder</w:t>
      </w:r>
      <w:r w:rsidR="00087E18">
        <w:t>. E</w:t>
      </w:r>
      <w:r w:rsidR="00B1350C">
        <w:t xml:space="preserve">n knapp miljard har </w:t>
      </w:r>
      <w:r w:rsidR="00087E18">
        <w:t xml:space="preserve">även </w:t>
      </w:r>
      <w:r w:rsidR="00B1350C">
        <w:t>satsats de senaste 6 åren f</w:t>
      </w:r>
      <w:r w:rsidR="001C088B">
        <w:t xml:space="preserve">ör ett hållbart fiske från </w:t>
      </w:r>
      <w:r w:rsidR="00B1350C">
        <w:t>EUs fiskerifond</w:t>
      </w:r>
      <w:r w:rsidR="001C088B">
        <w:t xml:space="preserve"> och Regeringen föreslår även en satsning på 32 miljoner kronor för utveckling av avancerad teknik för rening av läkemedels</w:t>
      </w:r>
      <w:r w:rsidR="006115B9">
        <w:t>-</w:t>
      </w:r>
      <w:r w:rsidR="001C088B">
        <w:t>substanser och andra svårnedbrytbara kemikalier i avloppsvatten.</w:t>
      </w:r>
    </w:p>
    <w:p w:rsidR="008A1A17" w:rsidRDefault="008A1A17">
      <w:pPr>
        <w:pStyle w:val="RKnormal"/>
      </w:pPr>
    </w:p>
    <w:p w:rsidR="008A1A17" w:rsidRPr="00026D97" w:rsidRDefault="00710BA4" w:rsidP="006115B9">
      <w:pPr>
        <w:overflowPunct/>
        <w:spacing w:line="240" w:lineRule="auto"/>
        <w:textAlignment w:val="auto"/>
      </w:pPr>
      <w:r>
        <w:t>Regeringen aviserade</w:t>
      </w:r>
      <w:r w:rsidR="00876855">
        <w:t xml:space="preserve"> </w:t>
      </w:r>
      <w:r>
        <w:t xml:space="preserve">i </w:t>
      </w:r>
      <w:r w:rsidR="00D5762B">
        <w:t>p</w:t>
      </w:r>
      <w:r>
        <w:t xml:space="preserve">roposition 2013/14:141 En svensk strategi för biologisk mångfald och ekosystemtjänster </w:t>
      </w:r>
      <w:r w:rsidR="00876855">
        <w:t>bland annat</w:t>
      </w:r>
      <w:r w:rsidR="00B1350C">
        <w:t xml:space="preserve"> </w:t>
      </w:r>
      <w:r w:rsidR="00B1350C" w:rsidRPr="00B1350C">
        <w:rPr>
          <w:szCs w:val="24"/>
        </w:rPr>
        <w:t xml:space="preserve">att </w:t>
      </w:r>
      <w:r w:rsidR="00B1350C" w:rsidRPr="001C088B">
        <w:rPr>
          <w:rFonts w:cs="TimesNewRomanPSMT"/>
          <w:szCs w:val="24"/>
          <w:lang w:eastAsia="sv-SE"/>
        </w:rPr>
        <w:t xml:space="preserve">10 procent </w:t>
      </w:r>
      <w:r w:rsidR="00B1350C" w:rsidRPr="001C088B">
        <w:rPr>
          <w:rFonts w:cs="TimesNewRomanPSMT"/>
          <w:szCs w:val="24"/>
          <w:lang w:eastAsia="sv-SE"/>
        </w:rPr>
        <w:lastRenderedPageBreak/>
        <w:t>av Sveriges marina områden senast år 2020 ska bidra till att</w:t>
      </w:r>
      <w:r w:rsidR="006115B9">
        <w:rPr>
          <w:rFonts w:cs="TimesNewRomanPSMT"/>
          <w:szCs w:val="24"/>
          <w:lang w:eastAsia="sv-SE"/>
        </w:rPr>
        <w:t xml:space="preserve"> u</w:t>
      </w:r>
      <w:r w:rsidR="00B1350C" w:rsidRPr="001C088B">
        <w:rPr>
          <w:rFonts w:cs="TimesNewRomanPSMT"/>
          <w:szCs w:val="24"/>
          <w:lang w:eastAsia="sv-SE"/>
        </w:rPr>
        <w:t>ppfylla natio</w:t>
      </w:r>
      <w:r w:rsidR="006115B9">
        <w:rPr>
          <w:rFonts w:cs="TimesNewRomanPSMT"/>
          <w:szCs w:val="24"/>
          <w:lang w:eastAsia="sv-SE"/>
        </w:rPr>
        <w:t>-</w:t>
      </w:r>
      <w:r w:rsidR="00B1350C" w:rsidRPr="001C088B">
        <w:rPr>
          <w:rFonts w:cs="TimesNewRomanPSMT"/>
          <w:szCs w:val="24"/>
          <w:lang w:eastAsia="sv-SE"/>
        </w:rPr>
        <w:t>nella och internationella mål för biologisk mångfald</w:t>
      </w:r>
      <w:r w:rsidR="00876855" w:rsidRPr="00B1350C">
        <w:rPr>
          <w:szCs w:val="24"/>
        </w:rPr>
        <w:t xml:space="preserve"> </w:t>
      </w:r>
      <w:r w:rsidR="00B1350C">
        <w:rPr>
          <w:szCs w:val="24"/>
        </w:rPr>
        <w:t>och</w:t>
      </w:r>
      <w:r w:rsidR="00B1350C" w:rsidRPr="00087E18">
        <w:rPr>
          <w:szCs w:val="24"/>
        </w:rPr>
        <w:t xml:space="preserve"> betonade</w:t>
      </w:r>
      <w:r w:rsidR="00B1350C">
        <w:t xml:space="preserve"> </w:t>
      </w:r>
      <w:r>
        <w:t xml:space="preserve">behovet av </w:t>
      </w:r>
      <w:r w:rsidR="00BA621C">
        <w:t xml:space="preserve">att </w:t>
      </w:r>
      <w:r>
        <w:t>bättre synliggöra värdet av ekosystemtjänsterna</w:t>
      </w:r>
      <w:r w:rsidR="00876855">
        <w:t>. E</w:t>
      </w:r>
      <w:r w:rsidR="008A1A17">
        <w:rPr>
          <w:lang w:eastAsia="sv-SE"/>
        </w:rPr>
        <w:t>kosystemtjänster</w:t>
      </w:r>
      <w:r w:rsidR="00876855">
        <w:rPr>
          <w:lang w:eastAsia="sv-SE"/>
        </w:rPr>
        <w:t xml:space="preserve"> ska i större utsträckning bli </w:t>
      </w:r>
      <w:r w:rsidR="008A1A17">
        <w:rPr>
          <w:lang w:eastAsia="sv-SE"/>
        </w:rPr>
        <w:t xml:space="preserve">allmänt </w:t>
      </w:r>
      <w:r w:rsidR="00980C38">
        <w:rPr>
          <w:lang w:eastAsia="sv-SE"/>
        </w:rPr>
        <w:t>kända och</w:t>
      </w:r>
      <w:r w:rsidR="00D5762B">
        <w:rPr>
          <w:lang w:eastAsia="sv-SE"/>
        </w:rPr>
        <w:t xml:space="preserve"> </w:t>
      </w:r>
      <w:r w:rsidR="008A1A17">
        <w:rPr>
          <w:lang w:eastAsia="sv-SE"/>
        </w:rPr>
        <w:t>kunna integreras i ekonomiska ställningstaganden, politiska avvägningar och i olika samhäl</w:t>
      </w:r>
      <w:r w:rsidR="00876855">
        <w:rPr>
          <w:lang w:eastAsia="sv-SE"/>
        </w:rPr>
        <w:t>lsbeslut. E</w:t>
      </w:r>
      <w:r w:rsidR="008A1A17">
        <w:rPr>
          <w:lang w:eastAsia="sv-SE"/>
        </w:rPr>
        <w:t>kosystemtjänster</w:t>
      </w:r>
      <w:r w:rsidR="00876855">
        <w:rPr>
          <w:lang w:eastAsia="sv-SE"/>
        </w:rPr>
        <w:t xml:space="preserve"> bör</w:t>
      </w:r>
      <w:r w:rsidR="008A1A17">
        <w:rPr>
          <w:lang w:eastAsia="sv-SE"/>
        </w:rPr>
        <w:t xml:space="preserve"> inkluderas i miljöräken</w:t>
      </w:r>
      <w:r w:rsidR="006115B9">
        <w:rPr>
          <w:lang w:eastAsia="sv-SE"/>
        </w:rPr>
        <w:t>-</w:t>
      </w:r>
      <w:r w:rsidR="008A1A17">
        <w:rPr>
          <w:lang w:eastAsia="sv-SE"/>
        </w:rPr>
        <w:t>skaper, i myndigheters planering och beslut om markanvändning, i ut</w:t>
      </w:r>
      <w:r w:rsidR="006115B9">
        <w:rPr>
          <w:lang w:eastAsia="sv-SE"/>
        </w:rPr>
        <w:t>-</w:t>
      </w:r>
      <w:r w:rsidR="008A1A17">
        <w:rPr>
          <w:lang w:eastAsia="sv-SE"/>
        </w:rPr>
        <w:t>formning av ekonomiska styrmedel och i samverkan med näringslivet för att utveckla affärsmodeller, innovationer och standarder.</w:t>
      </w:r>
      <w:r w:rsidR="00876855">
        <w:rPr>
          <w:lang w:eastAsia="sv-SE"/>
        </w:rPr>
        <w:t xml:space="preserve"> Dessa å</w:t>
      </w:r>
      <w:r w:rsidR="006115B9">
        <w:rPr>
          <w:lang w:eastAsia="sv-SE"/>
        </w:rPr>
        <w:t>t</w:t>
      </w:r>
      <w:r w:rsidR="00876855">
        <w:rPr>
          <w:lang w:eastAsia="sv-SE"/>
        </w:rPr>
        <w:t>gärder är helt i linje med tänkandet i rapporten från Boston Consulting Group.</w:t>
      </w:r>
    </w:p>
    <w:p w:rsidR="00BA3A65" w:rsidRDefault="00BA3A65">
      <w:pPr>
        <w:pStyle w:val="RKnormal"/>
      </w:pPr>
    </w:p>
    <w:p w:rsidR="005657B5" w:rsidRDefault="004B10F0">
      <w:pPr>
        <w:pStyle w:val="RKnormal"/>
      </w:pPr>
      <w:r>
        <w:t xml:space="preserve">Stockholm den </w:t>
      </w:r>
      <w:r w:rsidR="002C6FC1">
        <w:t>5</w:t>
      </w:r>
      <w:r>
        <w:t xml:space="preserve"> augusti 2014</w:t>
      </w:r>
    </w:p>
    <w:p w:rsidR="006115B9" w:rsidRDefault="006115B9">
      <w:pPr>
        <w:pStyle w:val="RKnormal"/>
      </w:pPr>
    </w:p>
    <w:p w:rsidR="006115B9" w:rsidRDefault="006115B9">
      <w:pPr>
        <w:pStyle w:val="RKnormal"/>
      </w:pPr>
    </w:p>
    <w:p w:rsidR="005657B5" w:rsidRDefault="005657B5">
      <w:pPr>
        <w:pStyle w:val="RKnormal"/>
      </w:pPr>
    </w:p>
    <w:p w:rsidR="005657B5" w:rsidRDefault="005657B5">
      <w:pPr>
        <w:pStyle w:val="RKnormal"/>
      </w:pPr>
      <w:r>
        <w:t>Lena Ek</w:t>
      </w:r>
    </w:p>
    <w:sectPr w:rsidR="005657B5">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309" w:rsidRDefault="00A44309">
      <w:r>
        <w:separator/>
      </w:r>
    </w:p>
  </w:endnote>
  <w:endnote w:type="continuationSeparator" w:id="0">
    <w:p w:rsidR="00A44309" w:rsidRDefault="00A4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309" w:rsidRDefault="00A44309">
      <w:r>
        <w:separator/>
      </w:r>
    </w:p>
  </w:footnote>
  <w:footnote w:type="continuationSeparator" w:id="0">
    <w:p w:rsidR="00A44309" w:rsidRDefault="00A44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3457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7B5" w:rsidRDefault="0053457C">
    <w:pPr>
      <w:framePr w:w="2948" w:h="1321" w:hRule="exact" w:wrap="notBeside" w:vAnchor="page" w:hAnchor="page" w:x="1362" w:y="653"/>
    </w:pPr>
    <w:r w:rsidRPr="00054893">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7B5"/>
    <w:rsid w:val="00026D97"/>
    <w:rsid w:val="000475BA"/>
    <w:rsid w:val="00087E18"/>
    <w:rsid w:val="00101729"/>
    <w:rsid w:val="0011773C"/>
    <w:rsid w:val="001408EE"/>
    <w:rsid w:val="00150384"/>
    <w:rsid w:val="00160901"/>
    <w:rsid w:val="00166C9E"/>
    <w:rsid w:val="00173BE7"/>
    <w:rsid w:val="001805B7"/>
    <w:rsid w:val="001C088B"/>
    <w:rsid w:val="002328A5"/>
    <w:rsid w:val="0024235B"/>
    <w:rsid w:val="00282AD9"/>
    <w:rsid w:val="002A1EE3"/>
    <w:rsid w:val="002C6FC1"/>
    <w:rsid w:val="002D5937"/>
    <w:rsid w:val="003055AE"/>
    <w:rsid w:val="00357926"/>
    <w:rsid w:val="00367B1C"/>
    <w:rsid w:val="003F32EE"/>
    <w:rsid w:val="00444F5F"/>
    <w:rsid w:val="004A328D"/>
    <w:rsid w:val="004B10F0"/>
    <w:rsid w:val="004D1064"/>
    <w:rsid w:val="004D15BC"/>
    <w:rsid w:val="00506800"/>
    <w:rsid w:val="005236E8"/>
    <w:rsid w:val="0053457C"/>
    <w:rsid w:val="005657B5"/>
    <w:rsid w:val="0058762B"/>
    <w:rsid w:val="005C3C5F"/>
    <w:rsid w:val="006115B9"/>
    <w:rsid w:val="00651EDE"/>
    <w:rsid w:val="006C5685"/>
    <w:rsid w:val="006E4E11"/>
    <w:rsid w:val="00710BA4"/>
    <w:rsid w:val="007242A3"/>
    <w:rsid w:val="00791B90"/>
    <w:rsid w:val="007A061B"/>
    <w:rsid w:val="007A598F"/>
    <w:rsid w:val="007A6855"/>
    <w:rsid w:val="007B1060"/>
    <w:rsid w:val="00876855"/>
    <w:rsid w:val="008952F7"/>
    <w:rsid w:val="008A1A17"/>
    <w:rsid w:val="008F7686"/>
    <w:rsid w:val="0092027A"/>
    <w:rsid w:val="00955E31"/>
    <w:rsid w:val="00980C38"/>
    <w:rsid w:val="00992E72"/>
    <w:rsid w:val="009B1C17"/>
    <w:rsid w:val="00A44309"/>
    <w:rsid w:val="00AB03BB"/>
    <w:rsid w:val="00AC23F6"/>
    <w:rsid w:val="00AC6265"/>
    <w:rsid w:val="00AD06B6"/>
    <w:rsid w:val="00AF261E"/>
    <w:rsid w:val="00AF26D1"/>
    <w:rsid w:val="00AF7645"/>
    <w:rsid w:val="00B1350C"/>
    <w:rsid w:val="00BA3A65"/>
    <w:rsid w:val="00BA621C"/>
    <w:rsid w:val="00C65BE3"/>
    <w:rsid w:val="00CE24D6"/>
    <w:rsid w:val="00D0080E"/>
    <w:rsid w:val="00D03211"/>
    <w:rsid w:val="00D133D7"/>
    <w:rsid w:val="00D222F1"/>
    <w:rsid w:val="00D5211A"/>
    <w:rsid w:val="00D5762B"/>
    <w:rsid w:val="00E37923"/>
    <w:rsid w:val="00E62C58"/>
    <w:rsid w:val="00E80146"/>
    <w:rsid w:val="00E904D0"/>
    <w:rsid w:val="00EB78CF"/>
    <w:rsid w:val="00EC25F9"/>
    <w:rsid w:val="00ED583F"/>
    <w:rsid w:val="00F10E3F"/>
    <w:rsid w:val="00F8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159E87E-292D-4BD2-8F57-30934DB6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657B5"/>
    <w:pPr>
      <w:spacing w:line="240" w:lineRule="auto"/>
    </w:pPr>
    <w:rPr>
      <w:rFonts w:ascii="Tahoma" w:hAnsi="Tahoma" w:cs="Tahoma"/>
      <w:sz w:val="16"/>
      <w:szCs w:val="16"/>
    </w:rPr>
  </w:style>
  <w:style w:type="character" w:customStyle="1" w:styleId="BallongtextChar">
    <w:name w:val="Ballongtext Char"/>
    <w:link w:val="Ballongtext"/>
    <w:rsid w:val="005657B5"/>
    <w:rPr>
      <w:rFonts w:ascii="Tahoma" w:hAnsi="Tahoma" w:cs="Tahoma"/>
      <w:sz w:val="16"/>
      <w:szCs w:val="16"/>
      <w:lang w:eastAsia="en-US"/>
    </w:rPr>
  </w:style>
  <w:style w:type="character" w:styleId="Kommentarsreferens">
    <w:name w:val="annotation reference"/>
    <w:rsid w:val="00D5762B"/>
    <w:rPr>
      <w:sz w:val="16"/>
      <w:szCs w:val="16"/>
    </w:rPr>
  </w:style>
  <w:style w:type="paragraph" w:styleId="Kommentarer">
    <w:name w:val="annotation text"/>
    <w:basedOn w:val="Normal"/>
    <w:link w:val="KommentarerChar"/>
    <w:rsid w:val="00D5762B"/>
    <w:pPr>
      <w:spacing w:line="240" w:lineRule="auto"/>
    </w:pPr>
    <w:rPr>
      <w:sz w:val="20"/>
    </w:rPr>
  </w:style>
  <w:style w:type="character" w:customStyle="1" w:styleId="KommentarerChar">
    <w:name w:val="Kommentarer Char"/>
    <w:link w:val="Kommentarer"/>
    <w:rsid w:val="00D5762B"/>
    <w:rPr>
      <w:rFonts w:ascii="OrigGarmnd BT" w:hAnsi="OrigGarmnd BT"/>
      <w:lang w:eastAsia="en-US"/>
    </w:rPr>
  </w:style>
  <w:style w:type="paragraph" w:styleId="Kommentarsmne">
    <w:name w:val="annotation subject"/>
    <w:basedOn w:val="Kommentarer"/>
    <w:next w:val="Kommentarer"/>
    <w:link w:val="KommentarsmneChar"/>
    <w:rsid w:val="00D5762B"/>
    <w:rPr>
      <w:b/>
      <w:bCs/>
    </w:rPr>
  </w:style>
  <w:style w:type="character" w:customStyle="1" w:styleId="KommentarsmneChar">
    <w:name w:val="Kommentarsämne Char"/>
    <w:link w:val="Kommentarsmne"/>
    <w:rsid w:val="00D5762B"/>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8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55930f1a-3bb6-4177-b96d-a65f9e878928</RD_Svarsid>
  </documentManagement>
</p:properties>
</file>

<file path=customXml/itemProps1.xml><?xml version="1.0" encoding="utf-8"?>
<ds:datastoreItem xmlns:ds="http://schemas.openxmlformats.org/officeDocument/2006/customXml" ds:itemID="{C3D08F72-041B-4162-9650-0CE4FE6CEE65}">
  <ds:schemaRefs>
    <ds:schemaRef ds:uri="http://schemas.microsoft.com/sharepoint/v3/contenttype/forms"/>
  </ds:schemaRefs>
</ds:datastoreItem>
</file>

<file path=customXml/itemProps2.xml><?xml version="1.0" encoding="utf-8"?>
<ds:datastoreItem xmlns:ds="http://schemas.openxmlformats.org/officeDocument/2006/customXml" ds:itemID="{BFB718A6-CBC7-4CD3-A3B8-A01598A775D1}">
  <ds:schemaRefs>
    <ds:schemaRef ds:uri="http://schemas.microsoft.com/office/2006/metadata/longProperties"/>
  </ds:schemaRefs>
</ds:datastoreItem>
</file>

<file path=customXml/itemProps3.xml><?xml version="1.0" encoding="utf-8"?>
<ds:datastoreItem xmlns:ds="http://schemas.openxmlformats.org/officeDocument/2006/customXml" ds:itemID="{82F27DCD-6C53-48DD-B89A-AE84C37C6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D855-2A68-49BF-A9F2-56B935B92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CFFDE-3A43-47FD-832D-604DCBC29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2377</Characters>
  <Application>Microsoft Office Word</Application>
  <DocSecurity>0</DocSecurity>
  <Lines>67</Lines>
  <Paragraphs>12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Rosenlöf</dc:creator>
  <cp:keywords/>
  <cp:lastModifiedBy>Brink, Lars</cp:lastModifiedBy>
  <cp:revision>2</cp:revision>
  <cp:lastPrinted>2014-08-05T15:27:00Z</cp:lastPrinted>
  <dcterms:created xsi:type="dcterms:W3CDTF">2015-01-20T16:15:00Z</dcterms:created>
  <dcterms:modified xsi:type="dcterms:W3CDTF">2015-01-20T16:15:00Z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0x01010053E1D612BA3F4E21AA250ECD751942B300AE865B70DA51C047A1E6B1CEBCF9A118</vt:lpwstr>
  </property>
  <property fmtid="{D5CDD505-2E9C-101B-9397-08002B2CF9AE}" pid="6" name="RKAktivitetskategori">
    <vt:lpwstr>6;#5.1.2. Riksdagsfrågor|182eaf53-0adc-459b-9aa6-c889b835e519</vt:lpwstr>
  </property>
  <property fmtid="{D5CDD505-2E9C-101B-9397-08002B2CF9AE}" pid="7" name="RKDepartementsenhet">
    <vt:lpwstr>1;#Miljödepartementet|3e2328b8-9b3d-4f60-a95a-cee61eb848d9</vt:lpwstr>
  </property>
  <property fmtid="{D5CDD505-2E9C-101B-9397-08002B2CF9AE}" pid="8" name="_dlc_DocIdItemGuid">
    <vt:lpwstr>14551298-5284-4057-b44e-a61c5b69f85a</vt:lpwstr>
  </property>
  <property fmtid="{D5CDD505-2E9C-101B-9397-08002B2CF9AE}" pid="9" name="Nyckelord">
    <vt:lpwstr/>
  </property>
  <property fmtid="{D5CDD505-2E9C-101B-9397-08002B2CF9AE}" pid="10" name="k46d94c0acf84ab9a79866a9d8b1905f">
    <vt:lpwstr>Miljödepartementet|3e2328b8-9b3d-4f60-a95a-cee61eb848d9</vt:lpwstr>
  </property>
  <property fmtid="{D5CDD505-2E9C-101B-9397-08002B2CF9AE}" pid="11" name="c9cd366cc722410295b9eacffbd73909">
    <vt:lpwstr>5.1.2. Riksdagsfrågor|182eaf53-0adc-459b-9aa6-c889b835e519</vt:lpwstr>
  </property>
  <property fmtid="{D5CDD505-2E9C-101B-9397-08002B2CF9AE}" pid="12" name="TaxCatchAll">
    <vt:lpwstr>6;#5.1.2. Riksdagsfrågor|182eaf53-0adc-459b-9aa6-c889b835e519;#1;#Miljödepartementet|3e2328b8-9b3d-4f60-a95a-cee61eb848d9</vt:lpwstr>
  </property>
  <property fmtid="{D5CDD505-2E9C-101B-9397-08002B2CF9AE}" pid="13" name="Sekretess m.m.">
    <vt:lpwstr/>
  </property>
  <property fmtid="{D5CDD505-2E9C-101B-9397-08002B2CF9AE}" pid="14" name="Diarienummer">
    <vt:lpwstr/>
  </property>
  <property fmtid="{D5CDD505-2E9C-101B-9397-08002B2CF9AE}" pid="15" name="_dlc_DocId">
    <vt:lpwstr>DWKV6YK6XQT2-17-694</vt:lpwstr>
  </property>
  <property fmtid="{D5CDD505-2E9C-101B-9397-08002B2CF9AE}" pid="16" name="_dlc_DocIdUrl">
    <vt:lpwstr>http://rkdhs-m/EcRcAss/_layouts/DocIdRedir.aspx?ID=DWKV6YK6XQT2-17-694, DWKV6YK6XQT2-17-694</vt:lpwstr>
  </property>
  <property fmtid="{D5CDD505-2E9C-101B-9397-08002B2CF9AE}" pid="17" name="RKOrdnaClass">
    <vt:lpwstr/>
  </property>
  <property fmtid="{D5CDD505-2E9C-101B-9397-08002B2CF9AE}" pid="18" name="RKOrdnaCheckInComment">
    <vt:lpwstr/>
  </property>
</Properties>
</file>