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10E0E6EE3444989082F871ABF7D63F"/>
        </w:placeholder>
        <w15:appearance w15:val="hidden"/>
        <w:text/>
      </w:sdtPr>
      <w:sdtEndPr/>
      <w:sdtContent>
        <w:p w:rsidRPr="009B062B" w:rsidR="00AF30DD" w:rsidP="009B062B" w:rsidRDefault="00AF30DD" w14:paraId="39A61E3E" w14:textId="77777777">
          <w:pPr>
            <w:pStyle w:val="RubrikFrslagTIllRiksdagsbeslut"/>
          </w:pPr>
          <w:r w:rsidRPr="009B062B">
            <w:t>Förslag till riksdagsbeslut</w:t>
          </w:r>
        </w:p>
      </w:sdtContent>
    </w:sdt>
    <w:sdt>
      <w:sdtPr>
        <w:alias w:val="Yrkande 1"/>
        <w:tag w:val="c53f5c4a-9c41-4355-8e0d-86f886f7d1bb"/>
        <w:id w:val="-1208564568"/>
        <w:lock w:val="sdtLocked"/>
      </w:sdtPr>
      <w:sdtEndPr/>
      <w:sdtContent>
        <w:p w:rsidR="00BF4662" w:rsidRDefault="00ED50D4" w14:paraId="39A61E3F" w14:textId="77777777">
          <w:pPr>
            <w:pStyle w:val="Frslagstext"/>
            <w:numPr>
              <w:ilvl w:val="0"/>
              <w:numId w:val="0"/>
            </w:numPr>
          </w:pPr>
          <w:r>
            <w:t>Riksdagen ställer sig bakom det som anförs i motionen om behovet av att se över lagstiftningen och vidta nödvändiga åtgärder för att stoppa statliga företags och myndigheters möjligheter att bedriva politisk opinionsbildning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3EE8CC64940475B99D143BFD3FAEB47"/>
        </w:placeholder>
        <w15:appearance w15:val="hidden"/>
        <w:text/>
      </w:sdtPr>
      <w:sdtEndPr/>
      <w:sdtContent>
        <w:p w:rsidRPr="009B062B" w:rsidR="006D79C9" w:rsidP="00333E95" w:rsidRDefault="006D79C9" w14:paraId="39A61E40" w14:textId="77777777">
          <w:pPr>
            <w:pStyle w:val="Rubrik1"/>
          </w:pPr>
          <w:r>
            <w:t>Motivering</w:t>
          </w:r>
        </w:p>
      </w:sdtContent>
    </w:sdt>
    <w:p w:rsidR="004509EA" w:rsidP="004509EA" w:rsidRDefault="004509EA" w14:paraId="39A61E41" w14:textId="77777777">
      <w:pPr>
        <w:pStyle w:val="Normalutanindragellerluft"/>
      </w:pPr>
      <w:r>
        <w:t xml:space="preserve">Systembolaget, Svenska Spel med flera lägger varje år mångmiljonbelopp på politisk opinionsbildning för att försvara just de statliga monopolen. </w:t>
      </w:r>
    </w:p>
    <w:p w:rsidR="004509EA" w:rsidP="004509EA" w:rsidRDefault="004509EA" w14:paraId="39A61E42" w14:textId="77777777">
      <w:r>
        <w:t xml:space="preserve">De demokratiska problemen med att statliga bolag i olika former bedriver omfattande och kraftigt politiserade kampanjer och opinionsbildning är flera. </w:t>
      </w:r>
    </w:p>
    <w:p w:rsidR="004509EA" w:rsidP="004509EA" w:rsidRDefault="004509EA" w14:paraId="39A61E43" w14:textId="77777777">
      <w:r>
        <w:t>Risken är att den är allt annat än objektiv och gynnar den del av politiken som arbetar för att bevara statliga monopol. Systembolagets aktuella och på många sätt tvivelaktiga kampanj mot gårdsförsäljning och för monopol är ett färskt och tydligt exempel.</w:t>
      </w:r>
    </w:p>
    <w:p w:rsidR="004509EA" w:rsidP="004509EA" w:rsidRDefault="004509EA" w14:paraId="39A61E44" w14:textId="77777777">
      <w:r>
        <w:lastRenderedPageBreak/>
        <w:t xml:space="preserve">Av många skäl är det också orimligt att partier och politiker överlämnar ansvaret för politisk opinionsbildning till statligt anställda. Statlig propaganda från statliga bolag och myndigheter bör därför inte förekomma. </w:t>
      </w:r>
    </w:p>
    <w:p w:rsidR="004509EA" w:rsidP="004509EA" w:rsidRDefault="004509EA" w14:paraId="39A61E45" w14:textId="10CE000A">
      <w:r>
        <w:t>Då även statliga bolag lyder under bolagslagen blir det också svårt för skattebetalarna, våra medborgare, att följa upp och få insyn i på exa</w:t>
      </w:r>
      <w:r w:rsidR="00711337">
        <w:t>kt vad pengarna spenderas och</w:t>
      </w:r>
      <w:r>
        <w:t xml:space="preserve"> vad de används till.</w:t>
      </w:r>
    </w:p>
    <w:p w:rsidR="004509EA" w:rsidP="004509EA" w:rsidRDefault="004509EA" w14:paraId="39A61E46" w14:textId="77777777">
      <w:r>
        <w:t>I grunden riskerar denna utveckling att leda till ett reellt demokratiproblem, ett problem som möjligen redan är ett faktum.</w:t>
      </w:r>
    </w:p>
    <w:p w:rsidR="00652B73" w:rsidP="004509EA" w:rsidRDefault="004509EA" w14:paraId="39A61E47" w14:textId="49E4471D">
      <w:r>
        <w:t>Därför borde det tydligt göras klart och lagregleras på ett sätt så att statliga bolag och myndigheters propaganda i form av politisk opinionsbildning omedelbart stoppas.</w:t>
      </w:r>
    </w:p>
    <w:p w:rsidR="00711337" w:rsidP="004509EA" w:rsidRDefault="00711337" w14:paraId="55890850" w14:textId="77777777"/>
    <w:sdt>
      <w:sdtPr>
        <w:rPr>
          <w:i/>
          <w:noProof/>
        </w:rPr>
        <w:alias w:val="CC_Underskrifter"/>
        <w:tag w:val="CC_Underskrifter"/>
        <w:id w:val="583496634"/>
        <w:lock w:val="sdtContentLocked"/>
        <w:placeholder>
          <w:docPart w:val="FD3C588DC4B8468D826490E746EDE911"/>
        </w:placeholder>
        <w15:appearance w15:val="hidden"/>
      </w:sdtPr>
      <w:sdtEndPr>
        <w:rPr>
          <w:i w:val="0"/>
          <w:noProof w:val="0"/>
        </w:rPr>
      </w:sdtEndPr>
      <w:sdtContent>
        <w:p w:rsidR="004801AC" w:rsidP="00D96BC1" w:rsidRDefault="00711337" w14:paraId="39A61E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A52147" w:rsidP="00711337" w:rsidRDefault="00A52147" w14:paraId="39A61E4C" w14:textId="77777777">
      <w:pPr>
        <w:spacing w:line="160" w:lineRule="exact"/>
      </w:pPr>
      <w:bookmarkStart w:name="_GoBack" w:id="1"/>
      <w:bookmarkEnd w:id="1"/>
    </w:p>
    <w:sectPr w:rsidR="00A521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61E4E" w14:textId="77777777" w:rsidR="00F26A48" w:rsidRDefault="00F26A48" w:rsidP="000C1CAD">
      <w:pPr>
        <w:spacing w:line="240" w:lineRule="auto"/>
      </w:pPr>
      <w:r>
        <w:separator/>
      </w:r>
    </w:p>
  </w:endnote>
  <w:endnote w:type="continuationSeparator" w:id="0">
    <w:p w14:paraId="39A61E4F" w14:textId="77777777" w:rsidR="00F26A48" w:rsidRDefault="00F26A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1E5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61E55" w14:textId="7F00858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113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61E4C" w14:textId="77777777" w:rsidR="00F26A48" w:rsidRDefault="00F26A48" w:rsidP="000C1CAD">
      <w:pPr>
        <w:spacing w:line="240" w:lineRule="auto"/>
      </w:pPr>
      <w:r>
        <w:separator/>
      </w:r>
    </w:p>
  </w:footnote>
  <w:footnote w:type="continuationSeparator" w:id="0">
    <w:p w14:paraId="39A61E4D" w14:textId="77777777" w:rsidR="00F26A48" w:rsidRDefault="00F26A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A61E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A61E5F" wp14:anchorId="39A61E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11337" w14:paraId="39A61E60" w14:textId="77777777">
                          <w:pPr>
                            <w:jc w:val="right"/>
                          </w:pPr>
                          <w:sdt>
                            <w:sdtPr>
                              <w:alias w:val="CC_Noformat_Partikod"/>
                              <w:tag w:val="CC_Noformat_Partikod"/>
                              <w:id w:val="-53464382"/>
                              <w:placeholder>
                                <w:docPart w:val="666D05766F7E44E289D38B3458815B32"/>
                              </w:placeholder>
                              <w:text/>
                            </w:sdtPr>
                            <w:sdtEndPr/>
                            <w:sdtContent>
                              <w:r w:rsidR="004509EA">
                                <w:t>M</w:t>
                              </w:r>
                            </w:sdtContent>
                          </w:sdt>
                          <w:sdt>
                            <w:sdtPr>
                              <w:alias w:val="CC_Noformat_Partinummer"/>
                              <w:tag w:val="CC_Noformat_Partinummer"/>
                              <w:id w:val="-1709555926"/>
                              <w:placeholder>
                                <w:docPart w:val="EA42D563CD1F4905964573E7786F6B29"/>
                              </w:placeholder>
                              <w:text/>
                            </w:sdtPr>
                            <w:sdtEndPr/>
                            <w:sdtContent>
                              <w:r w:rsidR="004509EA">
                                <w:t>2108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A61E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11337" w14:paraId="39A61E60" w14:textId="77777777">
                    <w:pPr>
                      <w:jc w:val="right"/>
                    </w:pPr>
                    <w:sdt>
                      <w:sdtPr>
                        <w:alias w:val="CC_Noformat_Partikod"/>
                        <w:tag w:val="CC_Noformat_Partikod"/>
                        <w:id w:val="-53464382"/>
                        <w:placeholder>
                          <w:docPart w:val="666D05766F7E44E289D38B3458815B32"/>
                        </w:placeholder>
                        <w:text/>
                      </w:sdtPr>
                      <w:sdtEndPr/>
                      <w:sdtContent>
                        <w:r w:rsidR="004509EA">
                          <w:t>M</w:t>
                        </w:r>
                      </w:sdtContent>
                    </w:sdt>
                    <w:sdt>
                      <w:sdtPr>
                        <w:alias w:val="CC_Noformat_Partinummer"/>
                        <w:tag w:val="CC_Noformat_Partinummer"/>
                        <w:id w:val="-1709555926"/>
                        <w:placeholder>
                          <w:docPart w:val="EA42D563CD1F4905964573E7786F6B29"/>
                        </w:placeholder>
                        <w:text/>
                      </w:sdtPr>
                      <w:sdtEndPr/>
                      <w:sdtContent>
                        <w:r w:rsidR="004509EA">
                          <w:t>2108</w:t>
                        </w:r>
                      </w:sdtContent>
                    </w:sdt>
                  </w:p>
                </w:txbxContent>
              </v:textbox>
              <w10:wrap anchorx="page"/>
            </v:shape>
          </w:pict>
        </mc:Fallback>
      </mc:AlternateContent>
    </w:r>
  </w:p>
  <w:p w:rsidRPr="00293C4F" w:rsidR="004F35FE" w:rsidP="00776B74" w:rsidRDefault="004F35FE" w14:paraId="39A61E5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1337" w14:paraId="39A61E52" w14:textId="77777777">
    <w:pPr>
      <w:jc w:val="right"/>
    </w:pPr>
    <w:sdt>
      <w:sdtPr>
        <w:alias w:val="CC_Noformat_Partikod"/>
        <w:tag w:val="CC_Noformat_Partikod"/>
        <w:id w:val="559911109"/>
        <w:placeholder>
          <w:docPart w:val="EA42D563CD1F4905964573E7786F6B29"/>
        </w:placeholder>
        <w:text/>
      </w:sdtPr>
      <w:sdtEndPr/>
      <w:sdtContent>
        <w:r w:rsidR="004509EA">
          <w:t>M</w:t>
        </w:r>
      </w:sdtContent>
    </w:sdt>
    <w:sdt>
      <w:sdtPr>
        <w:alias w:val="CC_Noformat_Partinummer"/>
        <w:tag w:val="CC_Noformat_Partinummer"/>
        <w:id w:val="1197820850"/>
        <w:text/>
      </w:sdtPr>
      <w:sdtEndPr/>
      <w:sdtContent>
        <w:r w:rsidR="004509EA">
          <w:t>2108</w:t>
        </w:r>
      </w:sdtContent>
    </w:sdt>
  </w:p>
  <w:p w:rsidR="004F35FE" w:rsidP="00776B74" w:rsidRDefault="004F35FE" w14:paraId="39A61E5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11337" w14:paraId="39A61E56" w14:textId="77777777">
    <w:pPr>
      <w:jc w:val="right"/>
    </w:pPr>
    <w:sdt>
      <w:sdtPr>
        <w:alias w:val="CC_Noformat_Partikod"/>
        <w:tag w:val="CC_Noformat_Partikod"/>
        <w:id w:val="1471015553"/>
        <w:text/>
      </w:sdtPr>
      <w:sdtEndPr/>
      <w:sdtContent>
        <w:r w:rsidR="004509EA">
          <w:t>M</w:t>
        </w:r>
      </w:sdtContent>
    </w:sdt>
    <w:sdt>
      <w:sdtPr>
        <w:alias w:val="CC_Noformat_Partinummer"/>
        <w:tag w:val="CC_Noformat_Partinummer"/>
        <w:id w:val="-2014525982"/>
        <w:text/>
      </w:sdtPr>
      <w:sdtEndPr/>
      <w:sdtContent>
        <w:r w:rsidR="004509EA">
          <w:t>2108</w:t>
        </w:r>
      </w:sdtContent>
    </w:sdt>
  </w:p>
  <w:p w:rsidR="004F35FE" w:rsidP="00A314CF" w:rsidRDefault="00711337" w14:paraId="39A61E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11337" w14:paraId="39A61E5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11337" w14:paraId="39A61E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:1293</w:t>
        </w:r>
      </w:sdtContent>
    </w:sdt>
  </w:p>
  <w:p w:rsidR="004F35FE" w:rsidP="00E03A3D" w:rsidRDefault="00711337" w14:paraId="39A61E5A"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4F35FE" w:rsidP="00283E0F" w:rsidRDefault="004509EA" w14:paraId="39A61E5B" w14:textId="77777777">
        <w:pPr>
          <w:pStyle w:val="FSHRub2"/>
        </w:pPr>
        <w:r>
          <w:t>Statliga bolags politiska opinionsbildning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9A61E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9E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3D4"/>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CF"/>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60C4"/>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13B"/>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9EA"/>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1D4"/>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21D"/>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337"/>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742"/>
    <w:rsid w:val="00776B74"/>
    <w:rsid w:val="0077752D"/>
    <w:rsid w:val="00777AFE"/>
    <w:rsid w:val="00780983"/>
    <w:rsid w:val="0078119B"/>
    <w:rsid w:val="00782142"/>
    <w:rsid w:val="00782675"/>
    <w:rsid w:val="007831ED"/>
    <w:rsid w:val="0078357B"/>
    <w:rsid w:val="007851AE"/>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147"/>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662"/>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6BC1"/>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50D4"/>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2D9"/>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A48"/>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A61E3D"/>
  <w15:chartTrackingRefBased/>
  <w15:docId w15:val="{0A07A092-25F2-43DF-926D-FB9C2AAA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10E0E6EE3444989082F871ABF7D63F"/>
        <w:category>
          <w:name w:val="Allmänt"/>
          <w:gallery w:val="placeholder"/>
        </w:category>
        <w:types>
          <w:type w:val="bbPlcHdr"/>
        </w:types>
        <w:behaviors>
          <w:behavior w:val="content"/>
        </w:behaviors>
        <w:guid w:val="{AE422642-1248-4113-A898-9F5398645B36}"/>
      </w:docPartPr>
      <w:docPartBody>
        <w:p w:rsidR="00157237" w:rsidRDefault="006A0049">
          <w:pPr>
            <w:pStyle w:val="7A10E0E6EE3444989082F871ABF7D63F"/>
          </w:pPr>
          <w:r w:rsidRPr="005A0A93">
            <w:rPr>
              <w:rStyle w:val="Platshllartext"/>
            </w:rPr>
            <w:t>Förslag till riksdagsbeslut</w:t>
          </w:r>
        </w:p>
      </w:docPartBody>
    </w:docPart>
    <w:docPart>
      <w:docPartPr>
        <w:name w:val="93EE8CC64940475B99D143BFD3FAEB47"/>
        <w:category>
          <w:name w:val="Allmänt"/>
          <w:gallery w:val="placeholder"/>
        </w:category>
        <w:types>
          <w:type w:val="bbPlcHdr"/>
        </w:types>
        <w:behaviors>
          <w:behavior w:val="content"/>
        </w:behaviors>
        <w:guid w:val="{426178DF-D925-48CF-93AA-6E6F4CF89C3E}"/>
      </w:docPartPr>
      <w:docPartBody>
        <w:p w:rsidR="00157237" w:rsidRDefault="006A0049">
          <w:pPr>
            <w:pStyle w:val="93EE8CC64940475B99D143BFD3FAEB47"/>
          </w:pPr>
          <w:r w:rsidRPr="005A0A93">
            <w:rPr>
              <w:rStyle w:val="Platshllartext"/>
            </w:rPr>
            <w:t>Motivering</w:t>
          </w:r>
        </w:p>
      </w:docPartBody>
    </w:docPart>
    <w:docPart>
      <w:docPartPr>
        <w:name w:val="FD3C588DC4B8468D826490E746EDE911"/>
        <w:category>
          <w:name w:val="Allmänt"/>
          <w:gallery w:val="placeholder"/>
        </w:category>
        <w:types>
          <w:type w:val="bbPlcHdr"/>
        </w:types>
        <w:behaviors>
          <w:behavior w:val="content"/>
        </w:behaviors>
        <w:guid w:val="{2B1FBCF3-DBF9-42CD-8633-9AB7987B6E3B}"/>
      </w:docPartPr>
      <w:docPartBody>
        <w:p w:rsidR="00157237" w:rsidRDefault="006A0049">
          <w:pPr>
            <w:pStyle w:val="FD3C588DC4B8468D826490E746EDE911"/>
          </w:pPr>
          <w:r w:rsidRPr="00490DAC">
            <w:rPr>
              <w:rStyle w:val="Platshllartext"/>
            </w:rPr>
            <w:t>Skriv ej här, motionärer infogas via panel!</w:t>
          </w:r>
        </w:p>
      </w:docPartBody>
    </w:docPart>
    <w:docPart>
      <w:docPartPr>
        <w:name w:val="666D05766F7E44E289D38B3458815B32"/>
        <w:category>
          <w:name w:val="Allmänt"/>
          <w:gallery w:val="placeholder"/>
        </w:category>
        <w:types>
          <w:type w:val="bbPlcHdr"/>
        </w:types>
        <w:behaviors>
          <w:behavior w:val="content"/>
        </w:behaviors>
        <w:guid w:val="{4AC4D9E4-407D-4208-BC00-BC9447CE9199}"/>
      </w:docPartPr>
      <w:docPartBody>
        <w:p w:rsidR="00157237" w:rsidRDefault="006A0049">
          <w:pPr>
            <w:pStyle w:val="666D05766F7E44E289D38B3458815B32"/>
          </w:pPr>
          <w:r>
            <w:rPr>
              <w:rStyle w:val="Platshllartext"/>
            </w:rPr>
            <w:t xml:space="preserve"> </w:t>
          </w:r>
        </w:p>
      </w:docPartBody>
    </w:docPart>
    <w:docPart>
      <w:docPartPr>
        <w:name w:val="EA42D563CD1F4905964573E7786F6B29"/>
        <w:category>
          <w:name w:val="Allmänt"/>
          <w:gallery w:val="placeholder"/>
        </w:category>
        <w:types>
          <w:type w:val="bbPlcHdr"/>
        </w:types>
        <w:behaviors>
          <w:behavior w:val="content"/>
        </w:behaviors>
        <w:guid w:val="{0633D859-DB9C-4A22-A2E3-49189B6B620B}"/>
      </w:docPartPr>
      <w:docPartBody>
        <w:p w:rsidR="00157237" w:rsidRDefault="006A0049">
          <w:pPr>
            <w:pStyle w:val="EA42D563CD1F4905964573E7786F6B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049"/>
    <w:rsid w:val="00157237"/>
    <w:rsid w:val="006A0049"/>
    <w:rsid w:val="00E674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10E0E6EE3444989082F871ABF7D63F">
    <w:name w:val="7A10E0E6EE3444989082F871ABF7D63F"/>
  </w:style>
  <w:style w:type="paragraph" w:customStyle="1" w:styleId="24FF2C029B6B429FADCC4E55E9E0333A">
    <w:name w:val="24FF2C029B6B429FADCC4E55E9E0333A"/>
  </w:style>
  <w:style w:type="paragraph" w:customStyle="1" w:styleId="ABE79D507F464779BC7BF3A255BDB465">
    <w:name w:val="ABE79D507F464779BC7BF3A255BDB465"/>
  </w:style>
  <w:style w:type="paragraph" w:customStyle="1" w:styleId="93EE8CC64940475B99D143BFD3FAEB47">
    <w:name w:val="93EE8CC64940475B99D143BFD3FAEB47"/>
  </w:style>
  <w:style w:type="paragraph" w:customStyle="1" w:styleId="FD3C588DC4B8468D826490E746EDE911">
    <w:name w:val="FD3C588DC4B8468D826490E746EDE911"/>
  </w:style>
  <w:style w:type="paragraph" w:customStyle="1" w:styleId="666D05766F7E44E289D38B3458815B32">
    <w:name w:val="666D05766F7E44E289D38B3458815B32"/>
  </w:style>
  <w:style w:type="paragraph" w:customStyle="1" w:styleId="EA42D563CD1F4905964573E7786F6B29">
    <w:name w:val="EA42D563CD1F4905964573E7786F6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69AAB3-B055-4939-9AE3-296A76D399BA}"/>
</file>

<file path=customXml/itemProps2.xml><?xml version="1.0" encoding="utf-8"?>
<ds:datastoreItem xmlns:ds="http://schemas.openxmlformats.org/officeDocument/2006/customXml" ds:itemID="{4646C9FB-FE6D-41D6-8E45-16C9923E5EA6}"/>
</file>

<file path=customXml/itemProps3.xml><?xml version="1.0" encoding="utf-8"?>
<ds:datastoreItem xmlns:ds="http://schemas.openxmlformats.org/officeDocument/2006/customXml" ds:itemID="{5E18B98D-9567-4ABE-A2DE-A5DF239EFF63}"/>
</file>

<file path=docProps/app.xml><?xml version="1.0" encoding="utf-8"?>
<Properties xmlns="http://schemas.openxmlformats.org/officeDocument/2006/extended-properties" xmlns:vt="http://schemas.openxmlformats.org/officeDocument/2006/docPropsVTypes">
  <Template>Normal</Template>
  <TotalTime>13</TotalTime>
  <Pages>1</Pages>
  <Words>234</Words>
  <Characters>1377</Characters>
  <Application>Microsoft Office Word</Application>
  <DocSecurity>0</DocSecurity>
  <Lines>28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M2108 Statliga bolags politiska opinionsbildning</vt:lpstr>
      <vt:lpstr>
      </vt:lpstr>
    </vt:vector>
  </TitlesOfParts>
  <Company>Sveriges riksdag</Company>
  <LinksUpToDate>false</LinksUpToDate>
  <CharactersWithSpaces>1599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