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0AE" w:rsidRPr="00C721DC" w:rsidRDefault="00B740AE">
      <w:pPr>
        <w:pStyle w:val="Hemstlrubrik"/>
      </w:pPr>
      <w:r w:rsidRPr="00C721DC">
        <w:t>Förslag till riksdagsbeslut</w:t>
      </w:r>
    </w:p>
    <w:p w:rsidR="00B740AE" w:rsidRPr="00C721DC" w:rsidRDefault="00B740AE">
      <w:pPr>
        <w:pStyle w:val="Hemstlatt"/>
        <w:ind w:left="0"/>
      </w:pPr>
      <w:r w:rsidRPr="00C721DC">
        <w:t>Riksdagen tillkännager för regeringen som sin mening vad som anförs i motionen om en översyn av möjligheterna att sätta en dom</w:t>
      </w:r>
      <w:r w:rsidRPr="00C721DC">
        <w:t>a</w:t>
      </w:r>
      <w:r w:rsidRPr="00C721DC">
        <w:t>re i karantän när brottsmisstanke föreligger.</w:t>
      </w:r>
    </w:p>
    <w:p w:rsidR="00B740AE" w:rsidRPr="00C721DC" w:rsidRDefault="00B740AE">
      <w:pPr>
        <w:pStyle w:val="Rubrik1"/>
      </w:pPr>
      <w:r w:rsidRPr="00C721DC">
        <w:t>Motivering</w:t>
      </w:r>
    </w:p>
    <w:p w:rsidR="00B740AE" w:rsidRPr="00C721DC" w:rsidRDefault="00B740AE">
      <w:r w:rsidRPr="00C721DC">
        <w:t>Den senaste tiden har det i media uppmärksammats en del fall där domare har varit mål i en utredning men samtidigt fått fortsätta att utöva sin profession av olika anledningar. Idag kan en domare avstängas från arbetet om en utredning inleds som syftar till att den anställde skall avskedas, eller om en åtgärd vidtas för att åtal skall väckas mot den anställde för en gärning som kan antas me</w:t>
      </w:r>
      <w:r w:rsidRPr="00C721DC">
        <w:t>d</w:t>
      </w:r>
      <w:r w:rsidRPr="00C721DC">
        <w:t>föra avsked. Frågan om avsked och avstängning beslutas av Statens ansvar</w:t>
      </w:r>
      <w:r w:rsidRPr="00C721DC">
        <w:t>s</w:t>
      </w:r>
      <w:r w:rsidRPr="00C721DC">
        <w:t>nämnd.</w:t>
      </w:r>
    </w:p>
    <w:p w:rsidR="00B740AE" w:rsidRPr="00C721DC" w:rsidRDefault="00B740AE">
      <w:pPr>
        <w:pStyle w:val="Normaltindrag"/>
      </w:pPr>
      <w:r w:rsidRPr="00C721DC">
        <w:t>För målsägande kan det vara mycket obehagligt att behöva sitta i en do</w:t>
      </w:r>
      <w:r w:rsidRPr="00C721DC">
        <w:t>m</w:t>
      </w:r>
      <w:r w:rsidRPr="00C721DC">
        <w:t>stolsförhandling när vetskapen finns att domaren själv står under utredning anklagad för ett brott. Man är oskyldig tills annat bevisas och trots att dom</w:t>
      </w:r>
      <w:r w:rsidRPr="00C721DC">
        <w:t>a</w:t>
      </w:r>
      <w:r w:rsidRPr="00C721DC">
        <w:t>ren kan vara mycket professionell kan ändå dennes förtroende komma att ifrågasättas i och med en anklagelse.</w:t>
      </w:r>
    </w:p>
    <w:p w:rsidR="00B740AE" w:rsidRPr="00C721DC" w:rsidRDefault="00B740AE">
      <w:pPr>
        <w:pStyle w:val="Normaltindrag"/>
      </w:pPr>
      <w:r w:rsidRPr="00C721DC">
        <w:t>Förtroendet för rättstaten måste stärkas, och inte urholkas vilket jag anser sker i fall som dessa.</w:t>
      </w:r>
    </w:p>
    <w:p w:rsidR="00B740AE" w:rsidRPr="00C721DC" w:rsidRDefault="00B740AE">
      <w:pPr>
        <w:pStyle w:val="Normaltindrag"/>
      </w:pPr>
      <w:r w:rsidRPr="00C721DC">
        <w:t>Det är olämpligt att domare under tiden denne är under utredning själv kan fortsätta att döma, ibland till och med inom samma område som det utre</w:t>
      </w:r>
      <w:r w:rsidRPr="00C721DC">
        <w:t>d</w:t>
      </w:r>
      <w:r w:rsidRPr="00C721DC">
        <w:t>ningen syftar till att undersöka. För att minska risken för felbehandling anser jag att relevanta regler bör ses över så att domaren, under tiden som utre</w:t>
      </w:r>
      <w:r w:rsidRPr="00C721DC">
        <w:t>d</w:t>
      </w:r>
      <w:r w:rsidRPr="00C721DC">
        <w:t>ningen pågår, blir avstängd även i de fall där brottet inte kan leda till avsked.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21DC">
        <w:trPr>
          <w:cantSplit/>
        </w:trPr>
        <w:tc>
          <w:tcPr>
            <w:tcW w:w="3046" w:type="dxa"/>
          </w:tcPr>
          <w:p w:rsidR="00B740AE" w:rsidRPr="00C721DC" w:rsidRDefault="00B740AE">
            <w:pPr>
              <w:pStyle w:val="UnderskriftDatum"/>
              <w:spacing w:before="240"/>
            </w:pPr>
            <w:r w:rsidRPr="00C721DC">
              <w:lastRenderedPageBreak/>
              <w:t>Stockholm den 5 oktober 2007</w:t>
            </w:r>
          </w:p>
        </w:tc>
        <w:tc>
          <w:tcPr>
            <w:tcW w:w="3047" w:type="dxa"/>
          </w:tcPr>
          <w:p w:rsidR="00B740AE" w:rsidRPr="00C721DC" w:rsidRDefault="00B740AE">
            <w:pPr>
              <w:pStyle w:val="Underskrifter"/>
              <w:spacing w:before="240"/>
            </w:pPr>
          </w:p>
        </w:tc>
      </w:tr>
      <w:tr w:rsidR="00000000" w:rsidRPr="00C721DC">
        <w:trPr>
          <w:cantSplit/>
        </w:trPr>
        <w:tc>
          <w:tcPr>
            <w:tcW w:w="3046" w:type="dxa"/>
          </w:tcPr>
          <w:p w:rsidR="00B740AE" w:rsidRPr="00C721DC" w:rsidRDefault="00B740AE">
            <w:pPr>
              <w:pStyle w:val="Underskrifter"/>
            </w:pPr>
            <w:r w:rsidRPr="00C721DC">
              <w:t>Sven Gunnar Persson (kd)</w:t>
            </w:r>
          </w:p>
        </w:tc>
        <w:tc>
          <w:tcPr>
            <w:tcW w:w="3046" w:type="dxa"/>
          </w:tcPr>
          <w:p w:rsidR="00B740AE" w:rsidRPr="00C721DC" w:rsidRDefault="00B740AE">
            <w:pPr>
              <w:pStyle w:val="Underskrifter"/>
            </w:pPr>
          </w:p>
        </w:tc>
      </w:tr>
    </w:tbl>
    <w:p w:rsidR="00B740AE" w:rsidRPr="00C721DC" w:rsidRDefault="00B740AE">
      <w:pPr>
        <w:pStyle w:val="Normaltindrag"/>
      </w:pPr>
    </w:p>
    <w:sectPr w:rsidR="00B740AE" w:rsidRPr="00C721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0AE" w:rsidRPr="00C721DC" w:rsidRDefault="00B740AE">
      <w:r w:rsidRPr="00C721DC">
        <w:separator/>
      </w:r>
    </w:p>
  </w:endnote>
  <w:endnote w:type="continuationSeparator" w:id="0">
    <w:p w:rsidR="00B740AE" w:rsidRPr="00C721DC" w:rsidRDefault="00B740AE">
      <w:r w:rsidRPr="00C721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0AE" w:rsidRPr="00C721DC" w:rsidRDefault="00C721DC">
    <w:pPr>
      <w:pStyle w:val="Sidfot"/>
    </w:pPr>
    <w:r w:rsidRPr="00C721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94729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0AE" w:rsidRDefault="00B740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40AE" w:rsidRDefault="00B740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0AE" w:rsidRPr="00C721DC" w:rsidRDefault="00C721DC">
    <w:pPr>
      <w:pStyle w:val="Sidfot"/>
    </w:pPr>
    <w:r w:rsidRPr="00C721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1244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0AE" w:rsidRDefault="00B740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40AE" w:rsidRDefault="00B740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0AE" w:rsidRPr="00C721DC" w:rsidRDefault="00C721DC">
    <w:pPr>
      <w:pStyle w:val="Sidfot"/>
    </w:pPr>
    <w:r w:rsidRPr="00C721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991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0AE" w:rsidRDefault="00B740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40AE" w:rsidRDefault="00B740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0AE" w:rsidRPr="00C721DC" w:rsidRDefault="00B740AE">
      <w:r w:rsidRPr="00C721DC">
        <w:separator/>
      </w:r>
    </w:p>
  </w:footnote>
  <w:footnote w:type="continuationSeparator" w:id="0">
    <w:p w:rsidR="00B740AE" w:rsidRPr="00C721DC" w:rsidRDefault="00B740AE">
      <w:r w:rsidRPr="00C721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0AE" w:rsidRPr="00C721DC" w:rsidRDefault="00C721DC">
    <w:pPr>
      <w:pStyle w:val="Sidhuvud"/>
    </w:pPr>
    <w:r w:rsidRPr="00C721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54761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0AE" w:rsidRDefault="00B740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40AE" w:rsidRDefault="00B740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0AE" w:rsidRPr="00C721DC" w:rsidRDefault="00C721DC">
    <w:pPr>
      <w:pStyle w:val="Sidhuvud"/>
    </w:pPr>
    <w:r w:rsidRPr="00C721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1872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0AE" w:rsidRDefault="00B740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40AE" w:rsidRDefault="00B740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0AE" w:rsidRPr="00C721DC" w:rsidRDefault="00B740AE">
    <w:pPr>
      <w:pStyle w:val="FSHNormal"/>
      <w:tabs>
        <w:tab w:val="right" w:pos="5840"/>
      </w:tabs>
    </w:pPr>
    <w:r w:rsidRPr="00C721DC">
      <w:br/>
    </w:r>
    <w:r w:rsidRPr="00C721DC">
      <w:fldChar w:fldCharType="begin" w:fldLock="1"/>
    </w:r>
    <w:r w:rsidRPr="00C721DC">
      <w:instrText xml:space="preserve"> DOCPROPERTY</w:instrText>
    </w:r>
    <w:r w:rsidRPr="00C721DC">
      <w:rPr>
        <w:sz w:val="18"/>
      </w:rPr>
      <w:instrText xml:space="preserve"> "YearUser" *\charformat </w:instrText>
    </w:r>
    <w:r w:rsidRPr="00C721DC">
      <w:fldChar w:fldCharType="separate"/>
    </w:r>
    <w:r w:rsidRPr="00C721DC">
      <w:t>2007/08</w:t>
    </w:r>
    <w:r w:rsidRPr="00C721DC">
      <w:fldChar w:fldCharType="end"/>
    </w:r>
    <w:r w:rsidRPr="00C721DC">
      <w:t xml:space="preserve"> </w:t>
    </w:r>
    <w:r w:rsidRPr="00C721DC">
      <w:tab/>
      <w:t xml:space="preserve">mnr: </w:t>
    </w:r>
    <w:r w:rsidRPr="00C721DC">
      <w:fldChar w:fldCharType="begin" w:fldLock="1"/>
    </w:r>
    <w:r w:rsidRPr="00C721DC">
      <w:instrText xml:space="preserve"> DOCPROPERTY</w:instrText>
    </w:r>
    <w:r w:rsidRPr="00C721DC">
      <w:rPr>
        <w:sz w:val="18"/>
      </w:rPr>
      <w:instrText xml:space="preserve"> "Motionsnummer" *\charformat </w:instrText>
    </w:r>
    <w:r w:rsidRPr="00C721DC">
      <w:fldChar w:fldCharType="separate"/>
    </w:r>
    <w:r w:rsidRPr="00C721DC">
      <w:t>Ju415</w:t>
    </w:r>
    <w:r w:rsidRPr="00C721DC">
      <w:fldChar w:fldCharType="end"/>
    </w:r>
    <w:r w:rsidRPr="00C721DC">
      <w:br/>
    </w:r>
    <w:r w:rsidRPr="00C721DC">
      <w:fldChar w:fldCharType="begin" w:fldLock="1"/>
    </w:r>
    <w:r w:rsidRPr="00C721DC">
      <w:instrText xml:space="preserve"> DOCPROPERTY</w:instrText>
    </w:r>
    <w:r w:rsidRPr="00C721DC">
      <w:rPr>
        <w:sz w:val="18"/>
      </w:rPr>
      <w:instrText xml:space="preserve"> "Samling" *\charformat </w:instrText>
    </w:r>
    <w:r w:rsidRPr="00C721DC">
      <w:fldChar w:fldCharType="end"/>
    </w:r>
    <w:r w:rsidRPr="00C721DC">
      <w:tab/>
      <w:t xml:space="preserve">pnr: </w:t>
    </w:r>
    <w:r w:rsidRPr="00C721DC">
      <w:fldChar w:fldCharType="begin" w:fldLock="1"/>
    </w:r>
    <w:r w:rsidRPr="00C721DC">
      <w:instrText xml:space="preserve"> DOCPROPERTY</w:instrText>
    </w:r>
    <w:r w:rsidRPr="00C721DC">
      <w:rPr>
        <w:sz w:val="18"/>
      </w:rPr>
      <w:instrText xml:space="preserve"> "Partinummer" *\charformat </w:instrText>
    </w:r>
    <w:r w:rsidRPr="00C721DC">
      <w:fldChar w:fldCharType="separate"/>
    </w:r>
    <w:r w:rsidRPr="00C721DC">
      <w:t>kd690</w:t>
    </w:r>
    <w:r w:rsidRPr="00C721DC">
      <w:fldChar w:fldCharType="end"/>
    </w:r>
  </w:p>
  <w:p w:rsidR="00B740AE" w:rsidRPr="00C721DC" w:rsidRDefault="00B740AE">
    <w:pPr>
      <w:pStyle w:val="FSHRub1"/>
    </w:pPr>
    <w:r w:rsidRPr="00C721DC">
      <w:t>Motion till riksdagen</w:t>
    </w:r>
    <w:r w:rsidRPr="00C721DC">
      <w:br/>
    </w:r>
    <w:r w:rsidRPr="00C721DC">
      <w:fldChar w:fldCharType="begin" w:fldLock="1"/>
    </w:r>
    <w:r w:rsidRPr="00C721DC">
      <w:instrText xml:space="preserve"> DOCPROPERTY "YearUser" *\charformat </w:instrText>
    </w:r>
    <w:r w:rsidRPr="00C721DC">
      <w:fldChar w:fldCharType="separate"/>
    </w:r>
    <w:r w:rsidRPr="00C721DC">
      <w:t>2007/08</w:t>
    </w:r>
    <w:r w:rsidRPr="00C721DC">
      <w:fldChar w:fldCharType="end"/>
    </w:r>
    <w:r w:rsidRPr="00C721DC">
      <w:t>:</w:t>
    </w:r>
    <w:r w:rsidRPr="00C721DC">
      <w:fldChar w:fldCharType="begin" w:fldLock="1"/>
    </w:r>
    <w:r w:rsidRPr="00C721DC">
      <w:instrText xml:space="preserve"> DOCPROPERTY "Motionsnummer" *\charformat </w:instrText>
    </w:r>
    <w:r w:rsidRPr="00C721DC">
      <w:fldChar w:fldCharType="separate"/>
    </w:r>
    <w:r w:rsidRPr="00C721DC">
      <w:t>Ju415</w:t>
    </w:r>
    <w:r w:rsidRPr="00C721DC">
      <w:fldChar w:fldCharType="end"/>
    </w:r>
  </w:p>
  <w:p w:rsidR="00B740AE" w:rsidRPr="00C721DC" w:rsidRDefault="00B740AE">
    <w:pPr>
      <w:pStyle w:val="FSHNormalS5"/>
    </w:pPr>
    <w:r w:rsidRPr="00C721DC">
      <w:fldChar w:fldCharType="begin" w:fldLock="1"/>
    </w:r>
    <w:r w:rsidRPr="00C721DC">
      <w:instrText xml:space="preserve"> DOCPROPERTY "MotionarText" *\charformat </w:instrText>
    </w:r>
    <w:r w:rsidRPr="00C721DC">
      <w:fldChar w:fldCharType="separate"/>
    </w:r>
    <w:r w:rsidRPr="00C721DC">
      <w:t>av Sven Gunnar Persson (kd)</w:t>
    </w:r>
    <w:r w:rsidRPr="00C721DC">
      <w:fldChar w:fldCharType="end"/>
    </w:r>
    <w:r w:rsidRPr="00C721DC">
      <w:br/>
    </w:r>
    <w:r w:rsidRPr="00C721DC">
      <w:fldChar w:fldCharType="begin" w:fldLock="1"/>
    </w:r>
    <w:r w:rsidRPr="00C721DC">
      <w:instrText xml:space="preserve"> DOCPROPERTY "SvarFrasKort" *\charformat </w:instrText>
    </w:r>
    <w:r w:rsidRPr="00C721DC">
      <w:fldChar w:fldCharType="end"/>
    </w:r>
  </w:p>
  <w:p w:rsidR="00B740AE" w:rsidRPr="00C721DC" w:rsidRDefault="00B740AE">
    <w:pPr>
      <w:pStyle w:val="FSHTitel"/>
    </w:pPr>
    <w:r w:rsidRPr="00C721DC">
      <w:fldChar w:fldCharType="begin" w:fldLock="1"/>
    </w:r>
    <w:r w:rsidRPr="00C721DC">
      <w:instrText xml:space="preserve"> DOCPROPERTY</w:instrText>
    </w:r>
    <w:r w:rsidRPr="00C721DC">
      <w:rPr>
        <w:sz w:val="18"/>
      </w:rPr>
      <w:instrText xml:space="preserve"> "RubrikSvar" *\charformat </w:instrText>
    </w:r>
    <w:r w:rsidRPr="00C721DC">
      <w:fldChar w:fldCharType="separate"/>
    </w:r>
    <w:r w:rsidRPr="00C721DC">
      <w:t>Karantän för domare</w:t>
    </w:r>
    <w:r w:rsidRPr="00C721DC">
      <w:fldChar w:fldCharType="end"/>
    </w:r>
  </w:p>
  <w:p w:rsidR="00B740AE" w:rsidRPr="00C721DC" w:rsidRDefault="00B740AE">
    <w:pPr>
      <w:pStyle w:val="Normal00"/>
    </w:pPr>
  </w:p>
  <w:p w:rsidR="00B740AE" w:rsidRPr="00C721DC" w:rsidRDefault="00B740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7434717">
    <w:abstractNumId w:val="8"/>
  </w:num>
  <w:num w:numId="2" w16cid:durableId="791555719">
    <w:abstractNumId w:val="9"/>
  </w:num>
  <w:num w:numId="3" w16cid:durableId="777330458">
    <w:abstractNumId w:val="8"/>
  </w:num>
  <w:num w:numId="4" w16cid:durableId="1689867284">
    <w:abstractNumId w:val="9"/>
  </w:num>
  <w:num w:numId="5" w16cid:durableId="1441799975">
    <w:abstractNumId w:val="13"/>
  </w:num>
  <w:num w:numId="6" w16cid:durableId="1594820883">
    <w:abstractNumId w:val="10"/>
  </w:num>
  <w:num w:numId="7" w16cid:durableId="1596669027">
    <w:abstractNumId w:val="11"/>
  </w:num>
  <w:num w:numId="8" w16cid:durableId="1386559678">
    <w:abstractNumId w:val="12"/>
  </w:num>
  <w:num w:numId="9" w16cid:durableId="144012952">
    <w:abstractNumId w:val="8"/>
  </w:num>
  <w:num w:numId="10" w16cid:durableId="63837566">
    <w:abstractNumId w:val="3"/>
  </w:num>
  <w:num w:numId="11" w16cid:durableId="692265808">
    <w:abstractNumId w:val="2"/>
  </w:num>
  <w:num w:numId="12" w16cid:durableId="1907913403">
    <w:abstractNumId w:val="1"/>
  </w:num>
  <w:num w:numId="13" w16cid:durableId="1074428736">
    <w:abstractNumId w:val="0"/>
  </w:num>
  <w:num w:numId="14" w16cid:durableId="244001319">
    <w:abstractNumId w:val="9"/>
  </w:num>
  <w:num w:numId="15" w16cid:durableId="1609578324">
    <w:abstractNumId w:val="7"/>
  </w:num>
  <w:num w:numId="16" w16cid:durableId="1210606229">
    <w:abstractNumId w:val="6"/>
  </w:num>
  <w:num w:numId="17" w16cid:durableId="989407785">
    <w:abstractNumId w:val="5"/>
  </w:num>
  <w:num w:numId="18" w16cid:durableId="654648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6CDAB13-737C-42CA-AF17-36B5B4D26F39}"/>
  </w:docVars>
  <w:rsids>
    <w:rsidRoot w:val="001376EE"/>
    <w:rsid w:val="001376EE"/>
    <w:rsid w:val="00B740AE"/>
    <w:rsid w:val="00C721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743AFB-14AE-4E73-AFDC-DB677AB8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1311</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kd690</vt:lpstr>
    </vt:vector>
  </TitlesOfParts>
  <Company>Riksdagen</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kd690</dc:title>
  <dc:subject>kd690</dc:subject>
  <dc:creator>Riksdagen</dc:creator>
  <cp:keywords>Riksdagen</cp:keywords>
  <dc:description>TKG-ktrl, MSMQ4mb, PersReg-Distribution mm</dc:description>
  <cp:lastModifiedBy>Lars Brink</cp:lastModifiedBy>
  <cp:revision>2</cp:revision>
  <cp:lastPrinted>2007-12-06T13:57:00Z</cp:lastPrinted>
  <dcterms:created xsi:type="dcterms:W3CDTF">2025-12-17T05:57:00Z</dcterms:created>
  <dcterms:modified xsi:type="dcterms:W3CDTF">2025-12-17T05:57:00Z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Karantän för domare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Karantän för domare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20072008000001070100000006900069</vt:lpwstr>
  </property>
  <property fmtid="{D5CDD505-2E9C-101B-9397-08002B2CF9AE}" pid="47" name="datum">
    <vt:lpwstr>071005</vt:lpwstr>
  </property>
  <property fmtid="{D5CDD505-2E9C-101B-9397-08002B2CF9AE}" pid="48" name="avsändar-e-post">
    <vt:lpwstr>caroline.dahlberg@riksdagen.se</vt:lpwstr>
  </property>
  <property fmtid="{D5CDD505-2E9C-101B-9397-08002B2CF9AE}" pid="49" name="id">
    <vt:lpwstr>20072008000001070100000006900069</vt:lpwstr>
  </property>
  <property fmtid="{D5CDD505-2E9C-101B-9397-08002B2CF9AE}" pid="50" name="nummer">
    <vt:lpwstr>415</vt:lpwstr>
  </property>
  <property fmtid="{D5CDD505-2E9C-101B-9397-08002B2CF9AE}" pid="51" name="utskottsbeteckning">
    <vt:lpwstr>Ju</vt:lpwstr>
  </property>
  <property fmtid="{D5CDD505-2E9C-101B-9397-08002B2CF9AE}" pid="52" name="GlobalUID">
    <vt:lpwstr>{609A3D74-12DA-444A-8CEC-14D34D3C4DB5}</vt:lpwstr>
  </property>
  <property fmtid="{D5CDD505-2E9C-101B-9397-08002B2CF9AE}" pid="53" name="Överföringar">
    <vt:i4>0</vt:i4>
  </property>
  <property fmtid="{D5CDD505-2E9C-101B-9397-08002B2CF9AE}" pid="54" name="Checksum">
    <vt:lpwstr>*0016878643140*</vt:lpwstr>
  </property>
  <property fmtid="{D5CDD505-2E9C-101B-9397-08002B2CF9AE}" pid="55" name="skuggnummer">
    <vt:lpwstr>2753</vt:lpwstr>
  </property>
  <property fmtid="{D5CDD505-2E9C-101B-9397-08002B2CF9AE}" pid="56" name="urixVersion">
    <vt:lpwstr>3.2.0.8</vt:lpwstr>
  </property>
  <property fmtid="{D5CDD505-2E9C-101B-9397-08002B2CF9AE}" pid="57" name="urixOrigin">
    <vt:lpwstr>080827 13:30:19.973</vt:lpwstr>
  </property>
  <property fmtid="{D5CDD505-2E9C-101B-9397-08002B2CF9AE}" pid="58" name="urixGuid">
    <vt:lpwstr>{E3DA5511-67DD-40D1-A5FD-EFD5A5E51AFE}</vt:lpwstr>
  </property>
</Properties>
</file>