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D8F" w:rsidRPr="00863344" w:rsidRDefault="003707D0" w:rsidP="003707D0">
      <w:pPr>
        <w:pStyle w:val="Hemstlrubrik"/>
      </w:pPr>
      <w:r w:rsidRPr="00863344">
        <w:t>Förslag till riksdagsbeslut</w:t>
      </w:r>
    </w:p>
    <w:p w:rsidR="00F81C2B" w:rsidRPr="00863344" w:rsidRDefault="00F81C2B">
      <w:pPr>
        <w:pStyle w:val="Hemstlatt"/>
        <w:ind w:left="0"/>
      </w:pPr>
      <w:r w:rsidRPr="00863344">
        <w:t>Riksdagen tillkännager för regeringen som sin mening vad i motionen anförs om vikten av ett konkurrensneutralt bygga</w:t>
      </w:r>
      <w:r w:rsidRPr="00863344">
        <w:t>n</w:t>
      </w:r>
      <w:r w:rsidRPr="00863344">
        <w:t>de.</w:t>
      </w:r>
    </w:p>
    <w:p w:rsidR="008C3D8F" w:rsidRPr="00863344" w:rsidRDefault="003707D0">
      <w:pPr>
        <w:pStyle w:val="Rubrik1"/>
      </w:pPr>
      <w:r w:rsidRPr="00863344">
        <w:t>Motivering</w:t>
      </w:r>
    </w:p>
    <w:p w:rsidR="008C3D8F" w:rsidRPr="00863344" w:rsidRDefault="003707D0">
      <w:r w:rsidRPr="00863344">
        <w:t>Under föregående mandatperiod antog regeringen en nationell träbyggnad</w:t>
      </w:r>
      <w:r w:rsidRPr="00863344">
        <w:t>s</w:t>
      </w:r>
      <w:r w:rsidRPr="00863344">
        <w:t>strategi som syftar till att öka användningen av trä som konstruktionsmaterial i byggnader. Träbyggnadsstrategin har fått berättigad kritik för att den leder till att konkurrensen snedvrids mellan olika aktörer på byggmaterialmarkn</w:t>
      </w:r>
      <w:r w:rsidRPr="00863344">
        <w:t>a</w:t>
      </w:r>
      <w:r w:rsidRPr="00863344">
        <w:t>den.</w:t>
      </w:r>
    </w:p>
    <w:p w:rsidR="008C3D8F" w:rsidRPr="00863344" w:rsidRDefault="003707D0" w:rsidP="003707D0">
      <w:pPr>
        <w:pStyle w:val="Normaltindrag"/>
      </w:pPr>
      <w:r w:rsidRPr="00863344">
        <w:t>Men den nationella träbyggnadsstrategin har också fått negativa följder på det lokala planet. Strategin har lett till att det numera förekommer att lokala krav ställs på valet av byggnadsmaterial. I stället för att låta byggherrarna välja det mest ändamålsenliga/kostnadseffektiva materialet fastställer up</w:t>
      </w:r>
      <w:r w:rsidRPr="00863344">
        <w:t>p</w:t>
      </w:r>
      <w:r w:rsidRPr="00863344">
        <w:t>handlingar m.m. att stommarna ska vara av trä. Det finns ett flertal exempel på detta.</w:t>
      </w:r>
    </w:p>
    <w:p w:rsidR="008C3D8F" w:rsidRPr="00863344" w:rsidRDefault="003707D0" w:rsidP="003707D0">
      <w:pPr>
        <w:pStyle w:val="PunktlistaBomb"/>
        <w:tabs>
          <w:tab w:val="clear" w:pos="360"/>
        </w:tabs>
      </w:pPr>
      <w:r w:rsidRPr="00863344">
        <w:t>Famera AB var beredd att satsa 100 miljoner kronor på att bygga 72 l</w:t>
      </w:r>
      <w:r w:rsidRPr="00863344">
        <w:t>ä</w:t>
      </w:r>
      <w:r w:rsidRPr="00863344">
        <w:t>genheter i Växjö med betong som bärande byggmaterial. Projektet verkar gå om intet eftersom byggnadsnämndens arbetsutskott anser att trä ska vara huvudalternativet och avslog bygglovsansökan. Att bygga i trä i stä</w:t>
      </w:r>
      <w:r w:rsidRPr="00863344">
        <w:t>l</w:t>
      </w:r>
      <w:r w:rsidRPr="00863344">
        <w:t>let för i betong skulle ha ökat produktionskostnaderna med 12 miljoner kronor, enligt Jonny Erlandsson vid Famera AB.</w:t>
      </w:r>
    </w:p>
    <w:p w:rsidR="008C3D8F" w:rsidRPr="00863344" w:rsidRDefault="003707D0" w:rsidP="003707D0">
      <w:pPr>
        <w:pStyle w:val="PunktlistaBomb"/>
        <w:tabs>
          <w:tab w:val="clear" w:pos="360"/>
        </w:tabs>
        <w:spacing w:before="0"/>
      </w:pPr>
      <w:r w:rsidRPr="00863344">
        <w:t>Ytterligare exempel är mediehuset i Växjö. Önskemålet var att använda trä som material i byggstommen. En närmare titt visade att detta skulle inn</w:t>
      </w:r>
      <w:r w:rsidRPr="00863344">
        <w:t>e</w:t>
      </w:r>
      <w:r w:rsidRPr="00863344">
        <w:t>bära höga byggkostnader. Projektet, som är kostnadsberäknat till ca 50 miljoner kronor, skulle bli 2 miljoner kronor dyrare om trä valdes i stä</w:t>
      </w:r>
      <w:r w:rsidRPr="00863344">
        <w:t>l</w:t>
      </w:r>
      <w:r w:rsidRPr="00863344">
        <w:t xml:space="preserve">let för betong. Den merkostnaden var Sveriges Television enligt uppgift inte beredd att betala. Dessutom kräver inspelningsverksamheten att den </w:t>
      </w:r>
      <w:r w:rsidRPr="00863344">
        <w:lastRenderedPageBreak/>
        <w:t>aktuella byggnaden behöver särskilt tysta miljöer, där betong av vissa a</w:t>
      </w:r>
      <w:r w:rsidRPr="00863344">
        <w:t>n</w:t>
      </w:r>
      <w:r w:rsidRPr="00863344">
        <w:t>ses vara ett bättre alternativ än trä när det gäller ljudisolerade utrymmen.</w:t>
      </w:r>
    </w:p>
    <w:p w:rsidR="008C3D8F" w:rsidRPr="00863344" w:rsidRDefault="003707D0" w:rsidP="003707D0">
      <w:pPr>
        <w:pStyle w:val="PunktlistaBomb"/>
        <w:tabs>
          <w:tab w:val="clear" w:pos="360"/>
        </w:tabs>
        <w:spacing w:before="0"/>
      </w:pPr>
      <w:r w:rsidRPr="00863344">
        <w:t>Årehus i Åre har sedan länge planerat att bygga två hyreshus helt i trä, det s.k. trähusprojektet. Det skulle innebära 28 nya lägenheter. När anbuden tagits in står det klart att husen blir 4 miljoner kronor dyrare än beräknat. Den höga kostnaden gör att trähusprojektet i Åre stoppas.</w:t>
      </w:r>
    </w:p>
    <w:p w:rsidR="008C3D8F" w:rsidRPr="00863344" w:rsidRDefault="003707D0" w:rsidP="003707D0">
      <w:r w:rsidRPr="00863344">
        <w:t>Visst kan trä vara ett utmärkt byggnadsmaterial. Men nationella strategier och planer ska inte leda till att kommunala nämnder styr över vilket material som används i byggnader. Vidare ska vi inte ha några nationella strategier som favoriserar ett byggmaterial framför andra utan vi ska eftersträva konkurren</w:t>
      </w:r>
      <w:r w:rsidRPr="00863344">
        <w:t>s</w:t>
      </w:r>
      <w:r w:rsidRPr="00863344">
        <w:t>neutralitet på området i syfte att få trygga, säkra och vackra bostäder till bästa möjliga bygg- och driftskostnad.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3344">
        <w:trPr>
          <w:cantSplit/>
        </w:trPr>
        <w:tc>
          <w:tcPr>
            <w:tcW w:w="3046" w:type="dxa"/>
          </w:tcPr>
          <w:p w:rsidR="00F81C2B" w:rsidRPr="00863344" w:rsidRDefault="00F81C2B">
            <w:pPr>
              <w:pStyle w:val="UnderskriftDatum"/>
              <w:spacing w:before="240"/>
            </w:pPr>
            <w:r w:rsidRPr="00863344">
              <w:t>Stockholm den 25 oktober 2006</w:t>
            </w:r>
          </w:p>
        </w:tc>
        <w:tc>
          <w:tcPr>
            <w:tcW w:w="3047" w:type="dxa"/>
          </w:tcPr>
          <w:p w:rsidR="00F81C2B" w:rsidRPr="00863344" w:rsidRDefault="00F81C2B">
            <w:pPr>
              <w:pStyle w:val="Underskrifter"/>
              <w:spacing w:before="240"/>
            </w:pPr>
          </w:p>
        </w:tc>
      </w:tr>
      <w:tr w:rsidR="00000000" w:rsidRPr="00863344">
        <w:trPr>
          <w:cantSplit/>
        </w:trPr>
        <w:tc>
          <w:tcPr>
            <w:tcW w:w="3046" w:type="dxa"/>
          </w:tcPr>
          <w:p w:rsidR="00F81C2B" w:rsidRPr="00863344" w:rsidRDefault="00F81C2B">
            <w:pPr>
              <w:pStyle w:val="Underskrifter"/>
            </w:pPr>
            <w:r w:rsidRPr="00863344">
              <w:t>Gustav Blix (m)</w:t>
            </w:r>
          </w:p>
        </w:tc>
        <w:tc>
          <w:tcPr>
            <w:tcW w:w="3046" w:type="dxa"/>
          </w:tcPr>
          <w:p w:rsidR="00F81C2B" w:rsidRPr="00863344" w:rsidRDefault="00F81C2B">
            <w:pPr>
              <w:pStyle w:val="Underskrifter"/>
            </w:pPr>
          </w:p>
        </w:tc>
      </w:tr>
    </w:tbl>
    <w:p w:rsidR="008C3D8F" w:rsidRPr="00863344" w:rsidRDefault="008C3D8F" w:rsidP="003707D0">
      <w:pPr>
        <w:pStyle w:val="Normaltindrag"/>
      </w:pPr>
    </w:p>
    <w:sectPr w:rsidR="008C3D8F" w:rsidRPr="00863344" w:rsidSect="00370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C2B" w:rsidRPr="00863344" w:rsidRDefault="00F81C2B">
      <w:r w:rsidRPr="00863344">
        <w:separator/>
      </w:r>
    </w:p>
  </w:endnote>
  <w:endnote w:type="continuationSeparator" w:id="0">
    <w:p w:rsidR="00F81C2B" w:rsidRPr="00863344" w:rsidRDefault="00F81C2B">
      <w:r w:rsidRPr="008633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F" w:rsidRPr="00863344" w:rsidRDefault="00863344" w:rsidP="003707D0">
    <w:pPr>
      <w:pStyle w:val="Sidfot"/>
    </w:pPr>
    <w:r w:rsidRPr="008633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856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7D0" w:rsidRDefault="00F81C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707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07D0" w:rsidRDefault="00F81C2B">
                    <w:pPr>
                      <w:pStyle w:val="NormalS5sidnrV"/>
                    </w:pPr>
                    <w:r>
                      <w:fldChar w:fldCharType="begin"/>
                    </w:r>
                    <w:r w:rsidR="003707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F" w:rsidRPr="00863344" w:rsidRDefault="00863344" w:rsidP="003707D0">
    <w:pPr>
      <w:pStyle w:val="Sidfot"/>
    </w:pPr>
    <w:r w:rsidRPr="008633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3064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7D0" w:rsidRDefault="00F81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707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707D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7D0" w:rsidRDefault="00F81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707D0">
                      <w:instrText xml:space="preserve"> PAGE *\charformat</w:instrText>
                    </w:r>
                    <w:r>
                      <w:fldChar w:fldCharType="separate"/>
                    </w:r>
                    <w:r w:rsidR="003707D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F" w:rsidRPr="00863344" w:rsidRDefault="00863344" w:rsidP="003707D0">
    <w:pPr>
      <w:pStyle w:val="Sidfot"/>
    </w:pPr>
    <w:r w:rsidRPr="008633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9563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7D0" w:rsidRDefault="00F81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707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7D0" w:rsidRDefault="00F81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707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C2B" w:rsidRPr="00863344" w:rsidRDefault="00F81C2B">
      <w:r w:rsidRPr="00863344">
        <w:separator/>
      </w:r>
    </w:p>
  </w:footnote>
  <w:footnote w:type="continuationSeparator" w:id="0">
    <w:p w:rsidR="00F81C2B" w:rsidRPr="00863344" w:rsidRDefault="00F81C2B">
      <w:r w:rsidRPr="008633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F" w:rsidRPr="00863344" w:rsidRDefault="00863344" w:rsidP="003707D0">
    <w:pPr>
      <w:pStyle w:val="Sidhuvud"/>
    </w:pPr>
    <w:r w:rsidRPr="008633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1835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7D0" w:rsidRDefault="00F81C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707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07D0">
                            <w:t>2006/07</w:t>
                          </w:r>
                          <w:r>
                            <w:fldChar w:fldCharType="end"/>
                          </w:r>
                          <w:r w:rsidR="003707D0">
                            <w:t>:</w:t>
                          </w:r>
                          <w:r>
                            <w:fldChar w:fldCharType="begin"/>
                          </w:r>
                          <w:r w:rsidR="003707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07D0"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07D0" w:rsidRDefault="00F81C2B">
                    <w:pPr>
                      <w:pStyle w:val="KantRubrikS5V"/>
                    </w:pPr>
                    <w:r>
                      <w:fldChar w:fldCharType="begin"/>
                    </w:r>
                    <w:r w:rsidR="003707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07D0">
                      <w:t>2006/07</w:t>
                    </w:r>
                    <w:r>
                      <w:fldChar w:fldCharType="end"/>
                    </w:r>
                    <w:r w:rsidR="003707D0">
                      <w:t>:</w:t>
                    </w:r>
                    <w:r>
                      <w:fldChar w:fldCharType="begin"/>
                    </w:r>
                    <w:r w:rsidR="003707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07D0"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F" w:rsidRPr="00863344" w:rsidRDefault="00863344" w:rsidP="003707D0">
    <w:pPr>
      <w:pStyle w:val="Sidhuvud"/>
    </w:pPr>
    <w:r w:rsidRPr="008633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7845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7D0" w:rsidRDefault="00F81C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707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07D0">
                            <w:t>2006/07</w:t>
                          </w:r>
                          <w:r>
                            <w:fldChar w:fldCharType="end"/>
                          </w:r>
                          <w:r w:rsidR="003707D0">
                            <w:t>:</w:t>
                          </w:r>
                          <w:r>
                            <w:fldChar w:fldCharType="begin"/>
                          </w:r>
                          <w:r w:rsidR="003707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07D0"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07D0" w:rsidRDefault="00F81C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707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07D0">
                      <w:t>2006/07</w:t>
                    </w:r>
                    <w:r>
                      <w:fldChar w:fldCharType="end"/>
                    </w:r>
                    <w:r w:rsidR="003707D0">
                      <w:t>:</w:t>
                    </w:r>
                    <w:r>
                      <w:fldChar w:fldCharType="begin"/>
                    </w:r>
                    <w:r w:rsidR="003707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07D0"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C2B" w:rsidRPr="00863344" w:rsidRDefault="00F81C2B">
    <w:pPr>
      <w:pStyle w:val="FSHNormal"/>
      <w:tabs>
        <w:tab w:val="right" w:pos="5840"/>
      </w:tabs>
    </w:pPr>
    <w:r w:rsidRPr="00863344">
      <w:br/>
    </w:r>
    <w:r w:rsidRPr="00863344">
      <w:fldChar w:fldCharType="begin" w:fldLock="1"/>
    </w:r>
    <w:r w:rsidRPr="00863344">
      <w:instrText xml:space="preserve"> DOCPROPERTY</w:instrText>
    </w:r>
    <w:r w:rsidRPr="00863344">
      <w:rPr>
        <w:sz w:val="18"/>
      </w:rPr>
      <w:instrText xml:space="preserve"> "YearUser" *\charformat </w:instrText>
    </w:r>
    <w:r w:rsidRPr="00863344">
      <w:fldChar w:fldCharType="separate"/>
    </w:r>
    <w:r w:rsidRPr="00863344">
      <w:t>2006/07</w:t>
    </w:r>
    <w:r w:rsidRPr="00863344">
      <w:fldChar w:fldCharType="end"/>
    </w:r>
    <w:r w:rsidRPr="00863344">
      <w:t xml:space="preserve"> </w:t>
    </w:r>
    <w:r w:rsidRPr="00863344">
      <w:tab/>
      <w:t xml:space="preserve">mnr: </w:t>
    </w:r>
    <w:r w:rsidRPr="00863344">
      <w:fldChar w:fldCharType="begin" w:fldLock="1"/>
    </w:r>
    <w:r w:rsidRPr="00863344">
      <w:instrText xml:space="preserve"> DOCPROPERTY</w:instrText>
    </w:r>
    <w:r w:rsidRPr="00863344">
      <w:rPr>
        <w:sz w:val="18"/>
      </w:rPr>
      <w:instrText xml:space="preserve"> "Motionsnummer" *\charformat </w:instrText>
    </w:r>
    <w:r w:rsidRPr="00863344">
      <w:fldChar w:fldCharType="separate"/>
    </w:r>
    <w:r w:rsidRPr="00863344">
      <w:t>N240</w:t>
    </w:r>
    <w:r w:rsidRPr="00863344">
      <w:fldChar w:fldCharType="end"/>
    </w:r>
    <w:r w:rsidRPr="00863344">
      <w:br/>
    </w:r>
    <w:r w:rsidRPr="00863344">
      <w:fldChar w:fldCharType="begin" w:fldLock="1"/>
    </w:r>
    <w:r w:rsidRPr="00863344">
      <w:instrText xml:space="preserve"> DOCPROPERTY</w:instrText>
    </w:r>
    <w:r w:rsidRPr="00863344">
      <w:rPr>
        <w:sz w:val="18"/>
      </w:rPr>
      <w:instrText xml:space="preserve"> "Samling" *\charformat </w:instrText>
    </w:r>
    <w:r w:rsidRPr="00863344">
      <w:fldChar w:fldCharType="end"/>
    </w:r>
    <w:r w:rsidRPr="00863344">
      <w:tab/>
      <w:t xml:space="preserve">pnr: </w:t>
    </w:r>
    <w:r w:rsidRPr="00863344">
      <w:fldChar w:fldCharType="begin" w:fldLock="1"/>
    </w:r>
    <w:r w:rsidRPr="00863344">
      <w:instrText xml:space="preserve"> DOCPROPERTY</w:instrText>
    </w:r>
    <w:r w:rsidRPr="00863344">
      <w:rPr>
        <w:sz w:val="18"/>
      </w:rPr>
      <w:instrText xml:space="preserve"> "Partinummer" *\charformat </w:instrText>
    </w:r>
    <w:r w:rsidRPr="00863344">
      <w:fldChar w:fldCharType="separate"/>
    </w:r>
    <w:r w:rsidRPr="00863344">
      <w:t>m1077</w:t>
    </w:r>
    <w:r w:rsidRPr="00863344">
      <w:fldChar w:fldCharType="end"/>
    </w:r>
  </w:p>
  <w:p w:rsidR="00F81C2B" w:rsidRPr="00863344" w:rsidRDefault="00F81C2B">
    <w:pPr>
      <w:pStyle w:val="FSHRub1"/>
    </w:pPr>
    <w:r w:rsidRPr="00863344">
      <w:t>Motion till riksdagen</w:t>
    </w:r>
    <w:r w:rsidRPr="00863344">
      <w:br/>
    </w:r>
    <w:r w:rsidRPr="00863344">
      <w:fldChar w:fldCharType="begin" w:fldLock="1"/>
    </w:r>
    <w:r w:rsidRPr="00863344">
      <w:instrText xml:space="preserve"> DOCPROPERTY "YearUser" *\charformat </w:instrText>
    </w:r>
    <w:r w:rsidRPr="00863344">
      <w:fldChar w:fldCharType="separate"/>
    </w:r>
    <w:r w:rsidRPr="00863344">
      <w:t>2006/07</w:t>
    </w:r>
    <w:r w:rsidRPr="00863344">
      <w:fldChar w:fldCharType="end"/>
    </w:r>
    <w:r w:rsidRPr="00863344">
      <w:t>:</w:t>
    </w:r>
    <w:r w:rsidRPr="00863344">
      <w:fldChar w:fldCharType="begin" w:fldLock="1"/>
    </w:r>
    <w:r w:rsidRPr="00863344">
      <w:instrText xml:space="preserve"> DOCPROPERTY "Motionsnummer" *\charformat </w:instrText>
    </w:r>
    <w:r w:rsidRPr="00863344">
      <w:fldChar w:fldCharType="separate"/>
    </w:r>
    <w:r w:rsidRPr="00863344">
      <w:t>N240</w:t>
    </w:r>
    <w:r w:rsidRPr="00863344">
      <w:fldChar w:fldCharType="end"/>
    </w:r>
  </w:p>
  <w:p w:rsidR="00F81C2B" w:rsidRPr="00863344" w:rsidRDefault="00F81C2B">
    <w:pPr>
      <w:pStyle w:val="FSHNormalS5"/>
    </w:pPr>
    <w:r w:rsidRPr="00863344">
      <w:fldChar w:fldCharType="begin" w:fldLock="1"/>
    </w:r>
    <w:r w:rsidRPr="00863344">
      <w:instrText xml:space="preserve"> DOCPROPERTY "MotionarText" *\charformat </w:instrText>
    </w:r>
    <w:r w:rsidRPr="00863344">
      <w:fldChar w:fldCharType="separate"/>
    </w:r>
    <w:r w:rsidRPr="00863344">
      <w:t>av Gustav Blix (m)</w:t>
    </w:r>
    <w:r w:rsidRPr="00863344">
      <w:fldChar w:fldCharType="end"/>
    </w:r>
    <w:r w:rsidRPr="00863344">
      <w:br/>
    </w:r>
    <w:r w:rsidRPr="00863344">
      <w:fldChar w:fldCharType="begin" w:fldLock="1"/>
    </w:r>
    <w:r w:rsidRPr="00863344">
      <w:instrText xml:space="preserve"> DOCPROPERTY "SvarFrasKort" *\charformat </w:instrText>
    </w:r>
    <w:r w:rsidRPr="00863344">
      <w:fldChar w:fldCharType="end"/>
    </w:r>
  </w:p>
  <w:p w:rsidR="00F81C2B" w:rsidRPr="00863344" w:rsidRDefault="00F81C2B">
    <w:pPr>
      <w:pStyle w:val="FSHTitel"/>
    </w:pPr>
    <w:r w:rsidRPr="00863344">
      <w:fldChar w:fldCharType="begin" w:fldLock="1"/>
    </w:r>
    <w:r w:rsidRPr="00863344">
      <w:instrText xml:space="preserve"> DOCPROPERTY</w:instrText>
    </w:r>
    <w:r w:rsidRPr="00863344">
      <w:rPr>
        <w:sz w:val="18"/>
      </w:rPr>
      <w:instrText xml:space="preserve"> "RubrikSvar" *\charformat </w:instrText>
    </w:r>
    <w:r w:rsidRPr="00863344">
      <w:fldChar w:fldCharType="separate"/>
    </w:r>
    <w:r w:rsidRPr="00863344">
      <w:t>Konkurrensneutralt byggande</w:t>
    </w:r>
    <w:r w:rsidRPr="00863344">
      <w:fldChar w:fldCharType="end"/>
    </w:r>
  </w:p>
  <w:p w:rsidR="00F81C2B" w:rsidRPr="00863344" w:rsidRDefault="00F81C2B">
    <w:pPr>
      <w:pStyle w:val="Normal00"/>
    </w:pPr>
  </w:p>
  <w:p w:rsidR="003707D0" w:rsidRPr="00863344" w:rsidRDefault="0037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147237">
    <w:abstractNumId w:val="13"/>
  </w:num>
  <w:num w:numId="2" w16cid:durableId="219754800">
    <w:abstractNumId w:val="10"/>
  </w:num>
  <w:num w:numId="3" w16cid:durableId="1066075661">
    <w:abstractNumId w:val="11"/>
  </w:num>
  <w:num w:numId="4" w16cid:durableId="1340161482">
    <w:abstractNumId w:val="12"/>
  </w:num>
  <w:num w:numId="5" w16cid:durableId="814952081">
    <w:abstractNumId w:val="8"/>
  </w:num>
  <w:num w:numId="6" w16cid:durableId="1001082697">
    <w:abstractNumId w:val="3"/>
  </w:num>
  <w:num w:numId="7" w16cid:durableId="1646624032">
    <w:abstractNumId w:val="2"/>
  </w:num>
  <w:num w:numId="8" w16cid:durableId="2057779198">
    <w:abstractNumId w:val="1"/>
  </w:num>
  <w:num w:numId="9" w16cid:durableId="1136099053">
    <w:abstractNumId w:val="0"/>
  </w:num>
  <w:num w:numId="10" w16cid:durableId="686367042">
    <w:abstractNumId w:val="9"/>
  </w:num>
  <w:num w:numId="11" w16cid:durableId="346642343">
    <w:abstractNumId w:val="7"/>
  </w:num>
  <w:num w:numId="12" w16cid:durableId="1460997725">
    <w:abstractNumId w:val="6"/>
  </w:num>
  <w:num w:numId="13" w16cid:durableId="689338921">
    <w:abstractNumId w:val="5"/>
  </w:num>
  <w:num w:numId="14" w16cid:durableId="1337656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4D6CDEB-7894-4492-A55E-68AF4ADBB301}"/>
  </w:docVars>
  <w:rsids>
    <w:rsidRoot w:val="00863344"/>
    <w:rsid w:val="003169D4"/>
    <w:rsid w:val="003707D0"/>
    <w:rsid w:val="008015C3"/>
    <w:rsid w:val="00863344"/>
    <w:rsid w:val="008C3D8F"/>
    <w:rsid w:val="00AB630B"/>
    <w:rsid w:val="00F81C2B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A9242D-98C7-42AE-9E63-23E9DE3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F004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F004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F004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F004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F004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F004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F004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F004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F0049"/>
    <w:pPr>
      <w:outlineLvl w:val="7"/>
    </w:pPr>
  </w:style>
  <w:style w:type="paragraph" w:styleId="Rubrik9">
    <w:name w:val="heading 9"/>
    <w:basedOn w:val="Rubrik8"/>
    <w:next w:val="Normal"/>
    <w:qFormat/>
    <w:rsid w:val="00BF004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F004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F004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F0049"/>
    <w:pPr>
      <w:spacing w:before="0"/>
      <w:ind w:firstLine="227"/>
    </w:pPr>
  </w:style>
  <w:style w:type="paragraph" w:customStyle="1" w:styleId="FSHNormal">
    <w:name w:val="FSH_Normal"/>
    <w:semiHidden/>
    <w:rsid w:val="00BF004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F004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F004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F004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F004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F004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F004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0049"/>
    <w:pPr>
      <w:spacing w:after="250"/>
    </w:pPr>
  </w:style>
  <w:style w:type="paragraph" w:customStyle="1" w:styleId="Autokorrigering">
    <w:name w:val="Autokorrigering"/>
    <w:rsid w:val="00BF004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F004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F004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F004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F004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F004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F004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F004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F0049"/>
    <w:pPr>
      <w:ind w:firstLine="170"/>
    </w:pPr>
  </w:style>
  <w:style w:type="paragraph" w:customStyle="1" w:styleId="NormalA4fot">
    <w:name w:val="Normal_A4fot"/>
    <w:basedOn w:val="Normal"/>
    <w:semiHidden/>
    <w:rsid w:val="00BF004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F004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F004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F004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F004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F004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F004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F004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F0049"/>
  </w:style>
  <w:style w:type="paragraph" w:customStyle="1" w:styleId="RubrikInnehllsf">
    <w:name w:val="RubrikInnehållsf"/>
    <w:basedOn w:val="RubrikSammanf"/>
    <w:next w:val="Normal"/>
    <w:rsid w:val="00BF0049"/>
  </w:style>
  <w:style w:type="paragraph" w:customStyle="1" w:styleId="Tabellochbildrubrik">
    <w:name w:val="Tabell och bildrubrik"/>
    <w:basedOn w:val="Normal"/>
    <w:next w:val="Normal"/>
    <w:rsid w:val="00BF004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F004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F004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F004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F004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F004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F0049"/>
    <w:pPr>
      <w:ind w:left="284"/>
    </w:pPr>
  </w:style>
  <w:style w:type="paragraph" w:styleId="Innehll3">
    <w:name w:val="toc 3"/>
    <w:basedOn w:val="Innehll2"/>
    <w:next w:val="Innehll4"/>
    <w:semiHidden/>
    <w:rsid w:val="00BF0049"/>
    <w:pPr>
      <w:ind w:left="567"/>
    </w:pPr>
  </w:style>
  <w:style w:type="paragraph" w:styleId="Innehll4">
    <w:name w:val="toc 4"/>
    <w:basedOn w:val="Innehll3"/>
    <w:next w:val="Normal"/>
    <w:semiHidden/>
    <w:rsid w:val="00BF004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004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F0049"/>
  </w:style>
  <w:style w:type="character" w:styleId="Hyperlnk">
    <w:name w:val="Hyperlink"/>
    <w:basedOn w:val="Standardstycketeckensnitt"/>
    <w:semiHidden/>
    <w:rsid w:val="00BF0049"/>
    <w:rPr>
      <w:color w:val="0000FF"/>
      <w:u w:val="single"/>
    </w:rPr>
  </w:style>
  <w:style w:type="paragraph" w:styleId="Indragetstycke">
    <w:name w:val="Block Text"/>
    <w:basedOn w:val="Normal"/>
    <w:semiHidden/>
    <w:rsid w:val="00BF004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F0049"/>
  </w:style>
  <w:style w:type="paragraph" w:styleId="Lista">
    <w:name w:val="List"/>
    <w:basedOn w:val="Normal"/>
    <w:semiHidden/>
    <w:rsid w:val="00BF0049"/>
    <w:pPr>
      <w:ind w:left="283" w:hanging="283"/>
    </w:pPr>
  </w:style>
  <w:style w:type="paragraph" w:styleId="Normalwebb">
    <w:name w:val="Normal (Web)"/>
    <w:basedOn w:val="Normal"/>
    <w:semiHidden/>
    <w:rsid w:val="00BF0049"/>
    <w:rPr>
      <w:szCs w:val="24"/>
    </w:rPr>
  </w:style>
  <w:style w:type="paragraph" w:styleId="Numreradlista">
    <w:name w:val="List Number"/>
    <w:basedOn w:val="Normal"/>
    <w:semiHidden/>
    <w:rsid w:val="00BF0049"/>
    <w:pPr>
      <w:numPr>
        <w:numId w:val="5"/>
      </w:numPr>
    </w:pPr>
  </w:style>
  <w:style w:type="paragraph" w:styleId="Punktlista">
    <w:name w:val="List Bullet"/>
    <w:basedOn w:val="Normal"/>
    <w:semiHidden/>
    <w:rsid w:val="00BF004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F0049"/>
  </w:style>
  <w:style w:type="character" w:styleId="Sidnummer">
    <w:name w:val="page number"/>
    <w:basedOn w:val="Standardstycketeckensnitt"/>
    <w:semiHidden/>
    <w:rsid w:val="00BF0049"/>
  </w:style>
  <w:style w:type="paragraph" w:styleId="Signatur">
    <w:name w:val="Signature"/>
    <w:basedOn w:val="Normal"/>
    <w:semiHidden/>
    <w:rsid w:val="00BF0049"/>
    <w:pPr>
      <w:ind w:left="4252"/>
    </w:pPr>
  </w:style>
  <w:style w:type="paragraph" w:styleId="Underrubrik">
    <w:name w:val="Subtitle"/>
    <w:basedOn w:val="Normal"/>
    <w:qFormat/>
    <w:rsid w:val="00BF004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2226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m1077</vt:lpstr>
    </vt:vector>
  </TitlesOfParts>
  <Company>Riksdagen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m1077</dc:title>
  <dc:subject>m1077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2006-10-25T10:56:00Z</cp:lastPrinted>
  <dcterms:created xsi:type="dcterms:W3CDTF">2025-12-17T00:53:00Z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Konkurrensneutralt byggande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Konkurrensneutralt byggande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Gustav Blix (m)</vt:lpwstr>
  </property>
  <property fmtid="{D5CDD505-2E9C-101B-9397-08002B2CF9AE}" pid="26" name="MotionarLista">
    <vt:lpwstr>Blix,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Blix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hk1112aa</vt:lpwstr>
  </property>
  <property fmtid="{D5CDD505-2E9C-101B-9397-08002B2CF9AE}" pid="46" name="MotionID">
    <vt:lpwstr>20062007000000000109000010770069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20062007000000000109000010770069</vt:lpwstr>
  </property>
  <property fmtid="{D5CDD505-2E9C-101B-9397-08002B2CF9AE}" pid="50" name="nummer">
    <vt:lpwstr>240</vt:lpwstr>
  </property>
  <property fmtid="{D5CDD505-2E9C-101B-9397-08002B2CF9AE}" pid="51" name="utskottsbeteckning">
    <vt:lpwstr>N</vt:lpwstr>
  </property>
  <property fmtid="{D5CDD505-2E9C-101B-9397-08002B2CF9AE}" pid="52" name="GlobalUID">
    <vt:lpwstr>{22A26FAD-41FD-4B35-A452-B51BEC071F64}</vt:lpwstr>
  </property>
  <property fmtid="{D5CDD505-2E9C-101B-9397-08002B2CF9AE}" pid="53" name="Överföringar">
    <vt:i4>0</vt:i4>
  </property>
  <property fmtid="{D5CDD505-2E9C-101B-9397-08002B2CF9AE}" pid="54" name="Checksum">
    <vt:lpwstr>*0006600826828*</vt:lpwstr>
  </property>
  <property fmtid="{D5CDD505-2E9C-101B-9397-08002B2CF9AE}" pid="55" name="urixOrigin">
    <vt:lpwstr>070302 10:56:55.891</vt:lpwstr>
  </property>
  <property fmtid="{D5CDD505-2E9C-101B-9397-08002B2CF9AE}" pid="56" name="skuggnummer">
    <vt:lpwstr>523</vt:lpwstr>
  </property>
  <property fmtid="{D5CDD505-2E9C-101B-9397-08002B2CF9AE}" pid="57" name="urixVersion">
    <vt:lpwstr>3.1.4.1</vt:lpwstr>
  </property>
  <property fmtid="{D5CDD505-2E9C-101B-9397-08002B2CF9AE}" pid="58" name="urixGuid">
    <vt:lpwstr>{3E2AB106-E16F-4B98-A1CF-D9F1EC2451BB}</vt:lpwstr>
  </property>
</Properties>
</file>