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62F5154" w14:textId="77777777">
        <w:tc>
          <w:tcPr>
            <w:tcW w:w="2268" w:type="dxa"/>
          </w:tcPr>
          <w:p w14:paraId="311D57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DC3A8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4099AA" w14:textId="77777777">
        <w:tc>
          <w:tcPr>
            <w:tcW w:w="2268" w:type="dxa"/>
          </w:tcPr>
          <w:p w14:paraId="404FFE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EAE4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677039D" w14:textId="77777777">
        <w:tc>
          <w:tcPr>
            <w:tcW w:w="3402" w:type="dxa"/>
            <w:gridSpan w:val="2"/>
          </w:tcPr>
          <w:p w14:paraId="6E5410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0E02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62836B1" w14:textId="77777777">
        <w:tc>
          <w:tcPr>
            <w:tcW w:w="2268" w:type="dxa"/>
          </w:tcPr>
          <w:p w14:paraId="4ED29A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8C01A8" w14:textId="77777777" w:rsidR="006E4E11" w:rsidRPr="003A363C" w:rsidRDefault="003A363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3A363C">
              <w:rPr>
                <w:sz w:val="20"/>
              </w:rPr>
              <w:t>Dnr Ju2016/ 07349/POL</w:t>
            </w:r>
          </w:p>
        </w:tc>
      </w:tr>
      <w:tr w:rsidR="006E4E11" w14:paraId="54C2B8D6" w14:textId="77777777">
        <w:tc>
          <w:tcPr>
            <w:tcW w:w="2268" w:type="dxa"/>
          </w:tcPr>
          <w:p w14:paraId="1FC6E1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CC39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5"/>
      </w:tblGrid>
      <w:tr w:rsidR="006E4E11" w14:paraId="377B1052" w14:textId="77777777" w:rsidTr="00561C60">
        <w:trPr>
          <w:trHeight w:val="152"/>
        </w:trPr>
        <w:tc>
          <w:tcPr>
            <w:tcW w:w="4595" w:type="dxa"/>
          </w:tcPr>
          <w:tbl>
            <w:tblPr>
              <w:tblW w:w="4595" w:type="dxa"/>
              <w:tblLayout w:type="fixed"/>
              <w:tblLook w:val="0000" w:firstRow="0" w:lastRow="0" w:firstColumn="0" w:lastColumn="0" w:noHBand="0" w:noVBand="0"/>
            </w:tblPr>
            <w:tblGrid>
              <w:gridCol w:w="4595"/>
            </w:tblGrid>
            <w:tr w:rsidR="00561C60" w14:paraId="3C0CAD08" w14:textId="77777777" w:rsidTr="00561C60">
              <w:trPr>
                <w:trHeight w:val="152"/>
              </w:trPr>
              <w:tc>
                <w:tcPr>
                  <w:tcW w:w="4595" w:type="dxa"/>
                </w:tcPr>
                <w:p w14:paraId="4D39C378" w14:textId="77777777" w:rsidR="00561C60" w:rsidRDefault="00561C60" w:rsidP="00561C60">
                  <w:pPr>
                    <w:pStyle w:val="Avsndare"/>
                    <w:framePr w:h="2483" w:wrap="notBeside" w:x="1504"/>
                    <w:rPr>
                      <w:b/>
                      <w:i w:val="0"/>
                      <w:sz w:val="22"/>
                    </w:rPr>
                  </w:pPr>
                  <w:r>
                    <w:rPr>
                      <w:b/>
                      <w:i w:val="0"/>
                      <w:sz w:val="22"/>
                    </w:rPr>
                    <w:t>Justitiedepartementet</w:t>
                  </w:r>
                </w:p>
              </w:tc>
            </w:tr>
            <w:tr w:rsidR="00561C60" w14:paraId="1B1A3227" w14:textId="77777777" w:rsidTr="00561C60">
              <w:trPr>
                <w:trHeight w:val="152"/>
              </w:trPr>
              <w:tc>
                <w:tcPr>
                  <w:tcW w:w="4595" w:type="dxa"/>
                </w:tcPr>
                <w:p w14:paraId="4D56EEF6" w14:textId="77777777" w:rsidR="00561C60" w:rsidRDefault="00561C60" w:rsidP="00561C60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>Justitie- och migrationsministern</w:t>
                  </w:r>
                </w:p>
              </w:tc>
            </w:tr>
            <w:tr w:rsidR="00561C60" w14:paraId="22747946" w14:textId="77777777" w:rsidTr="00561C60">
              <w:trPr>
                <w:trHeight w:val="152"/>
              </w:trPr>
              <w:tc>
                <w:tcPr>
                  <w:tcW w:w="4595" w:type="dxa"/>
                </w:tcPr>
                <w:p w14:paraId="5702D364" w14:textId="77777777" w:rsidR="00561C60" w:rsidRDefault="00561C60" w:rsidP="00561C60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695D3304" w14:textId="77777777" w:rsidR="006E4E11" w:rsidRDefault="006E4E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  <w:tr w:rsidR="006E4E11" w14:paraId="09FF0C9E" w14:textId="77777777" w:rsidTr="00561C60">
        <w:trPr>
          <w:trHeight w:val="152"/>
        </w:trPr>
        <w:tc>
          <w:tcPr>
            <w:tcW w:w="4595" w:type="dxa"/>
          </w:tcPr>
          <w:p w14:paraId="072DFA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893D2AE" w14:textId="77777777" w:rsidR="006E4E11" w:rsidRDefault="003A363C">
      <w:pPr>
        <w:framePr w:w="4400" w:h="2523" w:wrap="notBeside" w:vAnchor="page" w:hAnchor="page" w:x="6453" w:y="2445"/>
        <w:ind w:left="142"/>
      </w:pPr>
      <w:r>
        <w:t>Till riksdagen</w:t>
      </w:r>
    </w:p>
    <w:p w14:paraId="7A062969" w14:textId="77777777" w:rsidR="006E4E11" w:rsidRDefault="003A363C" w:rsidP="003A363C">
      <w:pPr>
        <w:pStyle w:val="RKrubrik"/>
        <w:pBdr>
          <w:bottom w:val="single" w:sz="4" w:space="1" w:color="auto"/>
        </w:pBdr>
        <w:spacing w:before="0" w:after="0"/>
      </w:pPr>
      <w:r>
        <w:t>Svar på fråga 2016/1</w:t>
      </w:r>
      <w:r w:rsidR="00BA6B7D">
        <w:t>7</w:t>
      </w:r>
      <w:r>
        <w:t xml:space="preserve">:184 av Lars </w:t>
      </w:r>
      <w:r w:rsidR="00682411">
        <w:t>Hjälme</w:t>
      </w:r>
      <w:r w:rsidRPr="00B73678">
        <w:t>red</w:t>
      </w:r>
      <w:r>
        <w:t xml:space="preserve"> (M) Migrationsregler för nya företag och investeringar i Sverige</w:t>
      </w:r>
    </w:p>
    <w:p w14:paraId="596F96EE" w14:textId="77777777" w:rsidR="006E4E11" w:rsidRDefault="006E4E11" w:rsidP="002401F8"/>
    <w:p w14:paraId="28FE16FB" w14:textId="77777777" w:rsidR="00A17E6E" w:rsidRDefault="003A363C" w:rsidP="002401F8">
      <w:pPr>
        <w:rPr>
          <w:rFonts w:cs="TimesNewRomanPSMT"/>
          <w:szCs w:val="24"/>
          <w:lang w:eastAsia="sv-SE"/>
        </w:rPr>
      </w:pPr>
      <w:r>
        <w:t xml:space="preserve">Lars </w:t>
      </w:r>
      <w:r w:rsidR="00682411">
        <w:t>Hjälme</w:t>
      </w:r>
      <w:r w:rsidRPr="00B73678">
        <w:t>red</w:t>
      </w:r>
      <w:r>
        <w:t xml:space="preserve"> har frågat </w:t>
      </w:r>
      <w:r w:rsidRPr="00A17E6E">
        <w:rPr>
          <w:szCs w:val="24"/>
        </w:rPr>
        <w:t xml:space="preserve">mig </w:t>
      </w:r>
      <w:r w:rsidR="00A17E6E">
        <w:rPr>
          <w:szCs w:val="24"/>
        </w:rPr>
        <w:t>v</w:t>
      </w:r>
      <w:r w:rsidR="00A17E6E">
        <w:rPr>
          <w:rFonts w:cs="TimesNewRomanPSMT"/>
          <w:szCs w:val="24"/>
          <w:lang w:eastAsia="sv-SE"/>
        </w:rPr>
        <w:t xml:space="preserve">ilka åtgärder </w:t>
      </w:r>
      <w:r w:rsidR="00A17E6E" w:rsidRPr="00A17E6E">
        <w:rPr>
          <w:rFonts w:cs="TimesNewRomanPSMT"/>
          <w:szCs w:val="24"/>
          <w:lang w:eastAsia="sv-SE"/>
        </w:rPr>
        <w:t>regeringen</w:t>
      </w:r>
      <w:r w:rsidR="00A17E6E">
        <w:rPr>
          <w:rFonts w:cs="TimesNewRomanPSMT"/>
          <w:szCs w:val="24"/>
          <w:lang w:eastAsia="sv-SE"/>
        </w:rPr>
        <w:t xml:space="preserve"> </w:t>
      </w:r>
      <w:r w:rsidR="00F24BAC">
        <w:rPr>
          <w:rFonts w:cs="TimesNewRomanPSMT"/>
          <w:szCs w:val="24"/>
          <w:lang w:eastAsia="sv-SE"/>
        </w:rPr>
        <w:t>avser</w:t>
      </w:r>
      <w:r w:rsidR="00F24BAC" w:rsidRPr="00A17E6E">
        <w:rPr>
          <w:rFonts w:cs="TimesNewRomanPSMT"/>
          <w:szCs w:val="24"/>
          <w:lang w:eastAsia="sv-SE"/>
        </w:rPr>
        <w:t xml:space="preserve"> </w:t>
      </w:r>
      <w:r w:rsidR="00A17E6E" w:rsidRPr="00A17E6E">
        <w:rPr>
          <w:rFonts w:cs="TimesNewRomanPSMT"/>
          <w:szCs w:val="24"/>
          <w:lang w:eastAsia="sv-SE"/>
        </w:rPr>
        <w:t>vidta för att ändra</w:t>
      </w:r>
      <w:r w:rsidR="00A17E6E">
        <w:rPr>
          <w:rFonts w:cs="TimesNewRomanPSMT"/>
          <w:szCs w:val="24"/>
          <w:lang w:eastAsia="sv-SE"/>
        </w:rPr>
        <w:t xml:space="preserve"> </w:t>
      </w:r>
      <w:r w:rsidR="00A17E6E" w:rsidRPr="00A17E6E">
        <w:rPr>
          <w:rFonts w:cs="TimesNewRomanPSMT"/>
          <w:szCs w:val="24"/>
          <w:lang w:eastAsia="sv-SE"/>
        </w:rPr>
        <w:t>migrationsreglerna för att attrahera fler talangfulla personer att starta företag</w:t>
      </w:r>
      <w:r w:rsidR="00A17E6E">
        <w:rPr>
          <w:rFonts w:cs="TimesNewRomanPSMT"/>
          <w:szCs w:val="24"/>
          <w:lang w:eastAsia="sv-SE"/>
        </w:rPr>
        <w:t xml:space="preserve"> och investera pengar i Sverige. </w:t>
      </w:r>
    </w:p>
    <w:p w14:paraId="36C471F4" w14:textId="77777777" w:rsidR="00A17E6E" w:rsidRDefault="00A17E6E" w:rsidP="002401F8"/>
    <w:p w14:paraId="29545E28" w14:textId="77777777" w:rsidR="00A17E6E" w:rsidRDefault="00A17E6E" w:rsidP="002401F8">
      <w:pPr>
        <w:rPr>
          <w:rFonts w:cs="Arial"/>
          <w:szCs w:val="24"/>
          <w:lang w:eastAsia="sv-SE"/>
        </w:rPr>
      </w:pPr>
      <w:r w:rsidRPr="00C56462">
        <w:t xml:space="preserve">Inledningsvis vill jag </w:t>
      </w:r>
      <w:r>
        <w:t xml:space="preserve">säga att jag delar Lars </w:t>
      </w:r>
      <w:r w:rsidRPr="00B73678">
        <w:t>Hjälm</w:t>
      </w:r>
      <w:r w:rsidR="00682411">
        <w:t>e</w:t>
      </w:r>
      <w:r w:rsidRPr="00B73678">
        <w:t>reds</w:t>
      </w:r>
      <w:r>
        <w:t xml:space="preserve"> uppfattning att öppenhet mot </w:t>
      </w:r>
      <w:r w:rsidRPr="00380CA1">
        <w:rPr>
          <w:rFonts w:cs="Arial"/>
          <w:szCs w:val="24"/>
          <w:lang w:eastAsia="sv-SE"/>
        </w:rPr>
        <w:t xml:space="preserve">omvärlden är </w:t>
      </w:r>
      <w:r>
        <w:rPr>
          <w:rFonts w:cs="Arial"/>
          <w:szCs w:val="24"/>
          <w:lang w:eastAsia="sv-SE"/>
        </w:rPr>
        <w:t>viktigt för</w:t>
      </w:r>
      <w:r w:rsidRPr="00380CA1">
        <w:rPr>
          <w:rFonts w:cs="Arial"/>
          <w:szCs w:val="24"/>
          <w:lang w:eastAsia="sv-SE"/>
        </w:rPr>
        <w:t xml:space="preserve"> Sverige. </w:t>
      </w:r>
      <w:r w:rsidR="00C01730">
        <w:rPr>
          <w:szCs w:val="24"/>
        </w:rPr>
        <w:t>En väl fungerande kompetensförsörjning är viktig för svenska företag och för Sverige som kunskapsnation.</w:t>
      </w:r>
      <w:r>
        <w:rPr>
          <w:rFonts w:cs="Arial"/>
          <w:szCs w:val="24"/>
          <w:lang w:eastAsia="sv-SE"/>
        </w:rPr>
        <w:t xml:space="preserve"> </w:t>
      </w:r>
      <w:r>
        <w:t>Sverige ska även vara ett attraktivt land för investeringar och innovativa och kunskapsintensiva företag.</w:t>
      </w:r>
      <w:r w:rsidR="00EF6FB4">
        <w:t xml:space="preserve"> </w:t>
      </w:r>
      <w:r w:rsidR="00147722">
        <w:t xml:space="preserve">Väl </w:t>
      </w:r>
      <w:r w:rsidR="00EF6FB4">
        <w:t xml:space="preserve">fungerande regelverk </w:t>
      </w:r>
      <w:r w:rsidR="00147722">
        <w:t xml:space="preserve">och hantering </w:t>
      </w:r>
      <w:r w:rsidR="00EF6FB4">
        <w:t xml:space="preserve">är ett av många instrument som kan </w:t>
      </w:r>
      <w:r w:rsidR="006E7B4D">
        <w:t>bidra till en positiv utveckling</w:t>
      </w:r>
      <w:r w:rsidR="00EF6FB4">
        <w:t xml:space="preserve"> </w:t>
      </w:r>
      <w:r w:rsidR="006E7B4D">
        <w:t>i detta avseende</w:t>
      </w:r>
      <w:r w:rsidR="00EF6FB4">
        <w:t>.</w:t>
      </w:r>
    </w:p>
    <w:p w14:paraId="24ACE712" w14:textId="77777777" w:rsidR="00A17E6E" w:rsidRDefault="00A17E6E" w:rsidP="002401F8">
      <w:pPr>
        <w:rPr>
          <w:rFonts w:cs="Arial"/>
          <w:szCs w:val="24"/>
          <w:lang w:eastAsia="sv-SE"/>
        </w:rPr>
      </w:pPr>
    </w:p>
    <w:p w14:paraId="18295C68" w14:textId="77777777" w:rsidR="00A17E6E" w:rsidRDefault="00A17E6E" w:rsidP="002401F8">
      <w:pPr>
        <w:rPr>
          <w:rFonts w:cs="Arial"/>
          <w:szCs w:val="24"/>
          <w:lang w:eastAsia="sv-SE"/>
        </w:rPr>
      </w:pPr>
      <w:r>
        <w:rPr>
          <w:rFonts w:cs="Arial"/>
          <w:szCs w:val="24"/>
          <w:lang w:eastAsia="sv-SE"/>
        </w:rPr>
        <w:t xml:space="preserve">Det regelverk som finns i dag </w:t>
      </w:r>
      <w:r w:rsidR="00F24BAC" w:rsidRPr="00F24BAC">
        <w:t>ger goda möjligheter för personer med bra affärsidéer att komma till Sverige för att</w:t>
      </w:r>
      <w:r w:rsidR="00F24BAC">
        <w:rPr>
          <w:b/>
        </w:rPr>
        <w:t xml:space="preserve"> </w:t>
      </w:r>
      <w:r>
        <w:rPr>
          <w:rFonts w:cs="Arial"/>
          <w:szCs w:val="24"/>
          <w:lang w:eastAsia="sv-SE"/>
        </w:rPr>
        <w:t>starta eller driva ett eget företag.</w:t>
      </w:r>
      <w:r w:rsidR="00237858">
        <w:rPr>
          <w:rFonts w:cs="Arial"/>
          <w:szCs w:val="24"/>
          <w:lang w:eastAsia="sv-SE"/>
        </w:rPr>
        <w:t xml:space="preserve"> </w:t>
      </w:r>
      <w:r w:rsidR="006E7B4D">
        <w:rPr>
          <w:rFonts w:cs="Arial"/>
          <w:szCs w:val="24"/>
          <w:lang w:eastAsia="sv-SE"/>
        </w:rPr>
        <w:t>Talangfulla personer kan genom regler</w:t>
      </w:r>
      <w:r w:rsidR="00126A84">
        <w:rPr>
          <w:rFonts w:cs="Arial"/>
          <w:szCs w:val="24"/>
          <w:lang w:eastAsia="sv-SE"/>
        </w:rPr>
        <w:t>na</w:t>
      </w:r>
      <w:r w:rsidR="006E7B4D">
        <w:rPr>
          <w:rFonts w:cs="Arial"/>
          <w:szCs w:val="24"/>
          <w:lang w:eastAsia="sv-SE"/>
        </w:rPr>
        <w:t xml:space="preserve"> för arbetskraftsinvandring även komma till Sverige för att arbeta i redan existerande företag.</w:t>
      </w:r>
      <w:r w:rsidR="002E4B99">
        <w:rPr>
          <w:rFonts w:cs="Arial"/>
          <w:szCs w:val="24"/>
          <w:lang w:eastAsia="sv-SE"/>
        </w:rPr>
        <w:t xml:space="preserve"> </w:t>
      </w:r>
      <w:r w:rsidR="00157452">
        <w:rPr>
          <w:rFonts w:cs="Arial"/>
          <w:szCs w:val="24"/>
          <w:lang w:eastAsia="sv-SE"/>
        </w:rPr>
        <w:t>Gemensamt för dessa båda grupper är att de bidrar med idéer och talang som gynnar Sverige som kunskapsnation.</w:t>
      </w:r>
    </w:p>
    <w:p w14:paraId="05CAC479" w14:textId="77777777" w:rsidR="00C01730" w:rsidRDefault="00C01730" w:rsidP="002401F8"/>
    <w:p w14:paraId="4EDFFC65" w14:textId="77777777" w:rsidR="00A17E6E" w:rsidRPr="00C01730" w:rsidRDefault="00D07345" w:rsidP="002401F8">
      <w:pPr>
        <w:rPr>
          <w:rFonts w:cs="Arial"/>
          <w:szCs w:val="24"/>
          <w:lang w:eastAsia="sv-SE"/>
        </w:rPr>
      </w:pPr>
      <w:r>
        <w:t>Jag är däremot tveksam till</w:t>
      </w:r>
      <w:r w:rsidR="00A17E6E">
        <w:t xml:space="preserve"> att bevilja personer uppehållstillstånd i Sverige endast </w:t>
      </w:r>
      <w:r w:rsidR="00F24BAC">
        <w:t>för</w:t>
      </w:r>
      <w:r w:rsidR="00A17E6E">
        <w:t xml:space="preserve"> att de har investerat en viss summa pengar i landet. Sådana system förekommer i andra länder men är förknipp</w:t>
      </w:r>
      <w:r w:rsidR="006E7B4D">
        <w:t>ade med flera</w:t>
      </w:r>
      <w:r w:rsidR="002D44A6">
        <w:t xml:space="preserve"> svårigheter. Exempelvis har det visat sig svårt</w:t>
      </w:r>
      <w:r w:rsidR="00A17E6E">
        <w:t xml:space="preserve"> att</w:t>
      </w:r>
      <w:r w:rsidR="001A0BD2">
        <w:t xml:space="preserve"> ko</w:t>
      </w:r>
      <w:r w:rsidR="002D44A6">
        <w:t>ntrollera pengarnas ursprung och att mäta investeringarnas verkliga</w:t>
      </w:r>
      <w:r w:rsidR="001A0BD2">
        <w:t xml:space="preserve"> effekter på landets ekonomi. </w:t>
      </w:r>
      <w:r w:rsidR="00A17E6E">
        <w:t>Det kan också uppfattas som att det går att köp</w:t>
      </w:r>
      <w:r w:rsidR="00EF6FB4">
        <w:t>a ett uppehållstillstånd,</w:t>
      </w:r>
      <w:r w:rsidR="008077F0">
        <w:t xml:space="preserve"> vilket vore stötande</w:t>
      </w:r>
      <w:r w:rsidR="002401F8">
        <w:t xml:space="preserve">. </w:t>
      </w:r>
      <w:r w:rsidR="006E7B4D">
        <w:t xml:space="preserve"> </w:t>
      </w:r>
    </w:p>
    <w:p w14:paraId="01E28F81" w14:textId="77777777" w:rsidR="00A17E6E" w:rsidRDefault="00A17E6E" w:rsidP="002401F8"/>
    <w:p w14:paraId="6BA7EF0C" w14:textId="77777777" w:rsidR="00237858" w:rsidRDefault="00237858" w:rsidP="002401F8"/>
    <w:p w14:paraId="248A9F7E" w14:textId="77777777" w:rsidR="00A17E6E" w:rsidRPr="00E07427" w:rsidRDefault="00405F8E" w:rsidP="002401F8">
      <w:r>
        <w:lastRenderedPageBreak/>
        <w:t xml:space="preserve">Sverige ska ha goda villkor för att attrahera nya företag och investeringar. </w:t>
      </w:r>
      <w:r w:rsidR="00147722">
        <w:t xml:space="preserve">Jag </w:t>
      </w:r>
      <w:r w:rsidR="00A17E6E">
        <w:t>ser för närvarande inte någon anledning att vidta ytterligare åtgärder i den</w:t>
      </w:r>
      <w:r w:rsidR="008077F0">
        <w:t>na</w:t>
      </w:r>
      <w:r w:rsidR="00A17E6E">
        <w:t xml:space="preserve"> fråga</w:t>
      </w:r>
      <w:r w:rsidR="00147722">
        <w:t>, men följer utvecklingen noga</w:t>
      </w:r>
      <w:r w:rsidR="00A17E6E">
        <w:t xml:space="preserve">.     </w:t>
      </w:r>
    </w:p>
    <w:p w14:paraId="7515600A" w14:textId="77777777" w:rsidR="003A363C" w:rsidRDefault="003A363C" w:rsidP="002401F8"/>
    <w:p w14:paraId="50125379" w14:textId="77777777" w:rsidR="003A363C" w:rsidRDefault="003A363C" w:rsidP="002401F8">
      <w:r>
        <w:t>Stockholm den 28 oktober 2016</w:t>
      </w:r>
    </w:p>
    <w:p w14:paraId="6A191BC0" w14:textId="77777777" w:rsidR="003A363C" w:rsidRDefault="003A363C" w:rsidP="002401F8"/>
    <w:p w14:paraId="604A89F0" w14:textId="77777777" w:rsidR="003A363C" w:rsidRDefault="003A363C" w:rsidP="002401F8"/>
    <w:p w14:paraId="269A9953" w14:textId="77777777" w:rsidR="000F7FD5" w:rsidRDefault="000F7FD5" w:rsidP="002401F8"/>
    <w:p w14:paraId="13F8D687" w14:textId="77777777" w:rsidR="003A363C" w:rsidRDefault="003A363C" w:rsidP="002401F8">
      <w:r>
        <w:t>Morgan Johansson</w:t>
      </w:r>
    </w:p>
    <w:sectPr w:rsidR="003A363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565BA" w14:textId="77777777" w:rsidR="004D3A7E" w:rsidRDefault="004D3A7E">
      <w:r>
        <w:separator/>
      </w:r>
    </w:p>
  </w:endnote>
  <w:endnote w:type="continuationSeparator" w:id="0">
    <w:p w14:paraId="553F85EE" w14:textId="77777777" w:rsidR="004D3A7E" w:rsidRDefault="004D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AB68F" w14:textId="77777777" w:rsidR="004D3A7E" w:rsidRDefault="004D3A7E">
      <w:r>
        <w:separator/>
      </w:r>
    </w:p>
  </w:footnote>
  <w:footnote w:type="continuationSeparator" w:id="0">
    <w:p w14:paraId="66EA9FA5" w14:textId="77777777" w:rsidR="004D3A7E" w:rsidRDefault="004D3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EC4F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52E1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381670" w14:textId="77777777">
      <w:trPr>
        <w:cantSplit/>
      </w:trPr>
      <w:tc>
        <w:tcPr>
          <w:tcW w:w="3119" w:type="dxa"/>
        </w:tcPr>
        <w:p w14:paraId="7487915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DEEE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772E4C" w14:textId="77777777" w:rsidR="00E80146" w:rsidRDefault="00E80146">
          <w:pPr>
            <w:pStyle w:val="Sidhuvud"/>
            <w:ind w:right="360"/>
          </w:pPr>
        </w:p>
      </w:tc>
    </w:tr>
  </w:tbl>
  <w:p w14:paraId="63C1B8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6238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C015EE" w14:textId="77777777">
      <w:trPr>
        <w:cantSplit/>
      </w:trPr>
      <w:tc>
        <w:tcPr>
          <w:tcW w:w="3119" w:type="dxa"/>
        </w:tcPr>
        <w:p w14:paraId="3D3E35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A6D7C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B0C69C" w14:textId="77777777" w:rsidR="00E80146" w:rsidRDefault="00E80146">
          <w:pPr>
            <w:pStyle w:val="Sidhuvud"/>
            <w:ind w:right="360"/>
          </w:pPr>
        </w:p>
      </w:tc>
    </w:tr>
  </w:tbl>
  <w:p w14:paraId="3D161B5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FABE0" w14:textId="77777777" w:rsidR="003A363C" w:rsidRDefault="003A363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87A202" wp14:editId="3B5F021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1732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FAD97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7646B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84684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3C"/>
    <w:rsid w:val="000F7FD5"/>
    <w:rsid w:val="00126A84"/>
    <w:rsid w:val="00134A74"/>
    <w:rsid w:val="00147722"/>
    <w:rsid w:val="00150384"/>
    <w:rsid w:val="00152E10"/>
    <w:rsid w:val="00157452"/>
    <w:rsid w:val="00160901"/>
    <w:rsid w:val="001805B7"/>
    <w:rsid w:val="001A0BD2"/>
    <w:rsid w:val="00237858"/>
    <w:rsid w:val="002401F8"/>
    <w:rsid w:val="00290C6F"/>
    <w:rsid w:val="002D44A6"/>
    <w:rsid w:val="002E4B99"/>
    <w:rsid w:val="00313AAA"/>
    <w:rsid w:val="00367B1C"/>
    <w:rsid w:val="003A363C"/>
    <w:rsid w:val="00405F8E"/>
    <w:rsid w:val="00440AC9"/>
    <w:rsid w:val="004A328D"/>
    <w:rsid w:val="004D3A7E"/>
    <w:rsid w:val="00561C60"/>
    <w:rsid w:val="0058762B"/>
    <w:rsid w:val="005D5384"/>
    <w:rsid w:val="00682411"/>
    <w:rsid w:val="006E4E11"/>
    <w:rsid w:val="006E7B4D"/>
    <w:rsid w:val="007242A3"/>
    <w:rsid w:val="00754798"/>
    <w:rsid w:val="007A6855"/>
    <w:rsid w:val="007B2636"/>
    <w:rsid w:val="007D500B"/>
    <w:rsid w:val="008077F0"/>
    <w:rsid w:val="0092027A"/>
    <w:rsid w:val="00955E31"/>
    <w:rsid w:val="00992E72"/>
    <w:rsid w:val="00A17E6E"/>
    <w:rsid w:val="00AF26D1"/>
    <w:rsid w:val="00B73678"/>
    <w:rsid w:val="00BA535B"/>
    <w:rsid w:val="00BA6B7D"/>
    <w:rsid w:val="00BD10D8"/>
    <w:rsid w:val="00C01730"/>
    <w:rsid w:val="00C038AA"/>
    <w:rsid w:val="00CA6469"/>
    <w:rsid w:val="00D07345"/>
    <w:rsid w:val="00D133D7"/>
    <w:rsid w:val="00D47F31"/>
    <w:rsid w:val="00E80146"/>
    <w:rsid w:val="00E904D0"/>
    <w:rsid w:val="00EC1FF6"/>
    <w:rsid w:val="00EC25F9"/>
    <w:rsid w:val="00ED583F"/>
    <w:rsid w:val="00EF6FB4"/>
    <w:rsid w:val="00F2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5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A3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363C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rsid w:val="00A17E6E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077F0"/>
    <w:rPr>
      <w:sz w:val="16"/>
      <w:szCs w:val="16"/>
    </w:rPr>
  </w:style>
  <w:style w:type="paragraph" w:styleId="Kommentarer">
    <w:name w:val="annotation text"/>
    <w:basedOn w:val="Normal"/>
    <w:link w:val="KommentarerChar"/>
    <w:rsid w:val="008077F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077F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077F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077F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A3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363C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rsid w:val="00A17E6E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077F0"/>
    <w:rPr>
      <w:sz w:val="16"/>
      <w:szCs w:val="16"/>
    </w:rPr>
  </w:style>
  <w:style w:type="paragraph" w:styleId="Kommentarer">
    <w:name w:val="annotation text"/>
    <w:basedOn w:val="Normal"/>
    <w:link w:val="KommentarerChar"/>
    <w:rsid w:val="008077F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077F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077F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077F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920c45b1-2481-4366-b4b3-4288f0670e0d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E2DF9-8FAE-40D2-BF96-706114BB12B7}"/>
</file>

<file path=customXml/itemProps2.xml><?xml version="1.0" encoding="utf-8"?>
<ds:datastoreItem xmlns:ds="http://schemas.openxmlformats.org/officeDocument/2006/customXml" ds:itemID="{8BAF8DDA-EDB2-408A-B277-490169799268}"/>
</file>

<file path=customXml/itemProps3.xml><?xml version="1.0" encoding="utf-8"?>
<ds:datastoreItem xmlns:ds="http://schemas.openxmlformats.org/officeDocument/2006/customXml" ds:itemID="{0EFF9D48-B629-4D7A-986D-C907F22795E2}"/>
</file>

<file path=customXml/itemProps4.xml><?xml version="1.0" encoding="utf-8"?>
<ds:datastoreItem xmlns:ds="http://schemas.openxmlformats.org/officeDocument/2006/customXml" ds:itemID="{A51FD1B6-697C-4D10-874C-CABC63B0F0E2}"/>
</file>

<file path=customXml/itemProps5.xml><?xml version="1.0" encoding="utf-8"?>
<ds:datastoreItem xmlns:ds="http://schemas.openxmlformats.org/officeDocument/2006/customXml" ds:itemID="{8BAF8DDA-EDB2-408A-B277-490169799268}"/>
</file>

<file path=customXml/itemProps6.xml><?xml version="1.0" encoding="utf-8"?>
<ds:datastoreItem xmlns:ds="http://schemas.openxmlformats.org/officeDocument/2006/customXml" ds:itemID="{84E2C1DB-1B48-4178-8B07-CE6D4D1EE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1706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Berger</dc:creator>
  <cp:lastModifiedBy>Gunilla Hansson-Böe</cp:lastModifiedBy>
  <cp:revision>2</cp:revision>
  <cp:lastPrinted>2016-10-26T12:23:00Z</cp:lastPrinted>
  <dcterms:created xsi:type="dcterms:W3CDTF">2016-10-28T07:42:00Z</dcterms:created>
  <dcterms:modified xsi:type="dcterms:W3CDTF">2016-10-28T07:42:00Z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b742c162-a18c-4860-8717-df94898663dd</vt:lpwstr>
  </property>
</Properties>
</file>