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7735B0015E1498A9A64C6E484C28828"/>
        </w:placeholder>
        <w:text/>
      </w:sdtPr>
      <w:sdtEndPr/>
      <w:sdtContent>
        <w:p w:rsidRPr="009B062B" w:rsidR="00AF30DD" w:rsidP="00BD1FCE" w:rsidRDefault="00AF30DD" w14:paraId="61585DB9" w14:textId="77777777">
          <w:pPr>
            <w:pStyle w:val="Rubrik1"/>
            <w:spacing w:after="300"/>
          </w:pPr>
          <w:r w:rsidRPr="009B062B">
            <w:t>Förslag till riksdagsbeslut</w:t>
          </w:r>
        </w:p>
      </w:sdtContent>
    </w:sdt>
    <w:bookmarkStart w:name="_Hlk55828810" w:displacedByCustomXml="next" w:id="0"/>
    <w:sdt>
      <w:sdtPr>
        <w:alias w:val="Yrkande 1"/>
        <w:tag w:val="689e115a-5968-4639-91b8-818bfc1f2c83"/>
        <w:id w:val="-1755425586"/>
        <w:lock w:val="sdtLocked"/>
      </w:sdtPr>
      <w:sdtEndPr/>
      <w:sdtContent>
        <w:p w:rsidR="00A75FA7" w:rsidRDefault="00964508" w14:paraId="4D976519" w14:textId="5B281103">
          <w:pPr>
            <w:pStyle w:val="Frslagstext"/>
          </w:pPr>
          <w:r>
            <w:t>Riksdagen ställer sig bakom det som anförs i motionen om att Försäkringskassan bör hämta in information om arbetsgivarens insatser före dag 180 och tillkännager detta för regeringen.</w:t>
          </w:r>
        </w:p>
      </w:sdtContent>
    </w:sdt>
    <w:bookmarkEnd w:displacedByCustomXml="next" w:id="0"/>
    <w:bookmarkStart w:name="_Hlk55828811" w:displacedByCustomXml="next" w:id="1"/>
    <w:sdt>
      <w:sdtPr>
        <w:alias w:val="Yrkande 2"/>
        <w:tag w:val="f5d7601f-0bf1-4df9-9c2c-bd39fd9c4a7f"/>
        <w:id w:val="1736900884"/>
        <w:lock w:val="sdtLocked"/>
      </w:sdtPr>
      <w:sdtEndPr/>
      <w:sdtContent>
        <w:p w:rsidR="00A75FA7" w:rsidRDefault="00964508" w14:paraId="64F55B7F" w14:textId="72BE5238">
          <w:pPr>
            <w:pStyle w:val="Frslagstext"/>
          </w:pPr>
          <w:r>
            <w:t xml:space="preserve">Riksdagen ställer sig bakom det som anförs i motionen om </w:t>
          </w:r>
          <w:r w:rsidR="00167986">
            <w:t xml:space="preserve">tidigt besked om avslag </w:t>
          </w:r>
          <w:r>
            <w:t>och tillkännager detta för regeringen.</w:t>
          </w:r>
        </w:p>
      </w:sdtContent>
    </w:sdt>
    <w:bookmarkEnd w:displacedByCustomXml="next" w:id="1"/>
    <w:bookmarkStart w:name="_Hlk55828812" w:displacedByCustomXml="next" w:id="2"/>
    <w:sdt>
      <w:sdtPr>
        <w:alias w:val="Yrkande 3"/>
        <w:tag w:val="0b711eb2-37b1-45b2-93ce-cd010293f0f8"/>
        <w:id w:val="240296743"/>
        <w:lock w:val="sdtLocked"/>
      </w:sdtPr>
      <w:sdtEndPr/>
      <w:sdtContent>
        <w:p w:rsidR="00A75FA7" w:rsidRDefault="00964508" w14:paraId="53C9FE2F" w14:textId="0EB787F6">
          <w:pPr>
            <w:pStyle w:val="Frslagstext"/>
          </w:pPr>
          <w:r>
            <w:t xml:space="preserve">Riksdagen ställer sig bakom det som anförs i motionen om </w:t>
          </w:r>
          <w:r w:rsidR="00167986">
            <w:t xml:space="preserve">att stärka processen och stödet till individen efter nekad sjukpenning </w:t>
          </w:r>
          <w:r>
            <w:t>och tillkännager detta för regeringen.</w:t>
          </w:r>
        </w:p>
      </w:sdtContent>
    </w:sdt>
    <w:bookmarkEnd w:displacedByCustomXml="next" w:id="2"/>
    <w:bookmarkStart w:name="_Hlk55828813" w:displacedByCustomXml="next" w:id="3"/>
    <w:sdt>
      <w:sdtPr>
        <w:alias w:val="Yrkande 4"/>
        <w:tag w:val="c092fa4d-4b23-4e30-8ca7-2b8e5a2b5b4e"/>
        <w:id w:val="1000699582"/>
        <w:lock w:val="sdtLocked"/>
      </w:sdtPr>
      <w:sdtEndPr/>
      <w:sdtContent>
        <w:p w:rsidR="00A75FA7" w:rsidRDefault="00964508" w14:paraId="33173ED9" w14:textId="242FE463">
          <w:pPr>
            <w:pStyle w:val="Frslagstext"/>
          </w:pPr>
          <w:r>
            <w:t xml:space="preserve">Riksdagen ställer sig bakom det som anförs i motionen om </w:t>
          </w:r>
          <w:r w:rsidR="00167986">
            <w:t xml:space="preserve">att se över processen kring omställningsmöten </w:t>
          </w:r>
          <w:r>
            <w:t>och tillkännager detta för regeringen.</w:t>
          </w:r>
        </w:p>
      </w:sdtContent>
    </w:sdt>
    <w:bookmarkEnd w:displacedByCustomXml="next" w:id="3"/>
    <w:bookmarkStart w:name="_Hlk55828814" w:displacedByCustomXml="next" w:id="4"/>
    <w:sdt>
      <w:sdtPr>
        <w:alias w:val="Yrkande 5"/>
        <w:tag w:val="c5b2eb91-7bf5-406d-a8c8-2ef1761d40a0"/>
        <w:id w:val="62379038"/>
        <w:lock w:val="sdtLocked"/>
      </w:sdtPr>
      <w:sdtEndPr/>
      <w:sdtContent>
        <w:p w:rsidR="00167986" w:rsidP="00F80370" w:rsidRDefault="00964508" w14:paraId="41B48F52" w14:textId="3E6FE426">
          <w:pPr>
            <w:pStyle w:val="Frslagstext"/>
          </w:pPr>
          <w:r>
            <w:t xml:space="preserve">Riksdagen ställer sig bakom det som anförs i motionen om stärkt samverkan mellan Försäkringskassan och Arbetsförmedlingen </w:t>
          </w:r>
          <w:r w:rsidR="00167986">
            <w:t>när det gäller behovet av förbättrad information om den sjukpenninggrunda</w:t>
          </w:r>
          <w:r w:rsidR="00EE1815">
            <w:t>n</w:t>
          </w:r>
          <w:r w:rsidR="00167986">
            <w:t xml:space="preserve">de inkomsten </w:t>
          </w:r>
          <w:r>
            <w:t>och tillkännager detta för regeringen.</w:t>
          </w:r>
        </w:p>
      </w:sdtContent>
    </w:sdt>
    <w:bookmarkStart w:name="MotionsStart" w:displacedByCustomXml="next" w:id="5"/>
    <w:bookmarkEnd w:displacedByCustomXml="next" w:id="5"/>
    <w:bookmarkEnd w:displacedByCustomXml="next" w:id="4"/>
    <w:sdt>
      <w:sdtPr>
        <w:alias w:val="CC_Motivering_Rubrik"/>
        <w:tag w:val="CC_Motivering_Rubrik"/>
        <w:id w:val="1433397530"/>
        <w:lock w:val="sdtLocked"/>
        <w:placeholder>
          <w:docPart w:val="392FF3262E1A4978BACC3DBC8872DBDC"/>
        </w:placeholder>
        <w:text/>
      </w:sdtPr>
      <w:sdtEndPr/>
      <w:sdtContent>
        <w:p w:rsidRPr="009B062B" w:rsidR="006D79C9" w:rsidP="00333E95" w:rsidRDefault="00F80370" w14:paraId="41C9B79E" w14:textId="321A549D">
          <w:pPr>
            <w:pStyle w:val="Rubrik1"/>
          </w:pPr>
          <w:r>
            <w:t>Försäkringskassans inhämtning av uppgifter från Arbetsförmedlingen</w:t>
          </w:r>
        </w:p>
      </w:sdtContent>
    </w:sdt>
    <w:p w:rsidRPr="001758D6" w:rsidR="00073575" w:rsidP="00F80370" w:rsidRDefault="00902BC1" w14:paraId="5D7FF24C" w14:textId="62D766DA">
      <w:pPr>
        <w:pStyle w:val="Normalutanindragellerluft"/>
      </w:pPr>
      <w:r w:rsidRPr="001758D6">
        <w:t>Arbetsgivarens handlingsplan för återgång i arbete i samband med rehabilitering är central för den sjukskrivnes möjligheter att framgångsrikt kunna lämna sin sjukskriv</w:t>
      </w:r>
      <w:r w:rsidR="00F80370">
        <w:softHyphen/>
      </w:r>
      <w:r w:rsidRPr="001758D6">
        <w:t xml:space="preserve">ning. I </w:t>
      </w:r>
      <w:r w:rsidR="00914C14">
        <w:t>R</w:t>
      </w:r>
      <w:r w:rsidRPr="001758D6">
        <w:t>iksrevisionens rapport framgår det att Försäkringskassan i vart fjärde fall saknar detta underlag</w:t>
      </w:r>
      <w:r w:rsidR="00914C14">
        <w:t>, v</w:t>
      </w:r>
      <w:r w:rsidRPr="001758D6">
        <w:t>ilket i sin tur försvårar möjligheterna att kunna fatta beslut med ett så gott informationsunderlag som möjligt. Vår</w:t>
      </w:r>
      <w:r w:rsidRPr="001758D6" w:rsidR="00224D0E">
        <w:t xml:space="preserve"> utgångspunkt är i linje med Riksrevi</w:t>
      </w:r>
      <w:r w:rsidR="00F80370">
        <w:softHyphen/>
      </w:r>
      <w:r w:rsidRPr="001758D6" w:rsidR="00224D0E">
        <w:t>sionens uppmaning att Försäkringskassan i god tid och på eget initiativ ska ha möjlig</w:t>
      </w:r>
      <w:r w:rsidR="00F80370">
        <w:softHyphen/>
      </w:r>
      <w:bookmarkStart w:name="_GoBack" w:id="6"/>
      <w:bookmarkEnd w:id="6"/>
      <w:r w:rsidRPr="001758D6" w:rsidR="00224D0E">
        <w:t xml:space="preserve">heter att inhämta information gällande tidigare insatser från arbetsgivaren. </w:t>
      </w:r>
      <w:r w:rsidR="00525124">
        <w:t xml:space="preserve">Vi vill därför uppdra till regeringen att ta fram tydligare riktlinjer till </w:t>
      </w:r>
      <w:r w:rsidR="00914C14">
        <w:t>F</w:t>
      </w:r>
      <w:r w:rsidR="00525124">
        <w:t xml:space="preserve">örsäkringskassan att på eget initiativ inhämta uppgifter om arbetsgivarens insatser. </w:t>
      </w:r>
    </w:p>
    <w:p w:rsidRPr="00F80370" w:rsidR="00073575" w:rsidP="00F80370" w:rsidRDefault="00073575" w14:paraId="107F47BF" w14:textId="77777777">
      <w:pPr>
        <w:pStyle w:val="Rubrik1"/>
      </w:pPr>
      <w:r w:rsidRPr="00F80370">
        <w:t>I tidigt skede planera för återgång i arbete</w:t>
      </w:r>
    </w:p>
    <w:p w:rsidRPr="00B25F30" w:rsidR="0034408E" w:rsidP="00F80370" w:rsidRDefault="00073575" w14:paraId="066A61DA" w14:textId="7CD66007">
      <w:pPr>
        <w:pStyle w:val="Normalutanindragellerluft"/>
      </w:pPr>
      <w:r w:rsidRPr="001758D6">
        <w:t xml:space="preserve">Riksrevisionen nämner vikten </w:t>
      </w:r>
      <w:r w:rsidRPr="001758D6" w:rsidR="001758D6">
        <w:t>av</w:t>
      </w:r>
      <w:r w:rsidRPr="001758D6">
        <w:t xml:space="preserve"> att tidigt ge besked om avslag</w:t>
      </w:r>
      <w:r w:rsidRPr="001758D6" w:rsidR="00B727E2">
        <w:t>.</w:t>
      </w:r>
      <w:r w:rsidRPr="001758D6">
        <w:t xml:space="preserve"> </w:t>
      </w:r>
      <w:r w:rsidRPr="001758D6" w:rsidR="00B727E2">
        <w:t>Detta anser vi dock</w:t>
      </w:r>
      <w:r w:rsidRPr="001758D6">
        <w:t xml:space="preserve"> </w:t>
      </w:r>
      <w:r w:rsidRPr="001758D6" w:rsidR="00B727E2">
        <w:t xml:space="preserve">är problematiskt då </w:t>
      </w:r>
      <w:r w:rsidRPr="001758D6" w:rsidR="001758D6">
        <w:t xml:space="preserve">ett tidigt avslagsbeslut kan medföra psykologiskt lidande om det inte också kommer mer tydliga </w:t>
      </w:r>
      <w:r w:rsidRPr="001758D6">
        <w:t>planer</w:t>
      </w:r>
      <w:r w:rsidRPr="001758D6" w:rsidR="00B727E2">
        <w:t xml:space="preserve"> </w:t>
      </w:r>
      <w:r w:rsidRPr="001758D6" w:rsidR="001758D6">
        <w:t>för</w:t>
      </w:r>
      <w:r w:rsidRPr="001758D6" w:rsidR="00B727E2">
        <w:t xml:space="preserve"> rehabilitering </w:t>
      </w:r>
      <w:r w:rsidR="00C0400E">
        <w:t>och stödåtgärder för återgång</w:t>
      </w:r>
      <w:r w:rsidRPr="001758D6" w:rsidR="00B727E2">
        <w:t xml:space="preserve"> </w:t>
      </w:r>
      <w:r w:rsidR="00914C14">
        <w:t xml:space="preserve">i </w:t>
      </w:r>
      <w:r w:rsidRPr="001758D6" w:rsidR="00B727E2">
        <w:t>arbete.</w:t>
      </w:r>
      <w:r w:rsidRPr="001758D6">
        <w:t xml:space="preserve"> </w:t>
      </w:r>
      <w:r w:rsidR="0081358D">
        <w:t>I</w:t>
      </w:r>
      <w:r w:rsidR="00914C14">
        <w:t> </w:t>
      </w:r>
      <w:r w:rsidR="0081358D">
        <w:t xml:space="preserve">stället för att i god tid ge besked om avslag anser vi att det i god tid behöver göras en hållbar plan för rehabilitering </w:t>
      </w:r>
      <w:r w:rsidR="00EC11CA">
        <w:t>och</w:t>
      </w:r>
      <w:r w:rsidR="0081358D">
        <w:t xml:space="preserve"> vid behov samt när det är möjligt återgång i arbete i små steg. </w:t>
      </w:r>
      <w:r w:rsidRPr="001758D6">
        <w:t xml:space="preserve">Vi </w:t>
      </w:r>
      <w:r w:rsidRPr="00EC11CA" w:rsidR="000169F1">
        <w:t>anser</w:t>
      </w:r>
      <w:r w:rsidR="000169F1">
        <w:t xml:space="preserve"> </w:t>
      </w:r>
      <w:r w:rsidR="0081358D">
        <w:t>därför</w:t>
      </w:r>
      <w:r w:rsidRPr="001758D6">
        <w:t xml:space="preserve"> att regeringen ska utreda möjligheten att återgå</w:t>
      </w:r>
      <w:r w:rsidRPr="001758D6" w:rsidR="003E7B34">
        <w:t>n</w:t>
      </w:r>
      <w:r w:rsidRPr="001758D6">
        <w:t>g</w:t>
      </w:r>
      <w:r w:rsidR="000169F1">
        <w:t xml:space="preserve"> </w:t>
      </w:r>
      <w:r w:rsidRPr="001758D6">
        <w:t>i arbete oftare kan ske i små steg</w:t>
      </w:r>
      <w:r w:rsidR="000169F1">
        <w:t>,</w:t>
      </w:r>
      <w:r w:rsidRPr="001758D6">
        <w:t xml:space="preserve"> så att </w:t>
      </w:r>
      <w:r w:rsidR="0081358D">
        <w:t>den sjukskrivne inte plötsligt förväntas börja arbet</w:t>
      </w:r>
      <w:r w:rsidR="00656314">
        <w:t>a</w:t>
      </w:r>
      <w:r w:rsidR="0081358D">
        <w:t xml:space="preserve"> 100 </w:t>
      </w:r>
      <w:r w:rsidR="00656314">
        <w:t>procent</w:t>
      </w:r>
      <w:r w:rsidR="0081358D">
        <w:t xml:space="preserve"> om den samtidigt</w:t>
      </w:r>
      <w:r w:rsidR="00656314">
        <w:t xml:space="preserve"> </w:t>
      </w:r>
      <w:r w:rsidR="0081358D">
        <w:t xml:space="preserve">inte har </w:t>
      </w:r>
      <w:r w:rsidR="00656314">
        <w:t>en hundraprocentig arbetsförmåga</w:t>
      </w:r>
      <w:r w:rsidRPr="001758D6" w:rsidR="001758D6">
        <w:t xml:space="preserve">. Vi menar att </w:t>
      </w:r>
      <w:r w:rsidR="00602B84">
        <w:t xml:space="preserve">det </w:t>
      </w:r>
      <w:r w:rsidRPr="001758D6" w:rsidR="00602B84">
        <w:t>finns</w:t>
      </w:r>
      <w:r w:rsidRPr="001758D6" w:rsidR="001758D6">
        <w:t xml:space="preserve"> anledning att se över systemet och göra det mer flexibelt. Det finns ingen anledning att lagstifta om att </w:t>
      </w:r>
      <w:r w:rsidR="00656314">
        <w:t>en person</w:t>
      </w:r>
      <w:r w:rsidRPr="001758D6" w:rsidR="001758D6">
        <w:t xml:space="preserve"> endast kan vara sjuk på </w:t>
      </w:r>
      <w:r w:rsidR="00656314">
        <w:t>vissa</w:t>
      </w:r>
      <w:r w:rsidRPr="001758D6" w:rsidR="001758D6">
        <w:t xml:space="preserve"> nivåer. Det måste i</w:t>
      </w:r>
      <w:r w:rsidR="00914C14">
        <w:t> </w:t>
      </w:r>
      <w:r w:rsidRPr="001758D6" w:rsidR="001758D6">
        <w:t>stället vara</w:t>
      </w:r>
      <w:r w:rsidR="001758D6">
        <w:t xml:space="preserve"> </w:t>
      </w:r>
      <w:r w:rsidRPr="001758D6" w:rsidR="001758D6">
        <w:t>en bedömning utifrån individen och dennes läkare, i samråd med den aktuella</w:t>
      </w:r>
      <w:r w:rsidR="001758D6">
        <w:t xml:space="preserve"> </w:t>
      </w:r>
      <w:r w:rsidRPr="001758D6" w:rsidR="001758D6">
        <w:t>arbetsgivaren, Försäkringskassan och Arbetsförmedlingen</w:t>
      </w:r>
      <w:r w:rsidR="00656314">
        <w:t>. Sjukskrivning ska</w:t>
      </w:r>
      <w:r w:rsidR="0081358D">
        <w:t xml:space="preserve"> kunna ske i s</w:t>
      </w:r>
      <w:r w:rsidR="000169F1">
        <w:t>m</w:t>
      </w:r>
      <w:r w:rsidR="0081358D">
        <w:t>å steg om 5</w:t>
      </w:r>
      <w:r w:rsidR="00C0400E">
        <w:t xml:space="preserve"> </w:t>
      </w:r>
      <w:r w:rsidR="00602B84">
        <w:t>procent i</w:t>
      </w:r>
      <w:r w:rsidR="0081358D">
        <w:t xml:space="preserve"> taget. </w:t>
      </w:r>
      <w:r w:rsidR="001758D6">
        <w:t>Förutom att g</w:t>
      </w:r>
      <w:r w:rsidRPr="00EC11CA" w:rsidR="001758D6">
        <w:t>e mer makt</w:t>
      </w:r>
      <w:r w:rsidR="001758D6">
        <w:t xml:space="preserve"> åt den sjukskrivne generellt ser vi detta som ett sätt att möta behoven för de människor som drabbats av </w:t>
      </w:r>
      <w:r w:rsidR="001758D6">
        <w:lastRenderedPageBreak/>
        <w:t>psykisk ohälsa</w:t>
      </w:r>
      <w:bookmarkStart w:name="_Toc50317237" w:id="7"/>
      <w:r w:rsidR="0081358D">
        <w:t xml:space="preserve"> och utmattning där det kan vara extra viktigt med en långsam återgång i arbete</w:t>
      </w:r>
      <w:r w:rsidR="00B25F30">
        <w:t>.</w:t>
      </w:r>
      <w:r w:rsidR="0081358D">
        <w:t xml:space="preserve"> Vi vill därför uppdra till regeringen att införa </w:t>
      </w:r>
      <w:r w:rsidR="00656314">
        <w:t>flexibla</w:t>
      </w:r>
      <w:r w:rsidR="0081358D">
        <w:t xml:space="preserve"> sjukskrivningsgrader samt ge tydligare riktlinjer till </w:t>
      </w:r>
      <w:r w:rsidR="00914C14">
        <w:t>F</w:t>
      </w:r>
      <w:r w:rsidR="0081358D">
        <w:t>örsäkringskassan att i de fall det är möjligt tidigt upprätta en individuell</w:t>
      </w:r>
      <w:r w:rsidR="00602B84">
        <w:t xml:space="preserve"> och</w:t>
      </w:r>
      <w:r w:rsidR="0081358D">
        <w:t xml:space="preserve"> </w:t>
      </w:r>
      <w:r w:rsidR="00C0400E">
        <w:t xml:space="preserve">långsiktig </w:t>
      </w:r>
      <w:r w:rsidR="0081358D">
        <w:t>plan för återgång i arbete tillsammans med berörda instanser såsom arbetsgivare samt hälso</w:t>
      </w:r>
      <w:r w:rsidR="00EC11CA">
        <w:t>-</w:t>
      </w:r>
      <w:r w:rsidR="0081358D">
        <w:t xml:space="preserve"> och sjukvården. </w:t>
      </w:r>
    </w:p>
    <w:p w:rsidRPr="00F80370" w:rsidR="001758D6" w:rsidP="00F80370" w:rsidRDefault="00073575" w14:paraId="715D8B6B" w14:textId="2CBA7E69">
      <w:pPr>
        <w:pStyle w:val="Rubrik1"/>
      </w:pPr>
      <w:r w:rsidRPr="00F80370">
        <w:t>Stärkta möjligheter till rehabiliteringsplan och rehabiliteringsersättning</w:t>
      </w:r>
      <w:bookmarkEnd w:id="7"/>
    </w:p>
    <w:p w:rsidR="00716CD6" w:rsidP="00F80370" w:rsidRDefault="00716CD6" w14:paraId="274EB971" w14:textId="5022BBF6">
      <w:pPr>
        <w:pStyle w:val="Normalutanindragellerluft"/>
      </w:pPr>
      <w:r>
        <w:t xml:space="preserve">Med utgångspunkt i Riksrevisionens rapport finns det stora och genomgående problem i dels </w:t>
      </w:r>
      <w:r w:rsidR="00914C14">
        <w:t xml:space="preserve">hur </w:t>
      </w:r>
      <w:r>
        <w:t>samordningen sköts mellan de olika myndigheterna men även hur arbetet och informationsinhämtningen prioriteras. Det är vår uppfattning att det är en komplicerad process när</w:t>
      </w:r>
      <w:r w:rsidR="00EC11CA">
        <w:t xml:space="preserve"> </w:t>
      </w:r>
      <w:r>
        <w:t>flera myndigheter ska överlappa varandra och på bästa sätt ta välgrundade beslut.</w:t>
      </w:r>
      <w:r w:rsidR="00EC11CA">
        <w:t xml:space="preserve"> </w:t>
      </w:r>
      <w:r w:rsidR="00961178">
        <w:t>V</w:t>
      </w:r>
      <w:r>
        <w:t>ägen tillbaka till arbete efter nekad sjukpenning bör vara en process som är prioriterad från både arbetsgivarens och myndigheternas håll, vilket inte är fallet i</w:t>
      </w:r>
      <w:r w:rsidR="00DD1996">
        <w:t> </w:t>
      </w:r>
      <w:r>
        <w:t xml:space="preserve">dag. </w:t>
      </w:r>
      <w:r w:rsidRPr="00F45C2B" w:rsidR="005F538E">
        <w:t xml:space="preserve">För att öka chanserna </w:t>
      </w:r>
      <w:r w:rsidRPr="00F45C2B" w:rsidR="00661328">
        <w:t>att de</w:t>
      </w:r>
      <w:r w:rsidRPr="00F45C2B" w:rsidR="005F538E">
        <w:t xml:space="preserve"> som nekats sjukpenning kan återgå i arbete</w:t>
      </w:r>
      <w:r w:rsidRPr="00F45C2B" w:rsidR="00961178">
        <w:t>,</w:t>
      </w:r>
      <w:r w:rsidRPr="00F45C2B" w:rsidR="005F538E">
        <w:t xml:space="preserve"> är det viktigt att hela processen</w:t>
      </w:r>
      <w:r w:rsidRPr="00F45C2B" w:rsidR="00661328">
        <w:t xml:space="preserve"> stärks</w:t>
      </w:r>
      <w:r w:rsidRPr="00661328" w:rsidR="005F538E">
        <w:rPr>
          <w:color w:val="70AD47" w:themeColor="accent6"/>
        </w:rPr>
        <w:t xml:space="preserve">. </w:t>
      </w:r>
    </w:p>
    <w:p w:rsidRPr="00F80370" w:rsidR="00073575" w:rsidP="00F80370" w:rsidRDefault="00073575" w14:paraId="76838772" w14:textId="77777777">
      <w:pPr>
        <w:pStyle w:val="Rubrik1"/>
      </w:pPr>
      <w:bookmarkStart w:name="_Toc50317238" w:id="8"/>
      <w:r w:rsidRPr="00F80370">
        <w:t>Ökat stöd vid omställning</w:t>
      </w:r>
      <w:bookmarkEnd w:id="8"/>
    </w:p>
    <w:p w:rsidR="004D37F5" w:rsidP="00F80370" w:rsidRDefault="00073575" w14:paraId="6EAA4861" w14:textId="7BD42BD6">
      <w:pPr>
        <w:pStyle w:val="Normalutanindragellerluft"/>
      </w:pPr>
      <w:r w:rsidRPr="004D37F5">
        <w:t xml:space="preserve">I </w:t>
      </w:r>
      <w:r w:rsidRPr="004D37F5" w:rsidR="00661328">
        <w:t xml:space="preserve">de </w:t>
      </w:r>
      <w:r w:rsidRPr="004D37F5">
        <w:t>fall en person inte kan återgå till sin arbetsgivare men ändå är arbetsför</w:t>
      </w:r>
      <w:r w:rsidRPr="004D37F5" w:rsidR="00661328">
        <w:t>,</w:t>
      </w:r>
      <w:r w:rsidRPr="004D37F5">
        <w:t xml:space="preserve"> behöver personen ställa om för att stå till </w:t>
      </w:r>
      <w:r w:rsidRPr="004D37F5" w:rsidR="004D37F5">
        <w:t>arbetsmarknadens förfogande</w:t>
      </w:r>
      <w:r w:rsidRPr="004D37F5">
        <w:t xml:space="preserve"> inom ett nytt yrke. Denna omställning kan vara en svår process efter en sjukskrivning. Sverigedemokra</w:t>
      </w:r>
      <w:r w:rsidR="00F80370">
        <w:softHyphen/>
      </w:r>
      <w:r w:rsidRPr="004D37F5">
        <w:t>terna anser därför att regeringen måste utreda hur vi kan stärka deras möjligheter att få en upprättad rehabiliteringsplan och rehabiliteringsersättning under omställningstiden. Det kan exempelvis handla om rehabiliteringsåtgärder som är knutna till en ny arbets</w:t>
      </w:r>
      <w:r w:rsidR="00F80370">
        <w:softHyphen/>
      </w:r>
      <w:r w:rsidRPr="004D37F5">
        <w:t>plats, studier eller vårdinsatser med en omställningsmålsättning. Även regeringens delbetänkande ”En begriplig och trygg sjukförsäkring med plats för rehabilitering” lyfter vikten av att regeringen tar fram förslag för att personer ska få ett ökat stöd under en omställning. Detta kan vara av särskild vikt vid utmattningssyndrom som i</w:t>
      </w:r>
      <w:r w:rsidR="00DD1996">
        <w:t> </w:t>
      </w:r>
      <w:r w:rsidRPr="004D37F5">
        <w:t>dag är den vanligaste orsaken till sjukskrivning, där arbetsplatsen också kan vara en del av problematiken. Det är inte heller ett rimligt krav att en person förväntas</w:t>
      </w:r>
      <w:r w:rsidR="00DD1996">
        <w:t xml:space="preserve"> ha</w:t>
      </w:r>
      <w:r w:rsidRPr="004D37F5">
        <w:t xml:space="preserve"> en </w:t>
      </w:r>
      <w:r w:rsidR="00DD1996">
        <w:t>hundra</w:t>
      </w:r>
      <w:r w:rsidR="00F80370">
        <w:softHyphen/>
      </w:r>
      <w:r w:rsidRPr="004D37F5">
        <w:t xml:space="preserve">procentig återgång i tjänst på en gång vid en omställning. Sverigedemokraterna </w:t>
      </w:r>
      <w:r w:rsidRPr="004D37F5">
        <w:lastRenderedPageBreak/>
        <w:t xml:space="preserve">vill därför uppdra åt regeringen att utreda möjligheten att beviljas </w:t>
      </w:r>
      <w:r w:rsidR="00C0400E">
        <w:t xml:space="preserve">både ekonomiskt och praktiskt </w:t>
      </w:r>
      <w:r w:rsidRPr="004D37F5">
        <w:t xml:space="preserve">stöd under en omställning i form av en tydlig rehabiliteringsplan </w:t>
      </w:r>
      <w:r w:rsidRPr="004D37F5" w:rsidR="0081358D">
        <w:t xml:space="preserve">där </w:t>
      </w:r>
      <w:r w:rsidRPr="004D37F5">
        <w:t>åter</w:t>
      </w:r>
      <w:r w:rsidR="00F80370">
        <w:softHyphen/>
      </w:r>
      <w:r w:rsidRPr="004D37F5">
        <w:t>gång</w:t>
      </w:r>
      <w:r w:rsidRPr="004D37F5" w:rsidR="0081358D">
        <w:t>en</w:t>
      </w:r>
      <w:r w:rsidRPr="004D37F5">
        <w:t xml:space="preserve"> i arbete </w:t>
      </w:r>
      <w:r w:rsidRPr="004D37F5" w:rsidR="0081358D">
        <w:t xml:space="preserve">eller studier </w:t>
      </w:r>
      <w:r w:rsidRPr="004D37F5">
        <w:t xml:space="preserve">kan ske i små steg. Regeringen bör även utreda möjligheten att vid behov få stöd av en särskild koordinator eller ombud under en omställning. </w:t>
      </w:r>
      <w:r w:rsidRPr="004D37F5" w:rsidR="003E7B34">
        <w:t xml:space="preserve">Med tanke på </w:t>
      </w:r>
      <w:r w:rsidR="00DD1996">
        <w:t>R</w:t>
      </w:r>
      <w:r w:rsidRPr="004D37F5" w:rsidR="003E7B34">
        <w:t xml:space="preserve">iksrevisionens kritik mot att nuvarande omställningsmöte inte fungerar och uppfyller det syfte det borde anser vi att regeringen behöver se över hur processen ser ut och att dessa möten bidrar till en tydlig individuellt anpassad rehabiliteringsplan. </w:t>
      </w:r>
    </w:p>
    <w:p w:rsidRPr="00F80370" w:rsidR="00214FBD" w:rsidP="00F80370" w:rsidRDefault="00214FBD" w14:paraId="707BB5D2" w14:textId="77777777">
      <w:pPr>
        <w:pStyle w:val="Rubrik1"/>
      </w:pPr>
      <w:r w:rsidRPr="00F80370">
        <w:t>Arbetssökande med förhinder – en återvändsgränd</w:t>
      </w:r>
    </w:p>
    <w:p w:rsidRPr="00F80370" w:rsidR="005F538E" w:rsidP="00F80370" w:rsidRDefault="008D3E70" w14:paraId="15569975" w14:textId="15404F88">
      <w:pPr>
        <w:pStyle w:val="Normalutanindragellerluft"/>
        <w:rPr>
          <w:spacing w:val="-1"/>
        </w:rPr>
      </w:pPr>
      <w:r w:rsidRPr="00F80370">
        <w:rPr>
          <w:spacing w:val="-1"/>
        </w:rPr>
        <w:t xml:space="preserve">Riksrevisionens rapport lyfter även upp </w:t>
      </w:r>
      <w:r w:rsidRPr="00F80370" w:rsidR="006C744C">
        <w:rPr>
          <w:spacing w:val="-1"/>
        </w:rPr>
        <w:t xml:space="preserve">den allvarliga </w:t>
      </w:r>
      <w:r w:rsidRPr="00F80370" w:rsidR="002459CB">
        <w:rPr>
          <w:spacing w:val="-1"/>
        </w:rPr>
        <w:t>problematiken</w:t>
      </w:r>
      <w:r w:rsidRPr="00F80370">
        <w:rPr>
          <w:spacing w:val="-1"/>
        </w:rPr>
        <w:t xml:space="preserve"> med de som efter </w:t>
      </w:r>
      <w:r w:rsidRPr="00F80370" w:rsidR="002459CB">
        <w:rPr>
          <w:spacing w:val="-1"/>
        </w:rPr>
        <w:t>beslut</w:t>
      </w:r>
      <w:r w:rsidRPr="00F80370">
        <w:rPr>
          <w:spacing w:val="-1"/>
        </w:rPr>
        <w:t xml:space="preserve"> om</w:t>
      </w:r>
      <w:r w:rsidRPr="00F80370" w:rsidR="002459CB">
        <w:rPr>
          <w:spacing w:val="-1"/>
        </w:rPr>
        <w:t xml:space="preserve"> nekad</w:t>
      </w:r>
      <w:r w:rsidRPr="00F80370">
        <w:rPr>
          <w:spacing w:val="-1"/>
        </w:rPr>
        <w:t xml:space="preserve"> sjukpenning sedan får sin SGI nollställd till följd av otydligheter mellan Arbetsförmedlingen och Försäkringskassan. När en</w:t>
      </w:r>
      <w:r w:rsidRPr="00F80370" w:rsidR="00C0400E">
        <w:rPr>
          <w:spacing w:val="-1"/>
        </w:rPr>
        <w:t xml:space="preserve"> person som fått avslag från </w:t>
      </w:r>
      <w:r w:rsidRPr="00F80370" w:rsidR="00A664E0">
        <w:rPr>
          <w:spacing w:val="-1"/>
        </w:rPr>
        <w:t>F</w:t>
      </w:r>
      <w:r w:rsidRPr="00F80370" w:rsidR="00C0400E">
        <w:rPr>
          <w:spacing w:val="-1"/>
        </w:rPr>
        <w:t>örsäk</w:t>
      </w:r>
      <w:r w:rsidR="00F80370">
        <w:rPr>
          <w:spacing w:val="-1"/>
        </w:rPr>
        <w:softHyphen/>
      </w:r>
      <w:r w:rsidRPr="00F80370" w:rsidR="00C0400E">
        <w:rPr>
          <w:spacing w:val="-1"/>
        </w:rPr>
        <w:t xml:space="preserve">ringskassan måste skriva in sig på </w:t>
      </w:r>
      <w:r w:rsidRPr="00F80370" w:rsidR="00A664E0">
        <w:rPr>
          <w:spacing w:val="-1"/>
        </w:rPr>
        <w:t>A</w:t>
      </w:r>
      <w:r w:rsidRPr="00F80370" w:rsidR="00C0400E">
        <w:rPr>
          <w:spacing w:val="-1"/>
        </w:rPr>
        <w:t>rbetsförmedlingen men samtidigt är</w:t>
      </w:r>
      <w:r w:rsidRPr="00F80370" w:rsidR="005F7E03">
        <w:rPr>
          <w:spacing w:val="-1"/>
        </w:rPr>
        <w:t xml:space="preserve"> för</w:t>
      </w:r>
      <w:r w:rsidRPr="00F80370" w:rsidR="00C0400E">
        <w:rPr>
          <w:spacing w:val="-1"/>
        </w:rPr>
        <w:t xml:space="preserve"> </w:t>
      </w:r>
      <w:r w:rsidRPr="00F80370">
        <w:rPr>
          <w:spacing w:val="-1"/>
        </w:rPr>
        <w:t>sjuk eller av andra anledningar inte kan arbeta</w:t>
      </w:r>
      <w:r w:rsidRPr="00F80370" w:rsidR="005F7E03">
        <w:rPr>
          <w:spacing w:val="-1"/>
        </w:rPr>
        <w:t>,</w:t>
      </w:r>
      <w:r w:rsidRPr="00F80370">
        <w:rPr>
          <w:spacing w:val="-1"/>
        </w:rPr>
        <w:t xml:space="preserve"> registreras denne med en kod som klassificeras som </w:t>
      </w:r>
      <w:r w:rsidRPr="00F80370" w:rsidR="008758AE">
        <w:rPr>
          <w:spacing w:val="-1"/>
        </w:rPr>
        <w:t>”</w:t>
      </w:r>
      <w:r w:rsidRPr="00F80370" w:rsidR="00A664E0">
        <w:rPr>
          <w:spacing w:val="-1"/>
        </w:rPr>
        <w:t>k</w:t>
      </w:r>
      <w:r w:rsidRPr="00F80370" w:rsidR="006F2F41">
        <w:rPr>
          <w:spacing w:val="-1"/>
        </w:rPr>
        <w:t xml:space="preserve">od 14: </w:t>
      </w:r>
      <w:r w:rsidRPr="00F80370" w:rsidR="008758AE">
        <w:rPr>
          <w:i/>
          <w:spacing w:val="-1"/>
        </w:rPr>
        <w:t>Arbetssökande med förhinder</w:t>
      </w:r>
      <w:r w:rsidRPr="00F80370" w:rsidR="008758AE">
        <w:rPr>
          <w:spacing w:val="-1"/>
        </w:rPr>
        <w:t>”</w:t>
      </w:r>
      <w:r w:rsidRPr="00F80370">
        <w:rPr>
          <w:spacing w:val="-1"/>
        </w:rPr>
        <w:t xml:space="preserve">. När </w:t>
      </w:r>
      <w:r w:rsidRPr="00F80370" w:rsidR="00A664E0">
        <w:rPr>
          <w:spacing w:val="-1"/>
        </w:rPr>
        <w:t>F</w:t>
      </w:r>
      <w:r w:rsidRPr="00F80370">
        <w:rPr>
          <w:spacing w:val="-1"/>
        </w:rPr>
        <w:t>örsäkringskassan se</w:t>
      </w:r>
      <w:r w:rsidRPr="00F80370" w:rsidR="00A664E0">
        <w:rPr>
          <w:spacing w:val="-1"/>
        </w:rPr>
        <w:t>da</w:t>
      </w:r>
      <w:r w:rsidRPr="00F80370">
        <w:rPr>
          <w:spacing w:val="-1"/>
        </w:rPr>
        <w:t>n ska göra en vidare prövning har det visat sig att sökande med kod 14 i flera fall fått sina SGI nollställda baserat på denna kod</w:t>
      </w:r>
      <w:r w:rsidRPr="00F80370" w:rsidR="00A664E0">
        <w:rPr>
          <w:spacing w:val="-1"/>
        </w:rPr>
        <w:t>, v</w:t>
      </w:r>
      <w:r w:rsidRPr="00F80370">
        <w:rPr>
          <w:spacing w:val="-1"/>
        </w:rPr>
        <w:t xml:space="preserve">ilket i sin tur lett till att personer både fått nekad sjukpenning och blivit nollställda. </w:t>
      </w:r>
      <w:r w:rsidRPr="00F80370" w:rsidR="00980FF6">
        <w:rPr>
          <w:spacing w:val="-1"/>
        </w:rPr>
        <w:t>Här menar Riksrevisionen att Arbetsförmedlingen i första han</w:t>
      </w:r>
      <w:r w:rsidRPr="00F80370" w:rsidR="006F2F41">
        <w:rPr>
          <w:spacing w:val="-1"/>
        </w:rPr>
        <w:t xml:space="preserve">d alltid bör informera om konsekvenserna av att vara registrerad </w:t>
      </w:r>
      <w:r w:rsidRPr="00F80370">
        <w:rPr>
          <w:spacing w:val="-1"/>
        </w:rPr>
        <w:t>som ”</w:t>
      </w:r>
      <w:r w:rsidRPr="00F80370">
        <w:rPr>
          <w:i/>
          <w:spacing w:val="-1"/>
        </w:rPr>
        <w:t>Arbetssökande med förhinder</w:t>
      </w:r>
      <w:r w:rsidRPr="00F80370">
        <w:rPr>
          <w:spacing w:val="-1"/>
        </w:rPr>
        <w:t>”</w:t>
      </w:r>
      <w:r w:rsidRPr="00F80370" w:rsidR="006F2F41">
        <w:rPr>
          <w:spacing w:val="-1"/>
        </w:rPr>
        <w:t>. Syftet med Arbetsförmedlingens klassificeringssystem är att beskriva den faktiska situationen för den som söker</w:t>
      </w:r>
      <w:r w:rsidRPr="00F80370">
        <w:rPr>
          <w:spacing w:val="-1"/>
        </w:rPr>
        <w:t>, inte att den ska användas som beslutsunderlag för eventuell nollställning av SGI</w:t>
      </w:r>
      <w:r w:rsidRPr="00F80370" w:rsidR="006F2F41">
        <w:rPr>
          <w:spacing w:val="-1"/>
        </w:rPr>
        <w:t>.</w:t>
      </w:r>
      <w:r w:rsidRPr="00F80370">
        <w:rPr>
          <w:spacing w:val="-1"/>
        </w:rPr>
        <w:t xml:space="preserve"> Vilket framgår av dom HFD 2011 not 4.</w:t>
      </w:r>
      <w:r w:rsidRPr="00F80370" w:rsidR="006F2F41">
        <w:rPr>
          <w:spacing w:val="-1"/>
        </w:rPr>
        <w:t xml:space="preserve"> </w:t>
      </w:r>
    </w:p>
    <w:p w:rsidR="008D3E70" w:rsidP="00F80370" w:rsidRDefault="00C471F1" w14:paraId="6F0AE70D" w14:textId="6F86C64A">
      <w:r w:rsidRPr="002459CB">
        <w:t xml:space="preserve">Vi anser inte att en tillräcklig åtgärd skulle vara att informera om konsekvenserna av att skrivas in med kod 14. </w:t>
      </w:r>
      <w:r w:rsidRPr="002459CB" w:rsidR="00214FBD">
        <w:t xml:space="preserve">Vi anser </w:t>
      </w:r>
      <w:r w:rsidRPr="002459CB">
        <w:t>i</w:t>
      </w:r>
      <w:r w:rsidR="00F05A91">
        <w:t> </w:t>
      </w:r>
      <w:r w:rsidRPr="002459CB">
        <w:t xml:space="preserve">stället </w:t>
      </w:r>
      <w:r w:rsidRPr="002459CB" w:rsidR="00214FBD">
        <w:t xml:space="preserve">att det är en helt orimlig återvändsgränd att en person kan utförsäkras och samtidigt skrivas in på </w:t>
      </w:r>
      <w:r w:rsidR="00F05A91">
        <w:t>A</w:t>
      </w:r>
      <w:r w:rsidRPr="002459CB" w:rsidR="00214FBD">
        <w:t>rbetsförmedlingen med för</w:t>
      </w:r>
      <w:r w:rsidR="00F80370">
        <w:softHyphen/>
      </w:r>
      <w:r w:rsidRPr="002459CB" w:rsidR="00214FBD">
        <w:t>hinder och bli av med sin S</w:t>
      </w:r>
      <w:r w:rsidRPr="002459CB" w:rsidR="00B45390">
        <w:t>GI</w:t>
      </w:r>
      <w:r w:rsidRPr="002459CB" w:rsidR="00214FBD">
        <w:t xml:space="preserve">. </w:t>
      </w:r>
      <w:r w:rsidRPr="002459CB" w:rsidR="008D3E70">
        <w:t xml:space="preserve">Att det finns en komplicerad och svår problematik bakom regelverket till nollställningar </w:t>
      </w:r>
      <w:r w:rsidRPr="002459CB" w:rsidR="00A3571A">
        <w:t xml:space="preserve">och Försäkringskassans beslutsunderlag är otvivelaktigt. Men det här är ett regelverk som år efter år resulterat i mänskligt lidande för de som både blivit utförsäkrade men </w:t>
      </w:r>
      <w:r w:rsidRPr="002459CB">
        <w:t xml:space="preserve">samtidigt av </w:t>
      </w:r>
      <w:r w:rsidR="00F05A91">
        <w:t>A</w:t>
      </w:r>
      <w:r w:rsidRPr="002459CB">
        <w:t xml:space="preserve">rbetsförmedlingen bedöms vara icke anställningsbara och dessutom </w:t>
      </w:r>
      <w:r w:rsidRPr="002459CB" w:rsidR="00A3571A">
        <w:t>även fått</w:t>
      </w:r>
      <w:r w:rsidR="00A3571A">
        <w:t xml:space="preserve"> sina SGI nollställda. Regeringen lovade i början av sin mandatperiod att regelverket skulle ses över och att man avsåg att </w:t>
      </w:r>
      <w:r w:rsidR="00A3571A">
        <w:lastRenderedPageBreak/>
        <w:t>åter</w:t>
      </w:r>
      <w:r w:rsidR="00F80370">
        <w:softHyphen/>
      </w:r>
      <w:r w:rsidR="00A3571A">
        <w:t xml:space="preserve">komma med ett förslag på förbättringar. </w:t>
      </w:r>
      <w:r>
        <w:t xml:space="preserve">En grundläggande utgångspunkt måste vara att en person som av </w:t>
      </w:r>
      <w:r w:rsidR="00F05A91">
        <w:t>A</w:t>
      </w:r>
      <w:r>
        <w:t>rbetsförmedlingen bedöms ha förhinder och inte vara anställnings</w:t>
      </w:r>
      <w:r w:rsidR="00F80370">
        <w:softHyphen/>
      </w:r>
      <w:r>
        <w:t xml:space="preserve">bar också får samma bedömning av </w:t>
      </w:r>
      <w:r w:rsidR="00F05A91">
        <w:t>F</w:t>
      </w:r>
      <w:r>
        <w:t xml:space="preserve">örsäkringskassan och få rätt till ersättning. Vice versa ska naturligtvis </w:t>
      </w:r>
      <w:r w:rsidR="00F05A91">
        <w:t>F</w:t>
      </w:r>
      <w:r>
        <w:t>örsäkringskassan</w:t>
      </w:r>
      <w:r w:rsidR="002459CB">
        <w:t>s</w:t>
      </w:r>
      <w:r>
        <w:t xml:space="preserve"> bedömning gällande en person</w:t>
      </w:r>
      <w:r w:rsidR="002459CB">
        <w:t>s</w:t>
      </w:r>
      <w:r>
        <w:t xml:space="preserve"> arbetsförmåga helt eller delvis också överensstämma med </w:t>
      </w:r>
      <w:r w:rsidR="00F05A91">
        <w:t>A</w:t>
      </w:r>
      <w:r>
        <w:t>rbetsförmedlingens bedömning av arbets</w:t>
      </w:r>
      <w:r w:rsidR="00F80370">
        <w:softHyphen/>
      </w:r>
      <w:r>
        <w:t xml:space="preserve">förmåga. Allt annat leder till att människor hamnar i kläm och </w:t>
      </w:r>
      <w:r w:rsidR="002459CB">
        <w:t xml:space="preserve">i </w:t>
      </w:r>
      <w:r>
        <w:t>helt orimliga situa</w:t>
      </w:r>
      <w:r w:rsidR="00F80370">
        <w:softHyphen/>
      </w:r>
      <w:r>
        <w:t xml:space="preserve">tioner. Vi </w:t>
      </w:r>
      <w:r w:rsidR="007963A7">
        <w:t>ser</w:t>
      </w:r>
      <w:r w:rsidR="003F660B">
        <w:t xml:space="preserve"> även</w:t>
      </w:r>
      <w:r>
        <w:t xml:space="preserve"> att systemet kring SG</w:t>
      </w:r>
      <w:r w:rsidR="003F660B">
        <w:t>I</w:t>
      </w:r>
      <w:r>
        <w:t xml:space="preserve"> </w:t>
      </w:r>
      <w:r w:rsidR="00961BD7">
        <w:t>och regelverket kring nollning</w:t>
      </w:r>
      <w:r>
        <w:t xml:space="preserve"> måste utredas från grunden så att en person som arbet</w:t>
      </w:r>
      <w:r w:rsidR="007963A7">
        <w:t>at</w:t>
      </w:r>
      <w:r>
        <w:t xml:space="preserve"> under lång tid inte ska kunna nollas från sin SGI på det sätt som sker i</w:t>
      </w:r>
      <w:r w:rsidR="00F05A91">
        <w:t> </w:t>
      </w:r>
      <w:r>
        <w:t>dag. Vi vill därför uppdra till regeringen</w:t>
      </w:r>
      <w:r w:rsidR="007963A7">
        <w:t xml:space="preserve"> att</w:t>
      </w:r>
      <w:r>
        <w:t xml:space="preserve"> skyndsamt åter</w:t>
      </w:r>
      <w:r w:rsidR="00F80370">
        <w:softHyphen/>
      </w:r>
      <w:r>
        <w:t>komma med ett långsiktigt förslag på hur man bättre skydda</w:t>
      </w:r>
      <w:r w:rsidR="003F660B">
        <w:t>r</w:t>
      </w:r>
      <w:r>
        <w:t xml:space="preserve"> människor</w:t>
      </w:r>
      <w:r w:rsidR="003F660B">
        <w:t xml:space="preserve"> från att bli både</w:t>
      </w:r>
      <w:r>
        <w:t xml:space="preserve"> utförsäkrade och nollställda</w:t>
      </w:r>
      <w:r w:rsidR="003F660B">
        <w:t xml:space="preserve"> från </w:t>
      </w:r>
      <w:r w:rsidR="007963A7">
        <w:t xml:space="preserve">en </w:t>
      </w:r>
      <w:r w:rsidR="003F660B">
        <w:t xml:space="preserve">SGI som kanske byggts upp av många år i arbete. </w:t>
      </w:r>
      <w:r>
        <w:t xml:space="preserve"> </w:t>
      </w:r>
    </w:p>
    <w:sdt>
      <w:sdtPr>
        <w:alias w:val="CC_Underskrifter"/>
        <w:tag w:val="CC_Underskrifter"/>
        <w:id w:val="583496634"/>
        <w:lock w:val="sdtContentLocked"/>
        <w:placeholder>
          <w:docPart w:val="8EE62D8A6D11407EBEDBFEB288568477"/>
        </w:placeholder>
      </w:sdtPr>
      <w:sdtEndPr/>
      <w:sdtContent>
        <w:p w:rsidR="00BD1FCE" w:rsidP="003E2D8C" w:rsidRDefault="00BD1FCE" w14:paraId="14181157" w14:textId="77777777"/>
        <w:p w:rsidRPr="008E0FE2" w:rsidR="004801AC" w:rsidP="003E2D8C" w:rsidRDefault="00F80370" w14:paraId="3C1E6260" w14:textId="0939B50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Linda Lindberg (SD)</w:t>
            </w:r>
          </w:p>
        </w:tc>
      </w:tr>
    </w:tbl>
    <w:p w:rsidR="002165E0" w:rsidRDefault="002165E0" w14:paraId="469FB7EE" w14:textId="77777777"/>
    <w:sectPr w:rsidR="002165E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52F49" w14:textId="77777777" w:rsidR="003A1F27" w:rsidRDefault="003A1F27" w:rsidP="000C1CAD">
      <w:pPr>
        <w:spacing w:line="240" w:lineRule="auto"/>
      </w:pPr>
      <w:r>
        <w:separator/>
      </w:r>
    </w:p>
  </w:endnote>
  <w:endnote w:type="continuationSeparator" w:id="0">
    <w:p w14:paraId="406718F9" w14:textId="77777777" w:rsidR="003A1F27" w:rsidRDefault="003A1F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ABB63" w14:textId="77777777" w:rsidR="00321CBA" w:rsidRDefault="00321CBA"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70F79" w14:textId="77777777" w:rsidR="00321CBA" w:rsidRDefault="00321CBA"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5B42F" w14:textId="77777777" w:rsidR="003A1F27" w:rsidRDefault="003A1F27" w:rsidP="000C1CAD">
      <w:pPr>
        <w:spacing w:line="240" w:lineRule="auto"/>
      </w:pPr>
      <w:r>
        <w:separator/>
      </w:r>
    </w:p>
  </w:footnote>
  <w:footnote w:type="continuationSeparator" w:id="0">
    <w:p w14:paraId="6307BBEF" w14:textId="77777777" w:rsidR="003A1F27" w:rsidRDefault="003A1F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1CBA" w:rsidP="00776B74" w:rsidRDefault="00321CBA" w14:paraId="2F81D3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EE4AFD" wp14:anchorId="795BF5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321CBA" w:rsidP="008103B5" w:rsidRDefault="00F80370" w14:paraId="77BE0A49" w14:textId="77777777">
                          <w:pPr>
                            <w:jc w:val="right"/>
                          </w:pPr>
                          <w:sdt>
                            <w:sdtPr>
                              <w:alias w:val="CC_Noformat_Partikod"/>
                              <w:tag w:val="CC_Noformat_Partikod"/>
                              <w:id w:val="-53464382"/>
                              <w:placeholder>
                                <w:docPart w:val="66690236D1AB4D59A14E9C640CB30898"/>
                              </w:placeholder>
                              <w:text/>
                            </w:sdtPr>
                            <w:sdtEndPr/>
                            <w:sdtContent>
                              <w:r w:rsidR="00321CBA">
                                <w:t>SD</w:t>
                              </w:r>
                            </w:sdtContent>
                          </w:sdt>
                          <w:sdt>
                            <w:sdtPr>
                              <w:alias w:val="CC_Noformat_Partinummer"/>
                              <w:tag w:val="CC_Noformat_Partinummer"/>
                              <w:id w:val="-1709555926"/>
                              <w:placeholder>
                                <w:docPart w:val="F9939267F23A421081E5875838A10CDA"/>
                              </w:placeholder>
                              <w:showingPlcHdr/>
                              <w:text/>
                            </w:sdtPr>
                            <w:sdtEndPr/>
                            <w:sdtContent>
                              <w:r w:rsidR="00321CBA">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5BF5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321CBA" w:rsidP="008103B5" w:rsidRDefault="00F80370" w14:paraId="77BE0A49" w14:textId="77777777">
                    <w:pPr>
                      <w:jc w:val="right"/>
                    </w:pPr>
                    <w:sdt>
                      <w:sdtPr>
                        <w:alias w:val="CC_Noformat_Partikod"/>
                        <w:tag w:val="CC_Noformat_Partikod"/>
                        <w:id w:val="-53464382"/>
                        <w:placeholder>
                          <w:docPart w:val="66690236D1AB4D59A14E9C640CB30898"/>
                        </w:placeholder>
                        <w:text/>
                      </w:sdtPr>
                      <w:sdtEndPr/>
                      <w:sdtContent>
                        <w:r w:rsidR="00321CBA">
                          <w:t>SD</w:t>
                        </w:r>
                      </w:sdtContent>
                    </w:sdt>
                    <w:sdt>
                      <w:sdtPr>
                        <w:alias w:val="CC_Noformat_Partinummer"/>
                        <w:tag w:val="CC_Noformat_Partinummer"/>
                        <w:id w:val="-1709555926"/>
                        <w:placeholder>
                          <w:docPart w:val="F9939267F23A421081E5875838A10CDA"/>
                        </w:placeholder>
                        <w:showingPlcHdr/>
                        <w:text/>
                      </w:sdtPr>
                      <w:sdtEndPr/>
                      <w:sdtContent>
                        <w:r w:rsidR="00321CBA">
                          <w:t xml:space="preserve"> </w:t>
                        </w:r>
                      </w:sdtContent>
                    </w:sdt>
                  </w:p>
                </w:txbxContent>
              </v:textbox>
              <w10:wrap anchorx="page"/>
            </v:shape>
          </w:pict>
        </mc:Fallback>
      </mc:AlternateContent>
    </w:r>
  </w:p>
  <w:p w:rsidRPr="00293C4F" w:rsidR="00321CBA" w:rsidP="00776B74" w:rsidRDefault="00321CBA" w14:paraId="228E288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1CBA" w:rsidP="008563AC" w:rsidRDefault="00321CBA" w14:paraId="4DD74A2F" w14:textId="77777777">
    <w:pPr>
      <w:jc w:val="right"/>
    </w:pPr>
  </w:p>
  <w:p w:rsidR="00321CBA" w:rsidP="00776B74" w:rsidRDefault="00321CBA" w14:paraId="5745D57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1CBA" w:rsidP="008563AC" w:rsidRDefault="00F80370" w14:paraId="551CE6B6" w14:textId="77777777">
    <w:pPr>
      <w:jc w:val="right"/>
    </w:pPr>
    <w:sdt>
      <w:sdtPr>
        <w:alias w:val="cc_Logo"/>
        <w:tag w:val="cc_Logo"/>
        <w:id w:val="-2124838662"/>
        <w:lock w:val="sdtContentLocked"/>
      </w:sdtPr>
      <w:sdtEndPr/>
      <w:sdtContent>
        <w:r w:rsidR="00321CBA">
          <w:rPr>
            <w:noProof/>
            <w:lang w:eastAsia="sv-SE"/>
          </w:rPr>
          <w:drawing>
            <wp:anchor distT="0" distB="0" distL="114300" distR="114300" simplePos="0" relativeHeight="251663360" behindDoc="0" locked="0" layoutInCell="1" allowOverlap="1" wp14:editId="363A5AE6" wp14:anchorId="6BBFC0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321CBA" w:rsidP="00A314CF" w:rsidRDefault="00F80370" w14:paraId="50CBC9F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321CBA">
      <w:t xml:space="preserve"> </w:t>
    </w:r>
    <w:sdt>
      <w:sdtPr>
        <w:alias w:val="CC_Noformat_Partikod"/>
        <w:tag w:val="CC_Noformat_Partikod"/>
        <w:id w:val="1471015553"/>
        <w:lock w:val="contentLocked"/>
        <w:text/>
      </w:sdtPr>
      <w:sdtEndPr/>
      <w:sdtContent>
        <w:r w:rsidR="00321CBA">
          <w:t>SD</w:t>
        </w:r>
      </w:sdtContent>
    </w:sdt>
    <w:sdt>
      <w:sdtPr>
        <w:alias w:val="CC_Noformat_Partinummer"/>
        <w:tag w:val="CC_Noformat_Partinummer"/>
        <w:id w:val="-2014525982"/>
        <w:lock w:val="contentLocked"/>
        <w:placeholder>
          <w:docPart w:val="4EE92F7D3390494BA5C59466BD4213D0"/>
        </w:placeholder>
        <w:showingPlcHdr/>
        <w:text/>
      </w:sdtPr>
      <w:sdtEndPr/>
      <w:sdtContent>
        <w:r w:rsidR="00321CBA">
          <w:t xml:space="preserve"> </w:t>
        </w:r>
      </w:sdtContent>
    </w:sdt>
  </w:p>
  <w:p w:rsidRPr="008227B3" w:rsidR="00321CBA" w:rsidP="008227B3" w:rsidRDefault="00F80370" w14:paraId="3510714F" w14:textId="77777777">
    <w:pPr>
      <w:pStyle w:val="MotionTIllRiksdagen"/>
    </w:pPr>
    <w:sdt>
      <w:sdtPr>
        <w:alias w:val="CC_Boilerplate_1"/>
        <w:tag w:val="CC_Boilerplate_1"/>
        <w:id w:val="2134750458"/>
        <w:lock w:val="sdtContentLocked"/>
        <w15:appearance w15:val="hidden"/>
        <w:text/>
      </w:sdtPr>
      <w:sdtEndPr/>
      <w:sdtContent>
        <w:r w:rsidRPr="008227B3" w:rsidR="00321CBA">
          <w:t>Motion till riksdagen </w:t>
        </w:r>
      </w:sdtContent>
    </w:sdt>
  </w:p>
  <w:p w:rsidRPr="008227B3" w:rsidR="00321CBA" w:rsidP="00B37A37" w:rsidRDefault="00F80370" w14:paraId="52D7B658" w14:textId="77777777">
    <w:pPr>
      <w:pStyle w:val="MotionTIllRiksdagen"/>
    </w:pPr>
    <w:sdt>
      <w:sdtPr>
        <w:rPr>
          <w:rStyle w:val="BeteckningChar"/>
        </w:rPr>
        <w:alias w:val="CC_Noformat_Riksmote"/>
        <w:tag w:val="CC_Noformat_Riksmote"/>
        <w:id w:val="1201050710"/>
        <w:lock w:val="sdtContentLocked"/>
        <w:placeholder>
          <w:docPart w:val="D4AB73A822C145C796C6194E1B4D4034"/>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A21BB037CB4B4B30BDD7C70E99900944"/>
        </w:placeholder>
        <w:showingPlcHdr/>
        <w15:appearance w15:val="hidden"/>
        <w:text/>
      </w:sdtPr>
      <w:sdtEndPr>
        <w:rPr>
          <w:rStyle w:val="Rubrik1Char"/>
          <w:rFonts w:asciiTheme="majorHAnsi" w:hAnsiTheme="majorHAnsi"/>
          <w:sz w:val="38"/>
        </w:rPr>
      </w:sdtEndPr>
      <w:sdtContent>
        <w:r>
          <w:t>:3763</w:t>
        </w:r>
      </w:sdtContent>
    </w:sdt>
  </w:p>
  <w:p w:rsidR="00321CBA" w:rsidP="00E03A3D" w:rsidRDefault="00F80370" w14:paraId="387B353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Julia Kronlid och Linda Lindberg (båda SD)</w:t>
        </w:r>
      </w:sdtContent>
    </w:sdt>
  </w:p>
  <w:sdt>
    <w:sdtPr>
      <w:alias w:val="CC_Noformat_Rubtext"/>
      <w:tag w:val="CC_Noformat_Rubtext"/>
      <w:id w:val="-218060500"/>
      <w:lock w:val="sdtLocked"/>
      <w:placeholder>
        <w:docPart w:val="77316588DA0A46518B0329254A88BD46"/>
      </w:placeholder>
      <w:text/>
    </w:sdtPr>
    <w:sdtEndPr/>
    <w:sdtContent>
      <w:p w:rsidR="00321CBA" w:rsidP="00283E0F" w:rsidRDefault="00964508" w14:paraId="69B58AB8" w14:textId="71A893F7">
        <w:pPr>
          <w:pStyle w:val="FSHRub2"/>
        </w:pPr>
        <w:r>
          <w:t>med anledning av skr. 2020/21:31 Riksrevisionens rapport Vägen till arbete efter nekad sjukpenning</w:t>
        </w:r>
      </w:p>
    </w:sdtContent>
  </w:sdt>
  <w:sdt>
    <w:sdtPr>
      <w:alias w:val="CC_Boilerplate_3"/>
      <w:tag w:val="CC_Boilerplate_3"/>
      <w:id w:val="1606463544"/>
      <w:lock w:val="sdtContentLocked"/>
      <w15:appearance w15:val="hidden"/>
      <w:text w:multiLine="1"/>
    </w:sdtPr>
    <w:sdtEndPr/>
    <w:sdtContent>
      <w:p w:rsidR="00321CBA" w:rsidP="00283E0F" w:rsidRDefault="00321CBA" w14:paraId="7497AB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7357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9F1"/>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408"/>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575"/>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8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8D6"/>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7A2"/>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BD"/>
    <w:rsid w:val="00214FC4"/>
    <w:rsid w:val="00215274"/>
    <w:rsid w:val="00215432"/>
    <w:rsid w:val="00215AD1"/>
    <w:rsid w:val="00215B12"/>
    <w:rsid w:val="00215FE8"/>
    <w:rsid w:val="00216208"/>
    <w:rsid w:val="002165E0"/>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D0E"/>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9CB"/>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4AE"/>
    <w:rsid w:val="002D5501"/>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CBA"/>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08E"/>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1F27"/>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8C"/>
    <w:rsid w:val="003E2DDF"/>
    <w:rsid w:val="003E3AA5"/>
    <w:rsid w:val="003E3C81"/>
    <w:rsid w:val="003E4E86"/>
    <w:rsid w:val="003E61EB"/>
    <w:rsid w:val="003E65F8"/>
    <w:rsid w:val="003E6657"/>
    <w:rsid w:val="003E7028"/>
    <w:rsid w:val="003E7B34"/>
    <w:rsid w:val="003F0C65"/>
    <w:rsid w:val="003F0DD3"/>
    <w:rsid w:val="003F11B3"/>
    <w:rsid w:val="003F1473"/>
    <w:rsid w:val="003F1CA9"/>
    <w:rsid w:val="003F1E52"/>
    <w:rsid w:val="003F2909"/>
    <w:rsid w:val="003F2D43"/>
    <w:rsid w:val="003F4798"/>
    <w:rsid w:val="003F4B69"/>
    <w:rsid w:val="003F660B"/>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7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124"/>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C7FE3"/>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38E"/>
    <w:rsid w:val="005F59DC"/>
    <w:rsid w:val="005F5ACA"/>
    <w:rsid w:val="005F5BC1"/>
    <w:rsid w:val="005F65FE"/>
    <w:rsid w:val="005F6CCB"/>
    <w:rsid w:val="005F6E34"/>
    <w:rsid w:val="005F782C"/>
    <w:rsid w:val="005F7E03"/>
    <w:rsid w:val="00601547"/>
    <w:rsid w:val="006015EC"/>
    <w:rsid w:val="006017E2"/>
    <w:rsid w:val="00601EBA"/>
    <w:rsid w:val="006026AE"/>
    <w:rsid w:val="0060272E"/>
    <w:rsid w:val="00602B84"/>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314"/>
    <w:rsid w:val="00656D71"/>
    <w:rsid w:val="0065708F"/>
    <w:rsid w:val="00657A02"/>
    <w:rsid w:val="0066104F"/>
    <w:rsid w:val="00661278"/>
    <w:rsid w:val="0066132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44C"/>
    <w:rsid w:val="006C7A36"/>
    <w:rsid w:val="006D01C3"/>
    <w:rsid w:val="006D0B01"/>
    <w:rsid w:val="006D0B69"/>
    <w:rsid w:val="006D12A9"/>
    <w:rsid w:val="006D16C8"/>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2F41"/>
    <w:rsid w:val="006F3D7E"/>
    <w:rsid w:val="006F4134"/>
    <w:rsid w:val="006F4DA4"/>
    <w:rsid w:val="006F4E1E"/>
    <w:rsid w:val="006F4F37"/>
    <w:rsid w:val="006F4FAF"/>
    <w:rsid w:val="006F54D4"/>
    <w:rsid w:val="006F668A"/>
    <w:rsid w:val="006F66CF"/>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6CD6"/>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AE8"/>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A83"/>
    <w:rsid w:val="007943F2"/>
    <w:rsid w:val="0079454C"/>
    <w:rsid w:val="00795617"/>
    <w:rsid w:val="007957F5"/>
    <w:rsid w:val="007958D2"/>
    <w:rsid w:val="007959FD"/>
    <w:rsid w:val="00795A6C"/>
    <w:rsid w:val="00795D0B"/>
    <w:rsid w:val="007963A7"/>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B09"/>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58D"/>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4AE2"/>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8AE"/>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41F"/>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E70"/>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89B"/>
    <w:rsid w:val="00900DFF"/>
    <w:rsid w:val="00900EB8"/>
    <w:rsid w:val="0090172D"/>
    <w:rsid w:val="0090195A"/>
    <w:rsid w:val="00902AB6"/>
    <w:rsid w:val="00902BC1"/>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14"/>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4E10"/>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178"/>
    <w:rsid w:val="00961460"/>
    <w:rsid w:val="009616DC"/>
    <w:rsid w:val="009618CD"/>
    <w:rsid w:val="00961AD8"/>
    <w:rsid w:val="00961B93"/>
    <w:rsid w:val="00961BD7"/>
    <w:rsid w:val="00961DB8"/>
    <w:rsid w:val="00962D20"/>
    <w:rsid w:val="0096372B"/>
    <w:rsid w:val="009639BD"/>
    <w:rsid w:val="00964508"/>
    <w:rsid w:val="00964828"/>
    <w:rsid w:val="00965ED6"/>
    <w:rsid w:val="00966C24"/>
    <w:rsid w:val="009670A0"/>
    <w:rsid w:val="00967184"/>
    <w:rsid w:val="009671B5"/>
    <w:rsid w:val="00967C48"/>
    <w:rsid w:val="00970635"/>
    <w:rsid w:val="00970E54"/>
    <w:rsid w:val="0097178B"/>
    <w:rsid w:val="00972DC8"/>
    <w:rsid w:val="009733BD"/>
    <w:rsid w:val="00973AC0"/>
    <w:rsid w:val="00974566"/>
    <w:rsid w:val="00974758"/>
    <w:rsid w:val="0097703A"/>
    <w:rsid w:val="00977E01"/>
    <w:rsid w:val="009806B2"/>
    <w:rsid w:val="00980BA4"/>
    <w:rsid w:val="00980FF6"/>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AAB"/>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71A"/>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4E0"/>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FA7"/>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B45"/>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5F30"/>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390"/>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7E2"/>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5FCA"/>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1FCE"/>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0E"/>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1F1"/>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AD7"/>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996"/>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1CA"/>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815"/>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A91"/>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C2B"/>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370"/>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F5B"/>
    <w:rsid w:val="00FB0CFB"/>
    <w:rsid w:val="00FB113D"/>
    <w:rsid w:val="00FB13DC"/>
    <w:rsid w:val="00FB23CF"/>
    <w:rsid w:val="00FB2FC8"/>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B4CF0E3"/>
  <w15:chartTrackingRefBased/>
  <w15:docId w15:val="{D4696420-2599-4600-B90E-BE73CD12C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Default">
    <w:name w:val="Default"/>
    <w:rsid w:val="00073575"/>
    <w:pPr>
      <w:autoSpaceDE w:val="0"/>
      <w:autoSpaceDN w:val="0"/>
      <w:adjustRightInd w:val="0"/>
      <w:spacing w:after="0"/>
      <w:ind w:firstLine="0"/>
    </w:pPr>
    <w:rPr>
      <w:rFonts w:ascii="Times New Roman" w:hAnsi="Times New Roman" w:cs="Times New Roman"/>
      <w:color w:val="00000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7825961">
      <w:bodyDiv w:val="1"/>
      <w:marLeft w:val="0"/>
      <w:marRight w:val="0"/>
      <w:marTop w:val="0"/>
      <w:marBottom w:val="0"/>
      <w:divBdr>
        <w:top w:val="none" w:sz="0" w:space="0" w:color="auto"/>
        <w:left w:val="none" w:sz="0" w:space="0" w:color="auto"/>
        <w:bottom w:val="none" w:sz="0" w:space="0" w:color="auto"/>
        <w:right w:val="none" w:sz="0" w:space="0" w:color="auto"/>
      </w:divBdr>
    </w:div>
    <w:div w:id="169942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7735B0015E1498A9A64C6E484C28828"/>
        <w:category>
          <w:name w:val="Allmänt"/>
          <w:gallery w:val="placeholder"/>
        </w:category>
        <w:types>
          <w:type w:val="bbPlcHdr"/>
        </w:types>
        <w:behaviors>
          <w:behavior w:val="content"/>
        </w:behaviors>
        <w:guid w:val="{D641D15C-47C4-4533-A660-CB9735B25F8D}"/>
      </w:docPartPr>
      <w:docPartBody>
        <w:p w:rsidR="004816D5" w:rsidRDefault="005F6609">
          <w:pPr>
            <w:pStyle w:val="97735B0015E1498A9A64C6E484C28828"/>
          </w:pPr>
          <w:r w:rsidRPr="005A0A93">
            <w:rPr>
              <w:rStyle w:val="Platshllartext"/>
            </w:rPr>
            <w:t>Förslag till riksdagsbeslut</w:t>
          </w:r>
        </w:p>
      </w:docPartBody>
    </w:docPart>
    <w:docPart>
      <w:docPartPr>
        <w:name w:val="392FF3262E1A4978BACC3DBC8872DBDC"/>
        <w:category>
          <w:name w:val="Allmänt"/>
          <w:gallery w:val="placeholder"/>
        </w:category>
        <w:types>
          <w:type w:val="bbPlcHdr"/>
        </w:types>
        <w:behaviors>
          <w:behavior w:val="content"/>
        </w:behaviors>
        <w:guid w:val="{BD846CDF-85FC-4740-B7D6-EB785CA461A7}"/>
      </w:docPartPr>
      <w:docPartBody>
        <w:p w:rsidR="004816D5" w:rsidRDefault="005F6609">
          <w:pPr>
            <w:pStyle w:val="392FF3262E1A4978BACC3DBC8872DBDC"/>
          </w:pPr>
          <w:r w:rsidRPr="005A0A93">
            <w:rPr>
              <w:rStyle w:val="Platshllartext"/>
            </w:rPr>
            <w:t>Motivering</w:t>
          </w:r>
        </w:p>
      </w:docPartBody>
    </w:docPart>
    <w:docPart>
      <w:docPartPr>
        <w:name w:val="66690236D1AB4D59A14E9C640CB30898"/>
        <w:category>
          <w:name w:val="Allmänt"/>
          <w:gallery w:val="placeholder"/>
        </w:category>
        <w:types>
          <w:type w:val="bbPlcHdr"/>
        </w:types>
        <w:behaviors>
          <w:behavior w:val="content"/>
        </w:behaviors>
        <w:guid w:val="{43F4498B-44E4-4C60-90C0-36E005AD4D0A}"/>
      </w:docPartPr>
      <w:docPartBody>
        <w:p w:rsidR="004816D5" w:rsidRDefault="005F6609">
          <w:pPr>
            <w:pStyle w:val="66690236D1AB4D59A14E9C640CB30898"/>
          </w:pPr>
          <w:r>
            <w:rPr>
              <w:rStyle w:val="Platshllartext"/>
            </w:rPr>
            <w:t xml:space="preserve"> </w:t>
          </w:r>
        </w:p>
      </w:docPartBody>
    </w:docPart>
    <w:docPart>
      <w:docPartPr>
        <w:name w:val="F9939267F23A421081E5875838A10CDA"/>
        <w:category>
          <w:name w:val="Allmänt"/>
          <w:gallery w:val="placeholder"/>
        </w:category>
        <w:types>
          <w:type w:val="bbPlcHdr"/>
        </w:types>
        <w:behaviors>
          <w:behavior w:val="content"/>
        </w:behaviors>
        <w:guid w:val="{AC1ADE3C-0760-424A-8E77-B246D3721B52}"/>
      </w:docPartPr>
      <w:docPartBody>
        <w:p w:rsidR="004816D5" w:rsidRDefault="002C502C">
          <w:pPr>
            <w:pStyle w:val="F9939267F23A421081E5875838A10CDA"/>
          </w:pPr>
          <w:r>
            <w:t xml:space="preserve"> </w:t>
          </w:r>
        </w:p>
      </w:docPartBody>
    </w:docPart>
    <w:docPart>
      <w:docPartPr>
        <w:name w:val="DefaultPlaceholder_-1854013440"/>
        <w:category>
          <w:name w:val="Allmänt"/>
          <w:gallery w:val="placeholder"/>
        </w:category>
        <w:types>
          <w:type w:val="bbPlcHdr"/>
        </w:types>
        <w:behaviors>
          <w:behavior w:val="content"/>
        </w:behaviors>
        <w:guid w:val="{3EC5B6B1-E588-48F5-A4F7-2647FD155A12}"/>
      </w:docPartPr>
      <w:docPartBody>
        <w:p w:rsidR="004816D5" w:rsidRDefault="005F6609">
          <w:r w:rsidRPr="00E363AF">
            <w:rPr>
              <w:rStyle w:val="Platshllartext"/>
            </w:rPr>
            <w:t>Klicka eller tryck här för att ange text.</w:t>
          </w:r>
        </w:p>
      </w:docPartBody>
    </w:docPart>
    <w:docPart>
      <w:docPartPr>
        <w:name w:val="77316588DA0A46518B0329254A88BD46"/>
        <w:category>
          <w:name w:val="Allmänt"/>
          <w:gallery w:val="placeholder"/>
        </w:category>
        <w:types>
          <w:type w:val="bbPlcHdr"/>
        </w:types>
        <w:behaviors>
          <w:behavior w:val="content"/>
        </w:behaviors>
        <w:guid w:val="{A42859D9-D80E-4E93-9DA2-066DD84466A2}"/>
      </w:docPartPr>
      <w:docPartBody>
        <w:p w:rsidR="004816D5" w:rsidRDefault="005F6609">
          <w:r w:rsidRPr="00E363AF">
            <w:rPr>
              <w:rStyle w:val="Platshllartext"/>
            </w:rPr>
            <w:t>[ange din text här]</w:t>
          </w:r>
        </w:p>
      </w:docPartBody>
    </w:docPart>
    <w:docPart>
      <w:docPartPr>
        <w:name w:val="D4AB73A822C145C796C6194E1B4D4034"/>
        <w:category>
          <w:name w:val="Allmänt"/>
          <w:gallery w:val="placeholder"/>
        </w:category>
        <w:types>
          <w:type w:val="bbPlcHdr"/>
        </w:types>
        <w:behaviors>
          <w:behavior w:val="content"/>
        </w:behaviors>
        <w:guid w:val="{2DC9A87E-746F-493A-BFED-802CF2ABF2FC}"/>
      </w:docPartPr>
      <w:docPartBody>
        <w:p w:rsidR="004816D5" w:rsidRDefault="005F6609">
          <w:r w:rsidRPr="00E363AF">
            <w:rPr>
              <w:rStyle w:val="Platshllartext"/>
            </w:rPr>
            <w:t>[ange din text här]</w:t>
          </w:r>
        </w:p>
      </w:docPartBody>
    </w:docPart>
    <w:docPart>
      <w:docPartPr>
        <w:name w:val="8EE62D8A6D11407EBEDBFEB288568477"/>
        <w:category>
          <w:name w:val="Allmänt"/>
          <w:gallery w:val="placeholder"/>
        </w:category>
        <w:types>
          <w:type w:val="bbPlcHdr"/>
        </w:types>
        <w:behaviors>
          <w:behavior w:val="content"/>
        </w:behaviors>
        <w:guid w:val="{DF4F5039-1FF8-4ACE-BBD5-FD01DFD07811}"/>
      </w:docPartPr>
      <w:docPartBody>
        <w:p w:rsidR="006A5A30" w:rsidRDefault="006A5A30"/>
      </w:docPartBody>
    </w:docPart>
    <w:docPart>
      <w:docPartPr>
        <w:name w:val="4EE92F7D3390494BA5C59466BD4213D0"/>
        <w:category>
          <w:name w:val="Allmänt"/>
          <w:gallery w:val="placeholder"/>
        </w:category>
        <w:types>
          <w:type w:val="bbPlcHdr"/>
        </w:types>
        <w:behaviors>
          <w:behavior w:val="content"/>
        </w:behaviors>
        <w:guid w:val="{C9EF75C6-5E96-423C-B64E-EB05F9159361}"/>
      </w:docPartPr>
      <w:docPartBody>
        <w:p w:rsidR="00000000" w:rsidRDefault="002C502C">
          <w:r>
            <w:t xml:space="preserve"> </w:t>
          </w:r>
        </w:p>
      </w:docPartBody>
    </w:docPart>
    <w:docPart>
      <w:docPartPr>
        <w:name w:val="A21BB037CB4B4B30BDD7C70E99900944"/>
        <w:category>
          <w:name w:val="Allmänt"/>
          <w:gallery w:val="placeholder"/>
        </w:category>
        <w:types>
          <w:type w:val="bbPlcHdr"/>
        </w:types>
        <w:behaviors>
          <w:behavior w:val="content"/>
        </w:behaviors>
        <w:guid w:val="{3AD63B5A-496F-4850-AC5A-731A48A71D4A}"/>
      </w:docPartPr>
      <w:docPartBody>
        <w:p w:rsidR="00000000" w:rsidRDefault="002C502C">
          <w:r>
            <w:t>:3763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609"/>
    <w:rsid w:val="002C502C"/>
    <w:rsid w:val="004816D5"/>
    <w:rsid w:val="005F6609"/>
    <w:rsid w:val="006A5A30"/>
    <w:rsid w:val="00C735B3"/>
    <w:rsid w:val="00CF4CAC"/>
    <w:rsid w:val="00F021ED"/>
    <w:rsid w:val="00F470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F6609"/>
    <w:rPr>
      <w:color w:val="F4B083" w:themeColor="accent2" w:themeTint="99"/>
    </w:rPr>
  </w:style>
  <w:style w:type="paragraph" w:customStyle="1" w:styleId="97735B0015E1498A9A64C6E484C28828">
    <w:name w:val="97735B0015E1498A9A64C6E484C28828"/>
  </w:style>
  <w:style w:type="paragraph" w:customStyle="1" w:styleId="A538A4B9CCC04D03958161F0CAE004D5">
    <w:name w:val="A538A4B9CCC04D03958161F0CAE004D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340B229B9B9410CA2D487DD9500694C">
    <w:name w:val="9340B229B9B9410CA2D487DD9500694C"/>
  </w:style>
  <w:style w:type="paragraph" w:customStyle="1" w:styleId="392FF3262E1A4978BACC3DBC8872DBDC">
    <w:name w:val="392FF3262E1A4978BACC3DBC8872DBDC"/>
  </w:style>
  <w:style w:type="paragraph" w:customStyle="1" w:styleId="6C40E640E97047F08C7F80C595B441DE">
    <w:name w:val="6C40E640E97047F08C7F80C595B441DE"/>
  </w:style>
  <w:style w:type="paragraph" w:customStyle="1" w:styleId="D7B2EA5F15E74FDABE38FE95EAC4151A">
    <w:name w:val="D7B2EA5F15E74FDABE38FE95EAC4151A"/>
  </w:style>
  <w:style w:type="paragraph" w:customStyle="1" w:styleId="66690236D1AB4D59A14E9C640CB30898">
    <w:name w:val="66690236D1AB4D59A14E9C640CB30898"/>
  </w:style>
  <w:style w:type="paragraph" w:customStyle="1" w:styleId="F9939267F23A421081E5875838A10CDA">
    <w:name w:val="F9939267F23A421081E5875838A10C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157BC1-2237-45BF-BBE0-3C1ED3BEBAC2}"/>
</file>

<file path=customXml/itemProps2.xml><?xml version="1.0" encoding="utf-8"?>
<ds:datastoreItem xmlns:ds="http://schemas.openxmlformats.org/officeDocument/2006/customXml" ds:itemID="{B917A097-2DB3-4348-8743-93A289C2FD3B}"/>
</file>

<file path=customXml/itemProps3.xml><?xml version="1.0" encoding="utf-8"?>
<ds:datastoreItem xmlns:ds="http://schemas.openxmlformats.org/officeDocument/2006/customXml" ds:itemID="{A4FFFF26-883C-4C63-8DF3-382D2E867204}"/>
</file>

<file path=docProps/app.xml><?xml version="1.0" encoding="utf-8"?>
<Properties xmlns="http://schemas.openxmlformats.org/officeDocument/2006/extended-properties" xmlns:vt="http://schemas.openxmlformats.org/officeDocument/2006/docPropsVTypes">
  <Template>Normal</Template>
  <TotalTime>44</TotalTime>
  <Pages>4</Pages>
  <Words>1319</Words>
  <Characters>7469</Characters>
  <Application>Microsoft Office Word</Application>
  <DocSecurity>0</DocSecurity>
  <Lines>128</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Riksrevisionens rapport 2020 21 31 Vägen till arbete efter nekad sjukpenning</vt:lpstr>
      <vt:lpstr>
      </vt:lpstr>
    </vt:vector>
  </TitlesOfParts>
  <Company>Sveriges riksdag</Company>
  <LinksUpToDate>false</LinksUpToDate>
  <CharactersWithSpaces>8765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