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5479" w:rsidRPr="00DE5479" w:rsidRDefault="00DE5479">
      <w:pPr>
        <w:pStyle w:val="Hemstlrubrik"/>
      </w:pPr>
      <w:r w:rsidRPr="00DE5479">
        <w:t>Förslag till riksdagsbeslut</w:t>
      </w:r>
    </w:p>
    <w:p w:rsidR="00DE5479" w:rsidRPr="00DE5479" w:rsidRDefault="00DE5479">
      <w:pPr>
        <w:pStyle w:val="Hemstlatt"/>
        <w:ind w:left="0"/>
      </w:pPr>
      <w:r w:rsidRPr="00DE5479">
        <w:t>Riksdagen tillkännager för regeringen som sin mening vad som anförs i motionen om att Sverige bör ställa krav på Världsbanken att anta en strategi som bygger på att öka stödet till förnybara energikällor och verka för att Världsbanken antar mätbara mål för ökningen av stödet och att dessa resultat redovisas öppet.</w:t>
      </w:r>
    </w:p>
    <w:p w:rsidR="00DE5479" w:rsidRPr="00DE5479" w:rsidRDefault="00DE5479">
      <w:pPr>
        <w:pStyle w:val="Rubrik1"/>
      </w:pPr>
      <w:r w:rsidRPr="00DE5479">
        <w:t>Motivering</w:t>
      </w:r>
    </w:p>
    <w:p w:rsidR="00DE5479" w:rsidRPr="00DE5479" w:rsidRDefault="00DE5479">
      <w:r w:rsidRPr="00DE5479">
        <w:t>Klimatförändringar drabbar fattiga människor i utvecklingsländer hårt. Detta är ett hot för att uppnå FN:s millenniemål och kan undergräva de resultat som uppnåtts inom fattigdomsbekämpning.</w:t>
      </w:r>
    </w:p>
    <w:p w:rsidR="00DE5479" w:rsidRPr="00DE5479" w:rsidRDefault="00DE5479">
      <w:pPr>
        <w:pStyle w:val="Normaltindrag"/>
      </w:pPr>
      <w:r w:rsidRPr="00DE5479">
        <w:t>En av de viktigaste insatserna för fattiga länders utveckling är att rika lä</w:t>
      </w:r>
      <w:r w:rsidRPr="00DE5479">
        <w:t>n</w:t>
      </w:r>
      <w:r w:rsidRPr="00DE5479">
        <w:t>der minskar sina utsläpp. Rika länder har dessutom ett ansvar att möjliggöra utvecklingen av moderna energisystem som inte bygger på fossilbränslen för utvecklingsländerna, och dessutom ge stöd till dessa länder att klara av a</w:t>
      </w:r>
      <w:r w:rsidRPr="00DE5479">
        <w:t>n</w:t>
      </w:r>
      <w:r w:rsidRPr="00DE5479">
        <w:t>passning till de negativa effekterna av klimatförändringarna.</w:t>
      </w:r>
    </w:p>
    <w:p w:rsidR="00DE5479" w:rsidRPr="00DE5479" w:rsidRDefault="00DE5479">
      <w:pPr>
        <w:pStyle w:val="Normaltindrag"/>
      </w:pPr>
      <w:r w:rsidRPr="00DE5479">
        <w:t>Rika länder måste bidra till ett förebyggande klimatarbete genom tekni</w:t>
      </w:r>
      <w:r w:rsidRPr="00DE5479">
        <w:t>k</w:t>
      </w:r>
      <w:r w:rsidRPr="00DE5479">
        <w:t>överföringar, kompetens och ekonomiskt stöd i utvecklingsländer. Värld</w:t>
      </w:r>
      <w:r w:rsidRPr="00DE5479">
        <w:t>s</w:t>
      </w:r>
      <w:r w:rsidRPr="00DE5479">
        <w:t>banken spelar en viktig roll för att skapa incitament och överföra ekonomiska resurser till utvecklingsländer för att möjliggöra en kraftig satsning på förn</w:t>
      </w:r>
      <w:r w:rsidRPr="00DE5479">
        <w:t>y</w:t>
      </w:r>
      <w:r w:rsidRPr="00DE5479">
        <w:t>elsebar energi.</w:t>
      </w:r>
    </w:p>
    <w:p w:rsidR="00DE5479" w:rsidRPr="00DE5479" w:rsidRDefault="00DE5479">
      <w:pPr>
        <w:pStyle w:val="Normaltindrag"/>
      </w:pPr>
      <w:r w:rsidRPr="00DE5479">
        <w:t>På Världsbankens årsmöte hösten 2008, kommer bankens nya strategi för klimat och utveckling att presenteras (Strategic Framework on Climate Change and Development, SFCCD). Det är positivt att Världsbanken försöket ta ett helhetsgrepp på klimatfrågan.</w:t>
      </w:r>
    </w:p>
    <w:p w:rsidR="00DE5479" w:rsidRPr="00DE5479" w:rsidRDefault="00DE5479">
      <w:pPr>
        <w:pStyle w:val="Normaltindrag"/>
      </w:pPr>
      <w:r w:rsidRPr="00DE5479">
        <w:t>Att tillgodose energiförsörjning och därmed tillgång till el för fattiga mä</w:t>
      </w:r>
      <w:r w:rsidRPr="00DE5479">
        <w:t>n</w:t>
      </w:r>
      <w:r w:rsidRPr="00DE5479">
        <w:t xml:space="preserve">niskor är av största vikt. Sverige måste, som delägare i Världsbanken, arbeta </w:t>
      </w:r>
      <w:r w:rsidRPr="00DE5479">
        <w:lastRenderedPageBreak/>
        <w:t>för ett kraftigt ökat stöd till utvecklingsländer att kunna använda förnyelseb</w:t>
      </w:r>
      <w:r w:rsidRPr="00DE5479">
        <w:t>a</w:t>
      </w:r>
      <w:r w:rsidRPr="00DE5479">
        <w:t>ra energikällor.</w:t>
      </w:r>
    </w:p>
    <w:p w:rsidR="00DE5479" w:rsidRPr="00DE5479" w:rsidRDefault="00DE5479">
      <w:pPr>
        <w:pStyle w:val="Normaltindrag"/>
      </w:pPr>
      <w:r w:rsidRPr="00DE5479">
        <w:t>Sverige bör också verka för att Världsbankens stöd till fossilbränsleind</w:t>
      </w:r>
      <w:r w:rsidRPr="00DE5479">
        <w:t>u</w:t>
      </w:r>
      <w:r w:rsidRPr="00DE5479">
        <w:t>strin fasas 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5479">
        <w:trPr>
          <w:cantSplit/>
        </w:trPr>
        <w:tc>
          <w:tcPr>
            <w:tcW w:w="3046" w:type="dxa"/>
          </w:tcPr>
          <w:p w:rsidR="00DE5479" w:rsidRPr="00DE5479" w:rsidRDefault="00DE5479">
            <w:pPr>
              <w:pStyle w:val="UnderskriftDatum"/>
              <w:spacing w:before="240"/>
            </w:pPr>
            <w:r w:rsidRPr="00DE5479">
              <w:t>Stockholm den 1 oktober 2008</w:t>
            </w:r>
          </w:p>
        </w:tc>
        <w:tc>
          <w:tcPr>
            <w:tcW w:w="3047" w:type="dxa"/>
          </w:tcPr>
          <w:p w:rsidR="00DE5479" w:rsidRPr="00DE5479" w:rsidRDefault="00DE5479">
            <w:pPr>
              <w:pStyle w:val="Underskrifter"/>
              <w:spacing w:before="240"/>
            </w:pPr>
          </w:p>
        </w:tc>
      </w:tr>
      <w:tr w:rsidR="00000000" w:rsidRPr="00DE5479">
        <w:trPr>
          <w:cantSplit/>
        </w:trPr>
        <w:tc>
          <w:tcPr>
            <w:tcW w:w="3046" w:type="dxa"/>
          </w:tcPr>
          <w:p w:rsidR="00DE5479" w:rsidRPr="00DE5479" w:rsidRDefault="00DE5479">
            <w:pPr>
              <w:pStyle w:val="Underskrifter"/>
            </w:pPr>
            <w:r w:rsidRPr="00DE5479">
              <w:t>Christer Winbäck (fp)</w:t>
            </w:r>
          </w:p>
        </w:tc>
        <w:tc>
          <w:tcPr>
            <w:tcW w:w="3046" w:type="dxa"/>
          </w:tcPr>
          <w:p w:rsidR="00DE5479" w:rsidRPr="00DE5479" w:rsidRDefault="00DE5479">
            <w:pPr>
              <w:pStyle w:val="Underskrifter"/>
            </w:pPr>
          </w:p>
        </w:tc>
      </w:tr>
    </w:tbl>
    <w:p w:rsidR="00DE5479" w:rsidRPr="00DE5479" w:rsidRDefault="00DE5479">
      <w:pPr>
        <w:pStyle w:val="Normaltindrag"/>
      </w:pPr>
    </w:p>
    <w:sectPr w:rsidR="00000000" w:rsidRPr="00DE54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5479" w:rsidRPr="00DE5479" w:rsidRDefault="00DE5479">
      <w:r w:rsidRPr="00DE5479">
        <w:separator/>
      </w:r>
    </w:p>
  </w:endnote>
  <w:endnote w:type="continuationSeparator" w:id="0">
    <w:p w:rsidR="00DE5479" w:rsidRPr="00DE5479" w:rsidRDefault="00DE5479">
      <w:r w:rsidRPr="00DE54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479" w:rsidRPr="00DE5479" w:rsidRDefault="00DE5479">
    <w:pPr>
      <w:pStyle w:val="Sidfot"/>
    </w:pPr>
    <w:r w:rsidRPr="00DE54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00312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479" w:rsidRDefault="00DE54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5479" w:rsidRDefault="00DE54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479" w:rsidRPr="00DE5479" w:rsidRDefault="00DE5479">
    <w:pPr>
      <w:pStyle w:val="Sidfot"/>
    </w:pPr>
    <w:r w:rsidRPr="00DE54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41698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479" w:rsidRDefault="00DE547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5479" w:rsidRDefault="00DE547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479" w:rsidRPr="00DE5479" w:rsidRDefault="00DE5479">
    <w:pPr>
      <w:pStyle w:val="Sidfot"/>
    </w:pPr>
    <w:r w:rsidRPr="00DE54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39761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479" w:rsidRDefault="00DE54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5479" w:rsidRDefault="00DE54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5479" w:rsidRPr="00DE5479" w:rsidRDefault="00DE5479">
      <w:r w:rsidRPr="00DE5479">
        <w:separator/>
      </w:r>
    </w:p>
  </w:footnote>
  <w:footnote w:type="continuationSeparator" w:id="0">
    <w:p w:rsidR="00DE5479" w:rsidRPr="00DE5479" w:rsidRDefault="00DE5479">
      <w:r w:rsidRPr="00DE54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479" w:rsidRPr="00DE5479" w:rsidRDefault="00DE5479">
    <w:pPr>
      <w:pStyle w:val="Sidhuvud"/>
    </w:pPr>
    <w:r w:rsidRPr="00DE54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95531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479" w:rsidRDefault="00DE547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5479" w:rsidRDefault="00DE547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479" w:rsidRPr="00DE5479" w:rsidRDefault="00DE5479">
    <w:pPr>
      <w:pStyle w:val="Sidhuvud"/>
    </w:pPr>
    <w:r w:rsidRPr="00DE54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81297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479" w:rsidRDefault="00DE547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5479" w:rsidRDefault="00DE547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479" w:rsidRPr="00DE5479" w:rsidRDefault="00DE5479">
    <w:pPr>
      <w:pStyle w:val="FSHNormal"/>
      <w:tabs>
        <w:tab w:val="right" w:pos="5840"/>
      </w:tabs>
    </w:pPr>
    <w:r w:rsidRPr="00DE5479">
      <w:br/>
    </w:r>
    <w:r w:rsidRPr="00DE5479">
      <w:fldChar w:fldCharType="begin" w:fldLock="1"/>
    </w:r>
    <w:r w:rsidRPr="00DE5479">
      <w:instrText xml:space="preserve"> DOCPROPERTY</w:instrText>
    </w:r>
    <w:r w:rsidRPr="00DE5479">
      <w:rPr>
        <w:sz w:val="18"/>
      </w:rPr>
      <w:instrText xml:space="preserve"> "YearUser" *\charformat </w:instrText>
    </w:r>
    <w:r w:rsidRPr="00DE5479">
      <w:fldChar w:fldCharType="separate"/>
    </w:r>
    <w:r w:rsidRPr="00DE5479">
      <w:t>2008/09</w:t>
    </w:r>
    <w:r w:rsidRPr="00DE5479">
      <w:fldChar w:fldCharType="end"/>
    </w:r>
    <w:r w:rsidRPr="00DE5479">
      <w:t xml:space="preserve"> </w:t>
    </w:r>
    <w:r w:rsidRPr="00DE5479">
      <w:tab/>
      <w:t xml:space="preserve">mnr: </w:t>
    </w:r>
    <w:r w:rsidRPr="00DE5479">
      <w:fldChar w:fldCharType="begin" w:fldLock="1"/>
    </w:r>
    <w:r w:rsidRPr="00DE5479">
      <w:instrText xml:space="preserve"> DOCPROPERTY</w:instrText>
    </w:r>
    <w:r w:rsidRPr="00DE5479">
      <w:rPr>
        <w:sz w:val="18"/>
      </w:rPr>
      <w:instrText xml:space="preserve"> "Motionsnummer" *\charformat </w:instrText>
    </w:r>
    <w:r w:rsidRPr="00DE5479">
      <w:fldChar w:fldCharType="separate"/>
    </w:r>
    <w:r w:rsidRPr="00DE5479">
      <w:t>U229</w:t>
    </w:r>
    <w:r w:rsidRPr="00DE5479">
      <w:fldChar w:fldCharType="end"/>
    </w:r>
    <w:r w:rsidRPr="00DE5479">
      <w:br/>
    </w:r>
    <w:r w:rsidRPr="00DE5479">
      <w:fldChar w:fldCharType="begin" w:fldLock="1"/>
    </w:r>
    <w:r w:rsidRPr="00DE5479">
      <w:instrText xml:space="preserve"> DOCPROPERTY</w:instrText>
    </w:r>
    <w:r w:rsidRPr="00DE5479">
      <w:rPr>
        <w:sz w:val="18"/>
      </w:rPr>
      <w:instrText xml:space="preserve"> "Samling" *\charformat </w:instrText>
    </w:r>
    <w:r w:rsidRPr="00DE5479">
      <w:fldChar w:fldCharType="end"/>
    </w:r>
    <w:r w:rsidRPr="00DE5479">
      <w:tab/>
      <w:t xml:space="preserve">pnr: </w:t>
    </w:r>
    <w:r w:rsidRPr="00DE5479">
      <w:fldChar w:fldCharType="begin" w:fldLock="1"/>
    </w:r>
    <w:r w:rsidRPr="00DE5479">
      <w:instrText xml:space="preserve"> DOCPROPERTY</w:instrText>
    </w:r>
    <w:r w:rsidRPr="00DE5479">
      <w:rPr>
        <w:sz w:val="18"/>
      </w:rPr>
      <w:instrText xml:space="preserve"> "Partinummer" *\charformat </w:instrText>
    </w:r>
    <w:r w:rsidRPr="00DE5479">
      <w:fldChar w:fldCharType="separate"/>
    </w:r>
    <w:r w:rsidRPr="00DE5479">
      <w:t>fp1340</w:t>
    </w:r>
    <w:r w:rsidRPr="00DE5479">
      <w:fldChar w:fldCharType="end"/>
    </w:r>
  </w:p>
  <w:p w:rsidR="00DE5479" w:rsidRPr="00DE5479" w:rsidRDefault="00DE5479">
    <w:pPr>
      <w:pStyle w:val="FSHRub1"/>
    </w:pPr>
    <w:r w:rsidRPr="00DE5479">
      <w:t>Motion till riksdagen</w:t>
    </w:r>
    <w:r w:rsidRPr="00DE5479">
      <w:br/>
    </w:r>
    <w:r w:rsidRPr="00DE5479">
      <w:fldChar w:fldCharType="begin" w:fldLock="1"/>
    </w:r>
    <w:r w:rsidRPr="00DE5479">
      <w:instrText xml:space="preserve"> DOCPROPERTY "YearUser" *\charformat </w:instrText>
    </w:r>
    <w:r w:rsidRPr="00DE5479">
      <w:fldChar w:fldCharType="separate"/>
    </w:r>
    <w:r w:rsidRPr="00DE5479">
      <w:t>2008/09</w:t>
    </w:r>
    <w:r w:rsidRPr="00DE5479">
      <w:fldChar w:fldCharType="end"/>
    </w:r>
    <w:r w:rsidRPr="00DE5479">
      <w:t>:</w:t>
    </w:r>
    <w:r w:rsidRPr="00DE5479">
      <w:fldChar w:fldCharType="begin" w:fldLock="1"/>
    </w:r>
    <w:r w:rsidRPr="00DE5479">
      <w:instrText xml:space="preserve"> DOCPROPERTY "Motionsnummer" *\charformat </w:instrText>
    </w:r>
    <w:r w:rsidRPr="00DE5479">
      <w:fldChar w:fldCharType="separate"/>
    </w:r>
    <w:r w:rsidRPr="00DE5479">
      <w:t>U229</w:t>
    </w:r>
    <w:r w:rsidRPr="00DE5479">
      <w:fldChar w:fldCharType="end"/>
    </w:r>
  </w:p>
  <w:p w:rsidR="00DE5479" w:rsidRPr="00DE5479" w:rsidRDefault="00DE5479">
    <w:pPr>
      <w:pStyle w:val="FSHNormalS5"/>
    </w:pPr>
    <w:r w:rsidRPr="00DE5479">
      <w:fldChar w:fldCharType="begin" w:fldLock="1"/>
    </w:r>
    <w:r w:rsidRPr="00DE5479">
      <w:instrText xml:space="preserve"> DOCPROPERTY "MotionarText" *\charformat </w:instrText>
    </w:r>
    <w:r w:rsidRPr="00DE5479">
      <w:fldChar w:fldCharType="separate"/>
    </w:r>
    <w:r w:rsidRPr="00DE5479">
      <w:t>av Christer Winbäck (fp)</w:t>
    </w:r>
    <w:r w:rsidRPr="00DE5479">
      <w:fldChar w:fldCharType="end"/>
    </w:r>
    <w:r w:rsidRPr="00DE5479">
      <w:br/>
    </w:r>
    <w:r w:rsidRPr="00DE5479">
      <w:fldChar w:fldCharType="begin" w:fldLock="1"/>
    </w:r>
    <w:r w:rsidRPr="00DE5479">
      <w:instrText xml:space="preserve"> DOCPROPERTY "SvarFrasKort" *\charformat </w:instrText>
    </w:r>
    <w:r w:rsidRPr="00DE5479">
      <w:fldChar w:fldCharType="end"/>
    </w:r>
  </w:p>
  <w:p w:rsidR="00DE5479" w:rsidRPr="00DE5479" w:rsidRDefault="00DE5479">
    <w:pPr>
      <w:pStyle w:val="FSHTitel"/>
    </w:pPr>
    <w:r w:rsidRPr="00DE5479">
      <w:fldChar w:fldCharType="begin" w:fldLock="1"/>
    </w:r>
    <w:r w:rsidRPr="00DE5479">
      <w:instrText xml:space="preserve"> DOCPROPERTY</w:instrText>
    </w:r>
    <w:r w:rsidRPr="00DE5479">
      <w:rPr>
        <w:sz w:val="18"/>
      </w:rPr>
      <w:instrText xml:space="preserve"> "RubrikSvar" *\charformat </w:instrText>
    </w:r>
    <w:r w:rsidRPr="00DE5479">
      <w:fldChar w:fldCharType="separate"/>
    </w:r>
    <w:r w:rsidRPr="00DE5479">
      <w:t>Världsbankens klimat- och energimål</w:t>
    </w:r>
    <w:r w:rsidRPr="00DE5479">
      <w:fldChar w:fldCharType="end"/>
    </w:r>
  </w:p>
  <w:p w:rsidR="00DE5479" w:rsidRPr="00DE5479" w:rsidRDefault="00DE5479">
    <w:pPr>
      <w:pStyle w:val="Normal00"/>
    </w:pPr>
  </w:p>
  <w:p w:rsidR="00DE5479" w:rsidRPr="00DE5479" w:rsidRDefault="00DE54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5136660">
    <w:abstractNumId w:val="8"/>
  </w:num>
  <w:num w:numId="2" w16cid:durableId="1422801428">
    <w:abstractNumId w:val="9"/>
  </w:num>
  <w:num w:numId="3" w16cid:durableId="1516186930">
    <w:abstractNumId w:val="8"/>
  </w:num>
  <w:num w:numId="4" w16cid:durableId="26103481">
    <w:abstractNumId w:val="9"/>
  </w:num>
  <w:num w:numId="5" w16cid:durableId="1722821017">
    <w:abstractNumId w:val="13"/>
  </w:num>
  <w:num w:numId="6" w16cid:durableId="2108233481">
    <w:abstractNumId w:val="10"/>
  </w:num>
  <w:num w:numId="7" w16cid:durableId="1648050832">
    <w:abstractNumId w:val="11"/>
  </w:num>
  <w:num w:numId="8" w16cid:durableId="1103502335">
    <w:abstractNumId w:val="12"/>
  </w:num>
  <w:num w:numId="9" w16cid:durableId="1254900175">
    <w:abstractNumId w:val="8"/>
  </w:num>
  <w:num w:numId="10" w16cid:durableId="1416634098">
    <w:abstractNumId w:val="3"/>
  </w:num>
  <w:num w:numId="11" w16cid:durableId="1717391902">
    <w:abstractNumId w:val="2"/>
  </w:num>
  <w:num w:numId="12" w16cid:durableId="28578844">
    <w:abstractNumId w:val="1"/>
  </w:num>
  <w:num w:numId="13" w16cid:durableId="866025139">
    <w:abstractNumId w:val="0"/>
  </w:num>
  <w:num w:numId="14" w16cid:durableId="1959994150">
    <w:abstractNumId w:val="9"/>
  </w:num>
  <w:num w:numId="15" w16cid:durableId="380711765">
    <w:abstractNumId w:val="7"/>
  </w:num>
  <w:num w:numId="16" w16cid:durableId="65878595">
    <w:abstractNumId w:val="6"/>
  </w:num>
  <w:num w:numId="17" w16cid:durableId="1750497444">
    <w:abstractNumId w:val="5"/>
  </w:num>
  <w:num w:numId="18" w16cid:durableId="1909728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CFF07056-9456-496C-B49E-6961846FBDAC}"/>
  </w:docVars>
  <w:rsids>
    <w:rsidRoot w:val="00040879"/>
    <w:rsid w:val="00040879"/>
    <w:rsid w:val="00DE54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E6C6E14-FBF4-4F43-819A-5AA8ED16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1613</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fp1340</vt:lpstr>
    </vt:vector>
  </TitlesOfParts>
  <Company>Riksdagen</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fp1340</dc:title>
  <dc:subject>fp1340</dc:subject>
  <dc:creator>Riksdagen</dc:creator>
  <cp:keywords>Riksdagen</cp:keywords>
  <dc:description>TKG-ktrl, MSMQ4mb, PersReg-Distribution mm b-&gt;ny fplogga c-&gt;nygamla s-rosen</dc:description>
  <cp:lastModifiedBy>Lars Brink</cp:lastModifiedBy>
  <cp:revision>2</cp:revision>
  <cp:lastPrinted>2008-12-03T09:35:00Z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Världsbankens klimat- och energimål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Världsbankens klimat- och energimål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fp1340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20082009000001020112000013400069</vt:lpwstr>
  </property>
  <property fmtid="{D5CDD505-2E9C-101B-9397-08002B2CF9AE}" pid="47" name="datum">
    <vt:lpwstr>081001</vt:lpwstr>
  </property>
  <property fmtid="{D5CDD505-2E9C-101B-9397-08002B2CF9AE}" pid="48" name="avsändar-e-post">
    <vt:lpwstr>sofia.konberg@riksdagen.se</vt:lpwstr>
  </property>
  <property fmtid="{D5CDD505-2E9C-101B-9397-08002B2CF9AE}" pid="49" name="id">
    <vt:lpwstr>20082009000001020112000013400069</vt:lpwstr>
  </property>
  <property fmtid="{D5CDD505-2E9C-101B-9397-08002B2CF9AE}" pid="50" name="nummer">
    <vt:lpwstr>229</vt:lpwstr>
  </property>
  <property fmtid="{D5CDD505-2E9C-101B-9397-08002B2CF9AE}" pid="51" name="utskottsbeteckning">
    <vt:lpwstr>U</vt:lpwstr>
  </property>
  <property fmtid="{D5CDD505-2E9C-101B-9397-08002B2CF9AE}" pid="52" name="GlobalUID">
    <vt:lpwstr>{06CB5ADD-DD3B-4A10-B48B-28E5AAC1E37C}</vt:lpwstr>
  </property>
  <property fmtid="{D5CDD505-2E9C-101B-9397-08002B2CF9AE}" pid="53" name="Överföringar">
    <vt:i4>0</vt:i4>
  </property>
  <property fmtid="{D5CDD505-2E9C-101B-9397-08002B2CF9AE}" pid="54" name="Checksum">
    <vt:lpwstr>*1008359749662*</vt:lpwstr>
  </property>
  <property fmtid="{D5CDD505-2E9C-101B-9397-08002B2CF9AE}" pid="55" name="skuggnummer">
    <vt:lpwstr>693</vt:lpwstr>
  </property>
  <property fmtid="{D5CDD505-2E9C-101B-9397-08002B2CF9AE}" pid="56" name="urixVersion">
    <vt:lpwstr>3.2.6.11</vt:lpwstr>
  </property>
  <property fmtid="{D5CDD505-2E9C-101B-9397-08002B2CF9AE}" pid="57" name="urixOrigin">
    <vt:lpwstr>090427 11:22:21.729</vt:lpwstr>
  </property>
  <property fmtid="{D5CDD505-2E9C-101B-9397-08002B2CF9AE}" pid="58" name="urixGuid">
    <vt:lpwstr>{825824AD-65A6-499A-870C-F22F461320AF}</vt:lpwstr>
  </property>
</Properties>
</file>