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DBB" w:rsidRPr="00F407DA" w:rsidRDefault="002B2DBB">
      <w:pPr>
        <w:pStyle w:val="Frslagsrubrik"/>
      </w:pPr>
      <w:r w:rsidRPr="00F407DA">
        <w:t>Förslag till riksdagsbeslut</w:t>
      </w:r>
    </w:p>
    <w:p w:rsidR="002B2DBB" w:rsidRPr="00F407DA" w:rsidRDefault="002B2DBB">
      <w:pPr>
        <w:pStyle w:val="Hemstlatt"/>
        <w:ind w:left="0"/>
      </w:pPr>
      <w:r w:rsidRPr="00F407DA">
        <w:t>Riksdagen tillkännager för regeringen som sin mening vad som anförs i motionen om att vidta åtgärder så att offentlighetsprincipen ska gälla för dem som arbetade för östtyska Stasis räkning i Sver</w:t>
      </w:r>
      <w:r w:rsidRPr="00F407DA">
        <w:t>i</w:t>
      </w:r>
      <w:r w:rsidRPr="00F407DA">
        <w:t>ge.</w:t>
      </w:r>
    </w:p>
    <w:p w:rsidR="002B2DBB" w:rsidRPr="00F407DA" w:rsidRDefault="002B2DBB">
      <w:pPr>
        <w:pStyle w:val="Rubrik1"/>
      </w:pPr>
      <w:r w:rsidRPr="00F407DA">
        <w:t>Motivering</w:t>
      </w:r>
    </w:p>
    <w:p w:rsidR="002B2DBB" w:rsidRPr="00F407DA" w:rsidRDefault="002B2DBB">
      <w:r w:rsidRPr="00F407DA">
        <w:t>Den östtyska säkerhetstjänsten använde ”informella medarbetare” (IM) i olika länder för att få information om känsliga eller hemliga förhållanden i t ex Sverige. En IM var en person som efter muntlig eller skriftlig överensko</w:t>
      </w:r>
      <w:r w:rsidRPr="00F407DA">
        <w:t>m</w:t>
      </w:r>
      <w:r w:rsidRPr="00F407DA">
        <w:t>melse i hemlighet arbetade för östtyska säkerhetstjänsten MfS, i dagligt tal Stasi.</w:t>
      </w:r>
    </w:p>
    <w:p w:rsidR="002B2DBB" w:rsidRPr="00F407DA" w:rsidRDefault="002B2DBB">
      <w:pPr>
        <w:pStyle w:val="Normaltindrag"/>
      </w:pPr>
      <w:r w:rsidRPr="00F407DA">
        <w:t>Regeringsrätten har tillåtit en enda forskare – professor Birgitta Almgren – att ta del av de ca 50 personers akter som Stasi förde och som SÄPO fått tillgång till. Hon får dock inte offentliggöra namnen eller kontakta persone</w:t>
      </w:r>
      <w:r w:rsidRPr="00F407DA">
        <w:t>r</w:t>
      </w:r>
      <w:r w:rsidRPr="00F407DA">
        <w:t>na.</w:t>
      </w:r>
    </w:p>
    <w:p w:rsidR="002B2DBB" w:rsidRPr="00F407DA" w:rsidRDefault="002B2DBB">
      <w:pPr>
        <w:pStyle w:val="Normaltindrag"/>
      </w:pPr>
      <w:r w:rsidRPr="00F407DA">
        <w:t>Birgitta Almgren skriver själv så här om dessa ”informatörer” eller ”spi</w:t>
      </w:r>
      <w:r w:rsidRPr="00F407DA">
        <w:t>o</w:t>
      </w:r>
      <w:r w:rsidRPr="00F407DA">
        <w:t>ner”:</w:t>
      </w:r>
    </w:p>
    <w:p w:rsidR="002B2DBB" w:rsidRPr="00F407DA" w:rsidRDefault="002B2DBB">
      <w:pPr>
        <w:pStyle w:val="Citat"/>
      </w:pPr>
      <w:r w:rsidRPr="00F407DA">
        <w:t>För DDR blev Sverige under kalla kriget ”ett tyngdpunktsland” som brygga och buffertstat mellan öst och väst. Det gällde att sprida en positiv syn på socialism, identifiera fientligt-negativa personer och genom opin</w:t>
      </w:r>
      <w:r w:rsidRPr="00F407DA">
        <w:t>i</w:t>
      </w:r>
      <w:r w:rsidRPr="00F407DA">
        <w:t>onsspridning och inflytelseagenter förhindra Sveriges integration i västs försvarssystem.</w:t>
      </w:r>
    </w:p>
    <w:p w:rsidR="002B2DBB" w:rsidRPr="00F407DA" w:rsidRDefault="002B2DBB">
      <w:pPr>
        <w:pStyle w:val="Citatindrag"/>
      </w:pPr>
      <w:r w:rsidRPr="00F407DA">
        <w:t>Stasi var KGB:s förlängda arm. Från inget annat nordiskt land kom så många Stasirapporter: Från 60-talet och framåt finns 2?919 rapporter r</w:t>
      </w:r>
      <w:r w:rsidRPr="00F407DA">
        <w:t>e</w:t>
      </w:r>
      <w:r w:rsidRPr="00F407DA">
        <w:t>gistrerade i Stasis datasystem SIRA.</w:t>
      </w:r>
    </w:p>
    <w:p w:rsidR="002B2DBB" w:rsidRPr="00F407DA" w:rsidRDefault="002B2DBB">
      <w:r w:rsidRPr="00F407DA">
        <w:t>Områden som Stasi prioriterade i Sverige var:</w:t>
      </w:r>
    </w:p>
    <w:p w:rsidR="002B2DBB" w:rsidRPr="00F407DA" w:rsidRDefault="002B2DBB">
      <w:pPr>
        <w:pStyle w:val="PunktlistaTankstreck"/>
      </w:pPr>
      <w:r w:rsidRPr="00F407DA">
        <w:t>?industri, teknologi och handel</w:t>
      </w:r>
    </w:p>
    <w:p w:rsidR="002B2DBB" w:rsidRPr="00F407DA" w:rsidRDefault="002B2DBB">
      <w:pPr>
        <w:pStyle w:val="PunktlistaTankstreck"/>
        <w:spacing w:before="0"/>
      </w:pPr>
      <w:r w:rsidRPr="00F407DA">
        <w:lastRenderedPageBreak/>
        <w:t>politik och samhälle</w:t>
      </w:r>
    </w:p>
    <w:p w:rsidR="002B2DBB" w:rsidRPr="00F407DA" w:rsidRDefault="002B2DBB">
      <w:pPr>
        <w:pStyle w:val="PunktlistaTankstreck"/>
        <w:spacing w:before="0"/>
      </w:pPr>
      <w:r w:rsidRPr="00F407DA">
        <w:t>skolor och universitet</w:t>
      </w:r>
    </w:p>
    <w:p w:rsidR="002B2DBB" w:rsidRPr="00F407DA" w:rsidRDefault="002B2DBB">
      <w:pPr>
        <w:pStyle w:val="PunktlistaTankstreck"/>
        <w:spacing w:before="0"/>
      </w:pPr>
      <w:r w:rsidRPr="00F407DA">
        <w:t>militärt spionage.</w:t>
      </w:r>
    </w:p>
    <w:p w:rsidR="002B2DBB" w:rsidRPr="00F407DA" w:rsidRDefault="002B2DBB">
      <w:r w:rsidRPr="00F407DA">
        <w:t>Regeringsrätten har valt att inte tillåta offentliggörande av namn över huvud taget. Man väljer att skydda alla för att inte riskera den enskilde. I Tyskland, där diskussionen pågått längre, har man gjort en mer pragmatisk bedömning. Där får namn publiceras om informatören ifråga har agerat i sin tjänst, dvs. i kraft av sitt ämbete, eller spelat en särskild roll i samtidshistorien.</w:t>
      </w:r>
    </w:p>
    <w:p w:rsidR="002B2DBB" w:rsidRPr="00F407DA" w:rsidRDefault="002B2DBB">
      <w:pPr>
        <w:pStyle w:val="Normaltindrag"/>
      </w:pPr>
      <w:r w:rsidRPr="00F407DA">
        <w:t>Det är märkligt att Sverige genom Regeringsrätten så väljer att skydda de som under det kalla kriget samarbetade med DDR och lämnade ut inform</w:t>
      </w:r>
      <w:r w:rsidRPr="00F407DA">
        <w:t>a</w:t>
      </w:r>
      <w:r w:rsidRPr="00F407DA">
        <w:t>tion. Regeringen bör därför vidta åtgärder så att offentlighetsprincipen ska gälla för dem som arbetade för östtyska Stasis räkning i Sverige, och i ev. liknande framtida fall. Väljer man att aktivt samarbeta med säkerhetstjänsten hos en kommunistdiktatur i närheten av Sverige måste man kunna tåla att detta offentliggörs när arkiven öppnas.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07DA">
        <w:trPr>
          <w:cantSplit/>
        </w:trPr>
        <w:tc>
          <w:tcPr>
            <w:tcW w:w="3046" w:type="dxa"/>
          </w:tcPr>
          <w:p w:rsidR="002B2DBB" w:rsidRPr="00F407DA" w:rsidRDefault="002B2DBB">
            <w:pPr>
              <w:pStyle w:val="UnderskriftDatum"/>
              <w:spacing w:before="240"/>
            </w:pPr>
            <w:r w:rsidRPr="00F407DA">
              <w:t>Stockholm den 19 september 2011</w:t>
            </w:r>
          </w:p>
        </w:tc>
        <w:tc>
          <w:tcPr>
            <w:tcW w:w="3047" w:type="dxa"/>
          </w:tcPr>
          <w:p w:rsidR="002B2DBB" w:rsidRPr="00F407DA" w:rsidRDefault="002B2DBB">
            <w:pPr>
              <w:pStyle w:val="Underskrifter"/>
              <w:spacing w:before="240"/>
            </w:pPr>
          </w:p>
        </w:tc>
      </w:tr>
      <w:tr w:rsidR="00000000" w:rsidRPr="00F407DA">
        <w:trPr>
          <w:cantSplit/>
        </w:trPr>
        <w:tc>
          <w:tcPr>
            <w:tcW w:w="3046" w:type="dxa"/>
          </w:tcPr>
          <w:p w:rsidR="002B2DBB" w:rsidRPr="00F407DA" w:rsidRDefault="002B2DBB">
            <w:pPr>
              <w:pStyle w:val="Underskrifter"/>
            </w:pPr>
            <w:r w:rsidRPr="00F407DA">
              <w:t>Staffan Danielsson (C)</w:t>
            </w:r>
          </w:p>
        </w:tc>
        <w:tc>
          <w:tcPr>
            <w:tcW w:w="3046" w:type="dxa"/>
          </w:tcPr>
          <w:p w:rsidR="002B2DBB" w:rsidRPr="00F407DA" w:rsidRDefault="002B2DBB">
            <w:pPr>
              <w:pStyle w:val="Underskrifter"/>
            </w:pPr>
          </w:p>
        </w:tc>
      </w:tr>
    </w:tbl>
    <w:p w:rsidR="002B2DBB" w:rsidRPr="00F407DA" w:rsidRDefault="002B2DBB">
      <w:pPr>
        <w:pStyle w:val="Normaltindrag"/>
      </w:pPr>
    </w:p>
    <w:sectPr w:rsidR="002B2DBB" w:rsidRPr="00F40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DBB" w:rsidRPr="00F407DA" w:rsidRDefault="002B2DBB">
      <w:r w:rsidRPr="00F407DA">
        <w:separator/>
      </w:r>
    </w:p>
  </w:endnote>
  <w:endnote w:type="continuationSeparator" w:id="0">
    <w:p w:rsidR="002B2DBB" w:rsidRPr="00F407DA" w:rsidRDefault="002B2DBB">
      <w:r w:rsidRPr="00F4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F407DA">
    <w:pPr>
      <w:pStyle w:val="Sidfot"/>
    </w:pPr>
    <w:r w:rsidRPr="00F407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88248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BB" w:rsidRDefault="002B2D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2DBB" w:rsidRDefault="002B2D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F407DA">
    <w:pPr>
      <w:pStyle w:val="Sidfot"/>
    </w:pPr>
    <w:r w:rsidRPr="00F407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515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BB" w:rsidRDefault="002B2D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DBB" w:rsidRDefault="002B2D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F407DA">
    <w:pPr>
      <w:pStyle w:val="Sidfot"/>
    </w:pPr>
    <w:r w:rsidRPr="00F407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2765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BB" w:rsidRDefault="002B2D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2DBB" w:rsidRDefault="002B2D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DBB" w:rsidRPr="00F407DA" w:rsidRDefault="002B2DBB">
      <w:r w:rsidRPr="00F407DA">
        <w:separator/>
      </w:r>
    </w:p>
  </w:footnote>
  <w:footnote w:type="continuationSeparator" w:id="0">
    <w:p w:rsidR="002B2DBB" w:rsidRPr="00F407DA" w:rsidRDefault="002B2DBB">
      <w:r w:rsidRPr="00F4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F407DA">
    <w:pPr>
      <w:pStyle w:val="Sidhuvud"/>
    </w:pPr>
    <w:r w:rsidRPr="00F407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16571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BB" w:rsidRDefault="002B2D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2DBB" w:rsidRDefault="002B2D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F407DA">
    <w:pPr>
      <w:pStyle w:val="Sidhuvud"/>
    </w:pPr>
    <w:r w:rsidRPr="00F407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23213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DBB" w:rsidRDefault="002B2D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2DBB" w:rsidRDefault="002B2D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BB" w:rsidRPr="00F407DA" w:rsidRDefault="002B2DBB">
    <w:pPr>
      <w:pStyle w:val="FSHNormal"/>
      <w:tabs>
        <w:tab w:val="right" w:pos="5840"/>
      </w:tabs>
    </w:pPr>
    <w:r w:rsidRPr="00F407DA">
      <w:br/>
    </w:r>
    <w:r w:rsidRPr="00F407DA">
      <w:fldChar w:fldCharType="begin" w:fldLock="1"/>
    </w:r>
    <w:r w:rsidRPr="00F407DA">
      <w:instrText xml:space="preserve"> DOCPROPERTY</w:instrText>
    </w:r>
    <w:r w:rsidRPr="00F407DA">
      <w:rPr>
        <w:sz w:val="18"/>
      </w:rPr>
      <w:instrText xml:space="preserve"> "YearUser" *\charformat </w:instrText>
    </w:r>
    <w:r w:rsidRPr="00F407DA">
      <w:fldChar w:fldCharType="separate"/>
    </w:r>
    <w:r w:rsidRPr="00F407DA">
      <w:t>2011/12</w:t>
    </w:r>
    <w:r w:rsidRPr="00F407DA">
      <w:fldChar w:fldCharType="end"/>
    </w:r>
    <w:r w:rsidRPr="00F407DA">
      <w:t xml:space="preserve"> </w:t>
    </w:r>
    <w:r w:rsidRPr="00F407DA">
      <w:tab/>
      <w:t xml:space="preserve">mnr: </w:t>
    </w:r>
    <w:r w:rsidRPr="00F407DA">
      <w:fldChar w:fldCharType="begin" w:fldLock="1"/>
    </w:r>
    <w:r w:rsidRPr="00F407DA">
      <w:instrText xml:space="preserve"> DOCPROPERTY</w:instrText>
    </w:r>
    <w:r w:rsidRPr="00F407DA">
      <w:rPr>
        <w:sz w:val="18"/>
      </w:rPr>
      <w:instrText xml:space="preserve"> "Motionsnummer" *\charformat </w:instrText>
    </w:r>
    <w:r w:rsidRPr="00F407DA">
      <w:fldChar w:fldCharType="separate"/>
    </w:r>
    <w:r w:rsidRPr="00F407DA">
      <w:t>K353</w:t>
    </w:r>
    <w:r w:rsidRPr="00F407DA">
      <w:fldChar w:fldCharType="end"/>
    </w:r>
    <w:r w:rsidRPr="00F407DA">
      <w:br/>
    </w:r>
    <w:r w:rsidRPr="00F407DA">
      <w:fldChar w:fldCharType="begin" w:fldLock="1"/>
    </w:r>
    <w:r w:rsidRPr="00F407DA">
      <w:instrText xml:space="preserve"> DOCPROPERTY</w:instrText>
    </w:r>
    <w:r w:rsidRPr="00F407DA">
      <w:rPr>
        <w:sz w:val="18"/>
      </w:rPr>
      <w:instrText xml:space="preserve"> "Samling" *\charformat </w:instrText>
    </w:r>
    <w:r w:rsidRPr="00F407DA">
      <w:fldChar w:fldCharType="end"/>
    </w:r>
    <w:r w:rsidRPr="00F407DA">
      <w:tab/>
      <w:t xml:space="preserve">pnr: </w:t>
    </w:r>
    <w:r w:rsidRPr="00F407DA">
      <w:fldChar w:fldCharType="begin" w:fldLock="1"/>
    </w:r>
    <w:r w:rsidRPr="00F407DA">
      <w:instrText xml:space="preserve"> DOCPROPERTY</w:instrText>
    </w:r>
    <w:r w:rsidRPr="00F407DA">
      <w:rPr>
        <w:sz w:val="18"/>
      </w:rPr>
      <w:instrText xml:space="preserve"> "Partinummer" *\charformat </w:instrText>
    </w:r>
    <w:r w:rsidRPr="00F407DA">
      <w:fldChar w:fldCharType="separate"/>
    </w:r>
    <w:r w:rsidRPr="00F407DA">
      <w:t>C335</w:t>
    </w:r>
    <w:r w:rsidRPr="00F407DA">
      <w:fldChar w:fldCharType="end"/>
    </w:r>
  </w:p>
  <w:p w:rsidR="002B2DBB" w:rsidRPr="00F407DA" w:rsidRDefault="002B2DBB">
    <w:pPr>
      <w:pStyle w:val="FSHRub1"/>
    </w:pPr>
    <w:r w:rsidRPr="00F407DA">
      <w:t>Motion till riksdagen</w:t>
    </w:r>
    <w:r w:rsidRPr="00F407DA">
      <w:br/>
    </w:r>
    <w:r w:rsidRPr="00F407DA">
      <w:fldChar w:fldCharType="begin" w:fldLock="1"/>
    </w:r>
    <w:r w:rsidRPr="00F407DA">
      <w:instrText xml:space="preserve"> DOCPROPERTY "YearUser" *\charformat </w:instrText>
    </w:r>
    <w:r w:rsidRPr="00F407DA">
      <w:fldChar w:fldCharType="separate"/>
    </w:r>
    <w:r w:rsidRPr="00F407DA">
      <w:t>2011/12</w:t>
    </w:r>
    <w:r w:rsidRPr="00F407DA">
      <w:fldChar w:fldCharType="end"/>
    </w:r>
    <w:r w:rsidRPr="00F407DA">
      <w:t>:</w:t>
    </w:r>
    <w:r w:rsidRPr="00F407DA">
      <w:fldChar w:fldCharType="begin" w:fldLock="1"/>
    </w:r>
    <w:r w:rsidRPr="00F407DA">
      <w:instrText xml:space="preserve"> DOCPROPERTY "Motionsnummer" *\charformat </w:instrText>
    </w:r>
    <w:r w:rsidRPr="00F407DA">
      <w:fldChar w:fldCharType="separate"/>
    </w:r>
    <w:r w:rsidRPr="00F407DA">
      <w:t>K353</w:t>
    </w:r>
    <w:r w:rsidRPr="00F407DA">
      <w:fldChar w:fldCharType="end"/>
    </w:r>
  </w:p>
  <w:p w:rsidR="002B2DBB" w:rsidRPr="00F407DA" w:rsidRDefault="002B2DBB">
    <w:pPr>
      <w:pStyle w:val="FSHNormalS5"/>
    </w:pPr>
    <w:r w:rsidRPr="00F407DA">
      <w:fldChar w:fldCharType="begin" w:fldLock="1"/>
    </w:r>
    <w:r w:rsidRPr="00F407DA">
      <w:instrText xml:space="preserve"> DOCPROPERTY "MotionarText" *\charformat </w:instrText>
    </w:r>
    <w:r w:rsidRPr="00F407DA">
      <w:fldChar w:fldCharType="separate"/>
    </w:r>
    <w:r w:rsidRPr="00F407DA">
      <w:t>av Staffan Danielsson (C)</w:t>
    </w:r>
    <w:r w:rsidRPr="00F407DA">
      <w:fldChar w:fldCharType="end"/>
    </w:r>
    <w:r w:rsidRPr="00F407DA">
      <w:br/>
    </w:r>
    <w:r w:rsidRPr="00F407DA">
      <w:fldChar w:fldCharType="begin" w:fldLock="1"/>
    </w:r>
    <w:r w:rsidRPr="00F407DA">
      <w:instrText xml:space="preserve"> DOCPROPERTY "SvarFrasKort" *\charformat </w:instrText>
    </w:r>
    <w:r w:rsidRPr="00F407DA">
      <w:fldChar w:fldCharType="end"/>
    </w:r>
  </w:p>
  <w:p w:rsidR="002B2DBB" w:rsidRPr="00F407DA" w:rsidRDefault="002B2DBB">
    <w:pPr>
      <w:pStyle w:val="FSHTitel"/>
    </w:pPr>
    <w:r w:rsidRPr="00F407DA">
      <w:fldChar w:fldCharType="begin" w:fldLock="1"/>
    </w:r>
    <w:r w:rsidRPr="00F407DA">
      <w:instrText xml:space="preserve"> DOCPROPERTY</w:instrText>
    </w:r>
    <w:r w:rsidRPr="00F407DA">
      <w:rPr>
        <w:sz w:val="18"/>
      </w:rPr>
      <w:instrText xml:space="preserve"> "RubrikSvar" *\charformat </w:instrText>
    </w:r>
    <w:r w:rsidRPr="00F407DA">
      <w:fldChar w:fldCharType="separate"/>
    </w:r>
    <w:r w:rsidRPr="00F407DA">
      <w:t>Offentliggör de östtyska Stasiinformatörernas namn</w:t>
    </w:r>
    <w:r w:rsidRPr="00F407DA">
      <w:fldChar w:fldCharType="end"/>
    </w:r>
  </w:p>
  <w:p w:rsidR="002B2DBB" w:rsidRPr="00F407DA" w:rsidRDefault="002B2DBB">
    <w:pPr>
      <w:pStyle w:val="Normal00"/>
    </w:pPr>
  </w:p>
  <w:p w:rsidR="002B2DBB" w:rsidRPr="00F407DA" w:rsidRDefault="002B2D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39056C0"/>
    <w:multiLevelType w:val="hybridMultilevel"/>
    <w:tmpl w:val="8F123602"/>
    <w:lvl w:ilvl="0" w:tplc="E788CB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9981266">
    <w:abstractNumId w:val="3"/>
  </w:num>
  <w:num w:numId="2" w16cid:durableId="638389160">
    <w:abstractNumId w:val="2"/>
  </w:num>
  <w:num w:numId="3" w16cid:durableId="1494250668">
    <w:abstractNumId w:val="1"/>
  </w:num>
  <w:num w:numId="4" w16cid:durableId="958536911">
    <w:abstractNumId w:val="0"/>
  </w:num>
  <w:num w:numId="5" w16cid:durableId="2056923699">
    <w:abstractNumId w:val="7"/>
  </w:num>
  <w:num w:numId="6" w16cid:durableId="813912369">
    <w:abstractNumId w:val="6"/>
  </w:num>
  <w:num w:numId="7" w16cid:durableId="29959029">
    <w:abstractNumId w:val="5"/>
  </w:num>
  <w:num w:numId="8" w16cid:durableId="2056076042">
    <w:abstractNumId w:val="4"/>
  </w:num>
  <w:num w:numId="9" w16cid:durableId="1006131294">
    <w:abstractNumId w:val="8"/>
  </w:num>
  <w:num w:numId="10" w16cid:durableId="1492672760">
    <w:abstractNumId w:val="9"/>
  </w:num>
  <w:num w:numId="11" w16cid:durableId="1623417348">
    <w:abstractNumId w:val="10"/>
  </w:num>
  <w:num w:numId="12" w16cid:durableId="1894347901">
    <w:abstractNumId w:val="13"/>
  </w:num>
  <w:num w:numId="13" w16cid:durableId="853686577">
    <w:abstractNumId w:val="16"/>
  </w:num>
  <w:num w:numId="14" w16cid:durableId="1534263723">
    <w:abstractNumId w:val="17"/>
  </w:num>
  <w:num w:numId="15" w16cid:durableId="928780542">
    <w:abstractNumId w:val="11"/>
  </w:num>
  <w:num w:numId="16" w16cid:durableId="509296216">
    <w:abstractNumId w:val="19"/>
  </w:num>
  <w:num w:numId="17" w16cid:durableId="1974821934">
    <w:abstractNumId w:val="18"/>
  </w:num>
  <w:num w:numId="18" w16cid:durableId="61174663">
    <w:abstractNumId w:val="15"/>
  </w:num>
  <w:num w:numId="19" w16cid:durableId="1468284376">
    <w:abstractNumId w:val="12"/>
  </w:num>
  <w:num w:numId="20" w16cid:durableId="1225868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27454466-15F0-4668-9825-43F3AB7DF4CD}"/>
  </w:docVars>
  <w:rsids>
    <w:rsidRoot w:val="00456C5A"/>
    <w:rsid w:val="002B2DBB"/>
    <w:rsid w:val="00456C5A"/>
    <w:rsid w:val="00F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9EAD0C-5978-4C4F-9182-F8628DDB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Rubrik1Char"/>
    <w:link w:val="Rubrik2"/>
    <w:rPr>
      <w:sz w:val="27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2056</Characters>
  <Application>Microsoft Office Word</Application>
  <DocSecurity>4</DocSecurity>
  <Lines>45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C335</vt:lpstr>
    </vt:vector>
  </TitlesOfParts>
  <Company>Riksdagen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C335</dc:title>
  <dc:subject>C335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2012-04-25T08:54:00Z</cp:lastPrinted>
  <dcterms:created xsi:type="dcterms:W3CDTF">2025-12-17T19:06:00Z</dcterms:created>
  <dcterms:modified xsi:type="dcterms:W3CDTF">2025-12-17T19:06:00Z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Offentliggör de östtyska Stasiinformatörernas namn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Offentliggör de östtyska Stasiinformatörernas namn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20112012000000000067000003350069</vt:lpwstr>
  </property>
  <property fmtid="{D5CDD505-2E9C-101B-9397-08002B2CF9AE}" pid="47" name="datum">
    <vt:lpwstr>110919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20112012000000000067000003350069</vt:lpwstr>
  </property>
  <property fmtid="{D5CDD505-2E9C-101B-9397-08002B2CF9AE}" pid="50" name="nummer">
    <vt:lpwstr>353</vt:lpwstr>
  </property>
  <property fmtid="{D5CDD505-2E9C-101B-9397-08002B2CF9AE}" pid="51" name="utskottsbeteckning">
    <vt:lpwstr>K</vt:lpwstr>
  </property>
  <property fmtid="{D5CDD505-2E9C-101B-9397-08002B2CF9AE}" pid="52" name="GlobalUID">
    <vt:lpwstr>{19C8EC35-4894-4D88-A5E5-424D5E900922}</vt:lpwstr>
  </property>
  <property fmtid="{D5CDD505-2E9C-101B-9397-08002B2CF9AE}" pid="53" name="Överföringar">
    <vt:i4>0</vt:i4>
  </property>
  <property fmtid="{D5CDD505-2E9C-101B-9397-08002B2CF9AE}" pid="54" name="Checksum">
    <vt:lpwstr>*0020870356786*</vt:lpwstr>
  </property>
  <property fmtid="{D5CDD505-2E9C-101B-9397-08002B2CF9AE}" pid="55" name="skuggnummer">
    <vt:lpwstr>2623</vt:lpwstr>
  </property>
  <property fmtid="{D5CDD505-2E9C-101B-9397-08002B2CF9AE}" pid="56" name="urixVersion">
    <vt:lpwstr>4.5.0.25</vt:lpwstr>
  </property>
  <property fmtid="{D5CDD505-2E9C-101B-9397-08002B2CF9AE}" pid="57" name="urixOrigin">
    <vt:lpwstr>120608 15:41:29.175</vt:lpwstr>
  </property>
  <property fmtid="{D5CDD505-2E9C-101B-9397-08002B2CF9AE}" pid="58" name="urixGuid">
    <vt:lpwstr>{190FB4FD-9D08-4D69-800B-E81D10B53B5C}</vt:lpwstr>
  </property>
</Properties>
</file>