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7CA" w:rsidRPr="003A6994" w:rsidRDefault="007F37CA">
      <w:pPr>
        <w:pStyle w:val="Frslagsrubrik"/>
      </w:pPr>
      <w:r w:rsidRPr="003A6994">
        <w:t>Förslag till riksdagsbeslut</w:t>
      </w:r>
    </w:p>
    <w:p w:rsidR="007F37CA" w:rsidRPr="003A6994" w:rsidRDefault="007F37CA">
      <w:pPr>
        <w:pStyle w:val="Hemstlatt"/>
        <w:numPr>
          <w:ilvl w:val="0"/>
          <w:numId w:val="1"/>
        </w:numPr>
      </w:pPr>
      <w:r w:rsidRPr="003A6994">
        <w:t>Riksdagen tillkännager för regeringen som sin mening vad som anförs i motionen om att avskaffa fribeloppet för l</w:t>
      </w:r>
      <w:r w:rsidRPr="003A6994">
        <w:t>å</w:t>
      </w:r>
      <w:r w:rsidRPr="003A6994">
        <w:t>nedelen i studiemedlen.</w:t>
      </w:r>
    </w:p>
    <w:p w:rsidR="007F37CA" w:rsidRPr="003A6994" w:rsidRDefault="007F37CA">
      <w:pPr>
        <w:pStyle w:val="Hemstlatt"/>
        <w:numPr>
          <w:ilvl w:val="0"/>
          <w:numId w:val="1"/>
        </w:numPr>
      </w:pPr>
      <w:r w:rsidRPr="003A6994">
        <w:t>Riksdagen tillkännager för regeringen som sin mening vad som anförs i motionen om att avveckla Centrala studiestödsnäm</w:t>
      </w:r>
      <w:r w:rsidRPr="003A6994">
        <w:t>n</w:t>
      </w:r>
      <w:r w:rsidRPr="003A6994">
        <w:t>den.</w:t>
      </w:r>
    </w:p>
    <w:p w:rsidR="007F37CA" w:rsidRPr="003A6994" w:rsidRDefault="007F37CA">
      <w:pPr>
        <w:pStyle w:val="Rubrik1"/>
      </w:pPr>
      <w:r w:rsidRPr="003A6994">
        <w:t>Motivering</w:t>
      </w:r>
    </w:p>
    <w:p w:rsidR="007F37CA" w:rsidRPr="003A6994" w:rsidRDefault="007F37CA">
      <w:pPr>
        <w:rPr>
          <w:color w:val="000000"/>
        </w:rPr>
      </w:pPr>
      <w:r w:rsidRPr="003A6994">
        <w:rPr>
          <w:color w:val="000000"/>
        </w:rPr>
        <w:t>Höjningen av det s.k. fribeloppet är en välkommen åtgärd i jakten på ett mer rättvist studiemedelssystem. Med detta sagt är det fortfarande märkligt att det överhuvudtaget finns ett tak för hur mycket en student får lov att tjäna för att beviljas studiemedel.</w:t>
      </w:r>
    </w:p>
    <w:p w:rsidR="007F37CA" w:rsidRPr="003A6994" w:rsidRDefault="007F37CA">
      <w:pPr>
        <w:pStyle w:val="Normaltindrag"/>
      </w:pPr>
      <w:r w:rsidRPr="003A6994">
        <w:t>En student som vid sidan av sina studier arbetar bidrar till statens inkom</w:t>
      </w:r>
      <w:r w:rsidRPr="003A6994">
        <w:t>s</w:t>
      </w:r>
      <w:r w:rsidRPr="003A6994">
        <w:t>ter genom att betala skatt på sin förvärvsinkomst men får lägre, eller inget studiemedel under terminen. Dessutom är studenter heller inte berättigade till bostadsbidrag om de samtidigt arbetar. Utöver detta är givetvis också arbet</w:t>
      </w:r>
      <w:r w:rsidRPr="003A6994">
        <w:t>s</w:t>
      </w:r>
      <w:r w:rsidRPr="003A6994">
        <w:t>livserfarenhet som studenter skaffar sig vid sidan av sina studier värdefull när de sedan ska ut i heltidsarbete efter avslutade studier. Att studenter får en stark förankring i arbetslivet är mycket välkommet och många studenter vä</w:t>
      </w:r>
      <w:r w:rsidRPr="003A6994">
        <w:t>l</w:t>
      </w:r>
      <w:r w:rsidRPr="003A6994">
        <w:t>jer att arbeta för att delfinansiera sina stud</w:t>
      </w:r>
      <w:r w:rsidRPr="003A6994">
        <w:t>ier, vilket inte kan ses som annat än positivt.</w:t>
      </w:r>
    </w:p>
    <w:p w:rsidR="007F37CA" w:rsidRPr="003A6994" w:rsidRDefault="007F37CA">
      <w:pPr>
        <w:pStyle w:val="Normaltindrag"/>
      </w:pPr>
      <w:r w:rsidRPr="003A6994">
        <w:t>Eftersom det finns tydligt uppsatta mål om vilka studieresultat som krävs för att vara berättigad till studiemedel finns det inget fog för varför den e</w:t>
      </w:r>
      <w:r w:rsidRPr="003A6994">
        <w:t>n</w:t>
      </w:r>
      <w:r w:rsidRPr="003A6994">
        <w:t>skilde studenten inte själv ska få lov att besluta hur mycket denne klarar av att arbeta utanför sina studier. Naturligtvis är det befogat att den del av studi</w:t>
      </w:r>
      <w:r w:rsidRPr="003A6994">
        <w:t>e</w:t>
      </w:r>
      <w:r w:rsidRPr="003A6994">
        <w:t>medlet som utgörs av bidrag inte beviljas den som försörjer sig, helt eller delvis, på att arbeta. Däremot är det enda rimliga att fribeloppet, dvs. studi</w:t>
      </w:r>
      <w:r w:rsidRPr="003A6994">
        <w:t>e</w:t>
      </w:r>
      <w:r w:rsidRPr="003A6994">
        <w:lastRenderedPageBreak/>
        <w:t>medelssystemets ”tak” för arbetsinkomster, avskaffas på den del av studi</w:t>
      </w:r>
      <w:r w:rsidRPr="003A6994">
        <w:t>e</w:t>
      </w:r>
      <w:r w:rsidRPr="003A6994">
        <w:t>medlet som utgörs av lån. Det ska löna sig att arbeta.</w:t>
      </w:r>
    </w:p>
    <w:p w:rsidR="007F37CA" w:rsidRPr="003A6994" w:rsidRDefault="007F37CA">
      <w:pPr>
        <w:pStyle w:val="Normaltindrag"/>
      </w:pPr>
      <w:r w:rsidRPr="003A6994">
        <w:t>CSN har under de senaste åren fått utstå hård kritik, något som lett</w:t>
      </w:r>
      <w:r w:rsidRPr="003A6994">
        <w:t xml:space="preserve"> till att myndighetens rykte blivit skamfilat. Kritiken har i huvudsak baserats på myndighetens låga servicenivå och bristfälliga tillgänglighet. Myndigheten har genomgått stora organisatoriska förändringar men syftet att höja servic</w:t>
      </w:r>
      <w:r w:rsidRPr="003A6994">
        <w:t>e</w:t>
      </w:r>
      <w:r w:rsidRPr="003A6994">
        <w:t>nivån och förbättra tillgängligheten har ej uppnåtts.</w:t>
      </w:r>
    </w:p>
    <w:p w:rsidR="007F37CA" w:rsidRPr="003A6994" w:rsidRDefault="007F37CA">
      <w:pPr>
        <w:pStyle w:val="Normaltindrag"/>
      </w:pPr>
      <w:r w:rsidRPr="003A6994">
        <w:t>Väntetid för inkommande telefonsamtal samt handläggningstider för a</w:t>
      </w:r>
      <w:r w:rsidRPr="003A6994">
        <w:t>n</w:t>
      </w:r>
      <w:r w:rsidRPr="003A6994">
        <w:t>sökningar är många gånger oacceptabla. Läget blir inte bättre av att myndi</w:t>
      </w:r>
      <w:r w:rsidRPr="003A6994">
        <w:t>g</w:t>
      </w:r>
      <w:r w:rsidRPr="003A6994">
        <w:t>heten endast har kontor på 14 orter runt om i landet då detta för många st</w:t>
      </w:r>
      <w:r w:rsidRPr="003A6994">
        <w:t>u</w:t>
      </w:r>
      <w:r w:rsidRPr="003A6994">
        <w:t>denter innebär att inte heller personliga besök utgör ett alternativ till den tel</w:t>
      </w:r>
      <w:r w:rsidRPr="003A6994">
        <w:t>e</w:t>
      </w:r>
      <w:r w:rsidRPr="003A6994">
        <w:t>fonbaserade kundtjänsten. Myndighetens kontor har dessutom starkt begrä</w:t>
      </w:r>
      <w:r w:rsidRPr="003A6994">
        <w:t>n</w:t>
      </w:r>
      <w:r w:rsidRPr="003A6994">
        <w:t>sade öppettider.</w:t>
      </w:r>
    </w:p>
    <w:p w:rsidR="007F37CA" w:rsidRPr="003A6994" w:rsidRDefault="007F37CA">
      <w:pPr>
        <w:pStyle w:val="Normaltindrag"/>
      </w:pPr>
      <w:r w:rsidRPr="003A6994">
        <w:t>Det svenska studiemedelssystemet med CSN som ensam aktör fungerar alltså enligt vår mening synnerligen dåligt. Banker och andra kreditinstitut med en starkare kundorientering är därför bättr</w:t>
      </w:r>
      <w:r w:rsidRPr="003A6994">
        <w:t>e lämpade än CSN att i ett system med konkurrens ansvara för administrationen av studiemedelssyst</w:t>
      </w:r>
      <w:r w:rsidRPr="003A6994">
        <w:t>e</w:t>
      </w:r>
      <w:r w:rsidRPr="003A6994">
        <w:t>met. Statens roll bör begränsas till att bevilja lån och garantera återbetalning.</w:t>
      </w:r>
    </w:p>
    <w:p w:rsidR="007F37CA" w:rsidRPr="003A6994" w:rsidRDefault="007F37CA">
      <w:pPr>
        <w:pStyle w:val="Normaltindrag"/>
      </w:pPr>
      <w:r w:rsidRPr="003A6994">
        <w:t>En översyn av lagstiftningen rörande fribeloppsgränsen är med anledning av detta angelägen liksom en översyn av lagstiftningen kring dagens mon</w:t>
      </w:r>
      <w:r w:rsidRPr="003A6994">
        <w:t>o</w:t>
      </w:r>
      <w:r w:rsidRPr="003A6994">
        <w:t>pol.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994">
        <w:trPr>
          <w:cantSplit/>
        </w:trPr>
        <w:tc>
          <w:tcPr>
            <w:tcW w:w="3046" w:type="dxa"/>
          </w:tcPr>
          <w:p w:rsidR="007F37CA" w:rsidRPr="003A6994" w:rsidRDefault="007F37CA">
            <w:pPr>
              <w:pStyle w:val="UnderskriftDatum"/>
              <w:spacing w:before="240"/>
            </w:pPr>
            <w:r w:rsidRPr="003A6994">
              <w:t>Stockholm den 3 oktober 2011</w:t>
            </w:r>
          </w:p>
        </w:tc>
        <w:tc>
          <w:tcPr>
            <w:tcW w:w="3047" w:type="dxa"/>
          </w:tcPr>
          <w:p w:rsidR="007F37CA" w:rsidRPr="003A6994" w:rsidRDefault="007F37CA">
            <w:pPr>
              <w:pStyle w:val="Underskrifter"/>
              <w:spacing w:before="240"/>
            </w:pPr>
          </w:p>
        </w:tc>
      </w:tr>
      <w:tr w:rsidR="00000000" w:rsidRPr="003A6994">
        <w:trPr>
          <w:cantSplit/>
        </w:trPr>
        <w:tc>
          <w:tcPr>
            <w:tcW w:w="3046" w:type="dxa"/>
          </w:tcPr>
          <w:p w:rsidR="007F37CA" w:rsidRPr="003A6994" w:rsidRDefault="007F37CA">
            <w:pPr>
              <w:pStyle w:val="Underskrifter"/>
            </w:pPr>
            <w:r w:rsidRPr="003A6994">
              <w:t>Christian Holm (M)</w:t>
            </w:r>
          </w:p>
        </w:tc>
        <w:tc>
          <w:tcPr>
            <w:tcW w:w="3046" w:type="dxa"/>
          </w:tcPr>
          <w:p w:rsidR="007F37CA" w:rsidRPr="003A6994" w:rsidRDefault="007F37CA">
            <w:pPr>
              <w:pStyle w:val="Underskrifter"/>
            </w:pPr>
            <w:r w:rsidRPr="003A6994">
              <w:t>Johan Hultberg (M)</w:t>
            </w:r>
          </w:p>
        </w:tc>
      </w:tr>
    </w:tbl>
    <w:p w:rsidR="007F37CA" w:rsidRPr="003A6994" w:rsidRDefault="007F37CA">
      <w:pPr>
        <w:pStyle w:val="Normaltindrag"/>
      </w:pPr>
    </w:p>
    <w:sectPr w:rsidR="007F37CA" w:rsidRPr="003A69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7CA" w:rsidRPr="003A6994" w:rsidRDefault="007F37CA">
      <w:r w:rsidRPr="003A6994">
        <w:separator/>
      </w:r>
    </w:p>
  </w:endnote>
  <w:endnote w:type="continuationSeparator" w:id="0">
    <w:p w:rsidR="007F37CA" w:rsidRPr="003A6994" w:rsidRDefault="007F37CA">
      <w:r w:rsidRPr="003A69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A" w:rsidRPr="003A6994" w:rsidRDefault="003A6994">
    <w:pPr>
      <w:pStyle w:val="Sidfot"/>
    </w:pPr>
    <w:r w:rsidRPr="003A69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2615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7CA" w:rsidRDefault="007F37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37CA" w:rsidRDefault="007F37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A" w:rsidRPr="003A6994" w:rsidRDefault="003A6994">
    <w:pPr>
      <w:pStyle w:val="Sidfot"/>
    </w:pPr>
    <w:r w:rsidRPr="003A69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758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7CA" w:rsidRDefault="007F37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37CA" w:rsidRDefault="007F37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A" w:rsidRPr="003A6994" w:rsidRDefault="003A6994">
    <w:pPr>
      <w:pStyle w:val="Sidfot"/>
    </w:pPr>
    <w:r w:rsidRPr="003A69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966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7CA" w:rsidRDefault="007F37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37CA" w:rsidRDefault="007F37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7CA" w:rsidRPr="003A6994" w:rsidRDefault="007F37CA">
      <w:r w:rsidRPr="003A6994">
        <w:separator/>
      </w:r>
    </w:p>
  </w:footnote>
  <w:footnote w:type="continuationSeparator" w:id="0">
    <w:p w:rsidR="007F37CA" w:rsidRPr="003A6994" w:rsidRDefault="007F37CA">
      <w:r w:rsidRPr="003A69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A" w:rsidRPr="003A6994" w:rsidRDefault="003A6994">
    <w:pPr>
      <w:pStyle w:val="Sidhuvud"/>
    </w:pPr>
    <w:r w:rsidRPr="003A69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22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7CA" w:rsidRDefault="007F37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37CA" w:rsidRDefault="007F37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A" w:rsidRPr="003A6994" w:rsidRDefault="003A6994">
    <w:pPr>
      <w:pStyle w:val="Sidhuvud"/>
    </w:pPr>
    <w:r w:rsidRPr="003A69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699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7CA" w:rsidRDefault="007F37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37CA" w:rsidRDefault="007F37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A" w:rsidRPr="003A6994" w:rsidRDefault="007F37CA">
    <w:pPr>
      <w:pStyle w:val="FSHNormal"/>
      <w:tabs>
        <w:tab w:val="right" w:pos="5840"/>
      </w:tabs>
    </w:pPr>
    <w:r w:rsidRPr="003A6994">
      <w:br/>
    </w:r>
    <w:r w:rsidRPr="003A6994">
      <w:fldChar w:fldCharType="begin" w:fldLock="1"/>
    </w:r>
    <w:r w:rsidRPr="003A6994">
      <w:instrText xml:space="preserve"> DOCPROPERTY</w:instrText>
    </w:r>
    <w:r w:rsidRPr="003A6994">
      <w:rPr>
        <w:sz w:val="18"/>
      </w:rPr>
      <w:instrText xml:space="preserve"> "YearUser" *\charformat </w:instrText>
    </w:r>
    <w:r w:rsidRPr="003A6994">
      <w:fldChar w:fldCharType="separate"/>
    </w:r>
    <w:r w:rsidRPr="003A6994">
      <w:t>2011/12</w:t>
    </w:r>
    <w:r w:rsidRPr="003A6994">
      <w:fldChar w:fldCharType="end"/>
    </w:r>
    <w:r w:rsidRPr="003A6994">
      <w:t xml:space="preserve"> </w:t>
    </w:r>
    <w:r w:rsidRPr="003A6994">
      <w:tab/>
      <w:t xml:space="preserve">mnr: </w:t>
    </w:r>
    <w:r w:rsidRPr="003A6994">
      <w:fldChar w:fldCharType="begin" w:fldLock="1"/>
    </w:r>
    <w:r w:rsidRPr="003A6994">
      <w:instrText xml:space="preserve"> DOCPROPERTY</w:instrText>
    </w:r>
    <w:r w:rsidRPr="003A6994">
      <w:rPr>
        <w:sz w:val="18"/>
      </w:rPr>
      <w:instrText xml:space="preserve"> "Motionsnummer" *\charformat </w:instrText>
    </w:r>
    <w:r w:rsidRPr="003A6994">
      <w:fldChar w:fldCharType="separate"/>
    </w:r>
    <w:r w:rsidRPr="003A6994">
      <w:t>Ub428</w:t>
    </w:r>
    <w:r w:rsidRPr="003A6994">
      <w:fldChar w:fldCharType="end"/>
    </w:r>
    <w:r w:rsidRPr="003A6994">
      <w:br/>
    </w:r>
    <w:r w:rsidRPr="003A6994">
      <w:fldChar w:fldCharType="begin" w:fldLock="1"/>
    </w:r>
    <w:r w:rsidRPr="003A6994">
      <w:instrText xml:space="preserve"> DOCPROPERTY</w:instrText>
    </w:r>
    <w:r w:rsidRPr="003A6994">
      <w:rPr>
        <w:sz w:val="18"/>
      </w:rPr>
      <w:instrText xml:space="preserve"> "Samling" *\charformat </w:instrText>
    </w:r>
    <w:r w:rsidRPr="003A6994">
      <w:fldChar w:fldCharType="end"/>
    </w:r>
    <w:r w:rsidRPr="003A6994">
      <w:tab/>
      <w:t xml:space="preserve">pnr: </w:t>
    </w:r>
    <w:r w:rsidRPr="003A6994">
      <w:fldChar w:fldCharType="begin" w:fldLock="1"/>
    </w:r>
    <w:r w:rsidRPr="003A6994">
      <w:instrText xml:space="preserve"> DOCPROPERTY</w:instrText>
    </w:r>
    <w:r w:rsidRPr="003A6994">
      <w:rPr>
        <w:sz w:val="18"/>
      </w:rPr>
      <w:instrText xml:space="preserve"> "Partinummer" *\charformat </w:instrText>
    </w:r>
    <w:r w:rsidRPr="003A6994">
      <w:fldChar w:fldCharType="separate"/>
    </w:r>
    <w:r w:rsidRPr="003A6994">
      <w:t>M649</w:t>
    </w:r>
    <w:r w:rsidRPr="003A6994">
      <w:fldChar w:fldCharType="end"/>
    </w:r>
  </w:p>
  <w:p w:rsidR="007F37CA" w:rsidRPr="003A6994" w:rsidRDefault="007F37CA">
    <w:pPr>
      <w:pStyle w:val="FSHRub1"/>
    </w:pPr>
    <w:r w:rsidRPr="003A6994">
      <w:t>Motion till riksdagen</w:t>
    </w:r>
    <w:r w:rsidRPr="003A6994">
      <w:br/>
    </w:r>
    <w:r w:rsidRPr="003A6994">
      <w:fldChar w:fldCharType="begin" w:fldLock="1"/>
    </w:r>
    <w:r w:rsidRPr="003A6994">
      <w:instrText xml:space="preserve"> DOCPROPERTY "YearUser" *\charformat </w:instrText>
    </w:r>
    <w:r w:rsidRPr="003A6994">
      <w:fldChar w:fldCharType="separate"/>
    </w:r>
    <w:r w:rsidRPr="003A6994">
      <w:t>2011/12</w:t>
    </w:r>
    <w:r w:rsidRPr="003A6994">
      <w:fldChar w:fldCharType="end"/>
    </w:r>
    <w:r w:rsidRPr="003A6994">
      <w:t>:</w:t>
    </w:r>
    <w:r w:rsidRPr="003A6994">
      <w:fldChar w:fldCharType="begin" w:fldLock="1"/>
    </w:r>
    <w:r w:rsidRPr="003A6994">
      <w:instrText xml:space="preserve"> DOCPROPERTY "Motionsnummer" *\charformat </w:instrText>
    </w:r>
    <w:r w:rsidRPr="003A6994">
      <w:fldChar w:fldCharType="separate"/>
    </w:r>
    <w:r w:rsidRPr="003A6994">
      <w:t>Ub428</w:t>
    </w:r>
    <w:r w:rsidRPr="003A6994">
      <w:fldChar w:fldCharType="end"/>
    </w:r>
  </w:p>
  <w:p w:rsidR="007F37CA" w:rsidRPr="003A6994" w:rsidRDefault="007F37CA">
    <w:pPr>
      <w:pStyle w:val="FSHNormalS5"/>
    </w:pPr>
    <w:r w:rsidRPr="003A6994">
      <w:fldChar w:fldCharType="begin" w:fldLock="1"/>
    </w:r>
    <w:r w:rsidRPr="003A6994">
      <w:instrText xml:space="preserve"> DOCPROPERTY "MotionarText" *\charformat </w:instrText>
    </w:r>
    <w:r w:rsidRPr="003A6994">
      <w:fldChar w:fldCharType="separate"/>
    </w:r>
    <w:r w:rsidRPr="003A6994">
      <w:t>av Christian Holm och Johan Hultberg (M)</w:t>
    </w:r>
    <w:r w:rsidRPr="003A6994">
      <w:fldChar w:fldCharType="end"/>
    </w:r>
    <w:r w:rsidRPr="003A6994">
      <w:br/>
    </w:r>
    <w:r w:rsidRPr="003A6994">
      <w:fldChar w:fldCharType="begin" w:fldLock="1"/>
    </w:r>
    <w:r w:rsidRPr="003A6994">
      <w:instrText xml:space="preserve"> DOCPROPERTY "SvarFrasKort" *\charformat </w:instrText>
    </w:r>
    <w:r w:rsidRPr="003A6994">
      <w:fldChar w:fldCharType="end"/>
    </w:r>
  </w:p>
  <w:p w:rsidR="007F37CA" w:rsidRPr="003A6994" w:rsidRDefault="007F37CA">
    <w:pPr>
      <w:pStyle w:val="FSHTitel"/>
    </w:pPr>
    <w:r w:rsidRPr="003A6994">
      <w:fldChar w:fldCharType="begin" w:fldLock="1"/>
    </w:r>
    <w:r w:rsidRPr="003A6994">
      <w:instrText xml:space="preserve"> DOCPROPERTY</w:instrText>
    </w:r>
    <w:r w:rsidRPr="003A6994">
      <w:rPr>
        <w:sz w:val="18"/>
      </w:rPr>
      <w:instrText xml:space="preserve"> "RubrikSvar" *\charformat </w:instrText>
    </w:r>
    <w:r w:rsidRPr="003A6994">
      <w:fldChar w:fldCharType="separate"/>
    </w:r>
    <w:r w:rsidRPr="003A6994">
      <w:t>Avveckling av CSN samt avskaffande av fribeloppet</w:t>
    </w:r>
    <w:r w:rsidRPr="003A6994">
      <w:fldChar w:fldCharType="end"/>
    </w:r>
  </w:p>
  <w:p w:rsidR="007F37CA" w:rsidRPr="003A6994" w:rsidRDefault="007F37CA">
    <w:pPr>
      <w:pStyle w:val="Normal00"/>
    </w:pPr>
  </w:p>
  <w:p w:rsidR="007F37CA" w:rsidRPr="003A6994" w:rsidRDefault="007F37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7769EF"/>
    <w:multiLevelType w:val="hybridMultilevel"/>
    <w:tmpl w:val="A08CB97E"/>
    <w:lvl w:ilvl="0" w:tplc="59768F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58D6760"/>
    <w:multiLevelType w:val="hybridMultilevel"/>
    <w:tmpl w:val="528AE2C8"/>
    <w:lvl w:ilvl="0" w:tplc="ACD63E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3227801"/>
    <w:multiLevelType w:val="hybridMultilevel"/>
    <w:tmpl w:val="42D2F1E0"/>
    <w:lvl w:ilvl="0" w:tplc="3DFAFC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17B495F"/>
    <w:multiLevelType w:val="hybridMultilevel"/>
    <w:tmpl w:val="F744AF16"/>
    <w:lvl w:ilvl="0" w:tplc="738050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3788874">
    <w:abstractNumId w:val="3"/>
  </w:num>
  <w:num w:numId="2" w16cid:durableId="788354989">
    <w:abstractNumId w:val="2"/>
  </w:num>
  <w:num w:numId="3" w16cid:durableId="1242637175">
    <w:abstractNumId w:val="1"/>
  </w:num>
  <w:num w:numId="4" w16cid:durableId="1062681896">
    <w:abstractNumId w:val="0"/>
  </w:num>
  <w:num w:numId="5" w16cid:durableId="1954048776">
    <w:abstractNumId w:val="7"/>
  </w:num>
  <w:num w:numId="6" w16cid:durableId="1397583093">
    <w:abstractNumId w:val="6"/>
  </w:num>
  <w:num w:numId="7" w16cid:durableId="1369259360">
    <w:abstractNumId w:val="5"/>
  </w:num>
  <w:num w:numId="8" w16cid:durableId="1017847247">
    <w:abstractNumId w:val="4"/>
  </w:num>
  <w:num w:numId="9" w16cid:durableId="904100224">
    <w:abstractNumId w:val="8"/>
  </w:num>
  <w:num w:numId="10" w16cid:durableId="1865943625">
    <w:abstractNumId w:val="9"/>
  </w:num>
  <w:num w:numId="11" w16cid:durableId="1439062128">
    <w:abstractNumId w:val="10"/>
  </w:num>
  <w:num w:numId="12" w16cid:durableId="28065999">
    <w:abstractNumId w:val="15"/>
  </w:num>
  <w:num w:numId="13" w16cid:durableId="2013726731">
    <w:abstractNumId w:val="19"/>
  </w:num>
  <w:num w:numId="14" w16cid:durableId="887885416">
    <w:abstractNumId w:val="20"/>
  </w:num>
  <w:num w:numId="15" w16cid:durableId="1899129305">
    <w:abstractNumId w:val="12"/>
  </w:num>
  <w:num w:numId="16" w16cid:durableId="70474290">
    <w:abstractNumId w:val="22"/>
  </w:num>
  <w:num w:numId="17" w16cid:durableId="2045212843">
    <w:abstractNumId w:val="21"/>
  </w:num>
  <w:num w:numId="18" w16cid:durableId="474489858">
    <w:abstractNumId w:val="18"/>
  </w:num>
  <w:num w:numId="19" w16cid:durableId="275986625">
    <w:abstractNumId w:val="14"/>
  </w:num>
  <w:num w:numId="20" w16cid:durableId="1895265271">
    <w:abstractNumId w:val="13"/>
  </w:num>
  <w:num w:numId="21" w16cid:durableId="174196775">
    <w:abstractNumId w:val="11"/>
  </w:num>
  <w:num w:numId="22" w16cid:durableId="2045017363">
    <w:abstractNumId w:val="16"/>
  </w:num>
  <w:num w:numId="23" w16cid:durableId="2128176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6279388-F373-4243-A064-85A824DC1A0A},{AA90193E-6F66-40B3-A9D3-25754FCA741F}"/>
  </w:docVars>
  <w:rsids>
    <w:rsidRoot w:val="00E74C65"/>
    <w:rsid w:val="003A6994"/>
    <w:rsid w:val="007F37CA"/>
    <w:rsid w:val="00E74C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78F43F-A470-49DA-A208-080E42C7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2664</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M0649</vt:lpstr>
    </vt:vector>
  </TitlesOfParts>
  <Company>Riksdagen</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M0649</dc:title>
  <dc:subject>M0649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2011-12-09T14:47:00Z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Avveckling av CSN samt avskaffande av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CSN samt avskaffande av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Johan Hultberg (M)</vt:lpwstr>
  </property>
  <property fmtid="{D5CDD505-2E9C-101B-9397-08002B2CF9AE}" pid="26" name="MotionarLista">
    <vt:lpwstr>Holm, Christian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20112012000000000077000006490069</vt:lpwstr>
  </property>
  <property fmtid="{D5CDD505-2E9C-101B-9397-08002B2CF9AE}" pid="47" name="datum">
    <vt:lpwstr>111003</vt:lpwstr>
  </property>
  <property fmtid="{D5CDD505-2E9C-101B-9397-08002B2CF9AE}" pid="48" name="avsändar-e-post">
    <vt:lpwstr>sofia.buhlin@riksdagen.se</vt:lpwstr>
  </property>
  <property fmtid="{D5CDD505-2E9C-101B-9397-08002B2CF9AE}" pid="49" name="id">
    <vt:lpwstr>20112012000000000077000006490069</vt:lpwstr>
  </property>
  <property fmtid="{D5CDD505-2E9C-101B-9397-08002B2CF9AE}" pid="50" name="nummer">
    <vt:lpwstr>428</vt:lpwstr>
  </property>
  <property fmtid="{D5CDD505-2E9C-101B-9397-08002B2CF9AE}" pid="51" name="utskottsbeteckning">
    <vt:lpwstr>Ub</vt:lpwstr>
  </property>
  <property fmtid="{D5CDD505-2E9C-101B-9397-08002B2CF9AE}" pid="52" name="GlobalUID">
    <vt:lpwstr>{35E150BF-3FE5-4D1A-86BC-51AEE7BD18A9}</vt:lpwstr>
  </property>
  <property fmtid="{D5CDD505-2E9C-101B-9397-08002B2CF9AE}" pid="53" name="Överföringar">
    <vt:i4>0</vt:i4>
  </property>
  <property fmtid="{D5CDD505-2E9C-101B-9397-08002B2CF9AE}" pid="54" name="Checksum">
    <vt:lpwstr>*1003723692469*</vt:lpwstr>
  </property>
  <property fmtid="{D5CDD505-2E9C-101B-9397-08002B2CF9AE}" pid="55" name="skuggnummer">
    <vt:lpwstr>2205</vt:lpwstr>
  </property>
  <property fmtid="{D5CDD505-2E9C-101B-9397-08002B2CF9AE}" pid="56" name="urixVersion">
    <vt:lpwstr>4.5.0.25</vt:lpwstr>
  </property>
  <property fmtid="{D5CDD505-2E9C-101B-9397-08002B2CF9AE}" pid="57" name="urixOrigin">
    <vt:lpwstr>111209 15:47:45.125</vt:lpwstr>
  </property>
  <property fmtid="{D5CDD505-2E9C-101B-9397-08002B2CF9AE}" pid="58" name="urixGuid">
    <vt:lpwstr>{B5D232EC-D49C-47F9-9713-2DFC7739BFE6}</vt:lpwstr>
  </property>
</Properties>
</file>