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45E94">
        <w:tblPrEx>
          <w:tblCellMar>
            <w:top w:w="0" w:type="dxa"/>
            <w:left w:w="0" w:type="dxa"/>
            <w:bottom w:w="0" w:type="dxa"/>
            <w:right w:w="0" w:type="dxa"/>
          </w:tblCellMar>
        </w:tblPrEx>
        <w:trPr>
          <w:gridAfter w:val="2"/>
          <w:wAfter w:w="1758" w:type="dxa"/>
          <w:cantSplit/>
          <w:trHeight w:val="1320"/>
        </w:trPr>
        <w:tc>
          <w:tcPr>
            <w:tcW w:w="5897" w:type="dxa"/>
          </w:tcPr>
          <w:p w:rsidR="001B2A85" w:rsidRPr="00D45E94" w:rsidRDefault="001B2A85">
            <w:pPr>
              <w:pStyle w:val="HuvudRubrik"/>
            </w:pPr>
            <w:r w:rsidRPr="00D45E94">
              <w:t>Regeringskansliet</w:t>
            </w:r>
          </w:p>
          <w:p w:rsidR="001B2A85" w:rsidRPr="00D45E94" w:rsidRDefault="001B2A85">
            <w:pPr>
              <w:pStyle w:val="HuvudRubrik"/>
            </w:pPr>
            <w:r w:rsidRPr="00D45E94">
              <w:t>Faktapromemoria  2007/08:FPM60</w:t>
            </w:r>
          </w:p>
        </w:tc>
      </w:tr>
      <w:tr w:rsidR="00000000" w:rsidRPr="00D45E94">
        <w:tblPrEx>
          <w:tblCellMar>
            <w:top w:w="0" w:type="dxa"/>
            <w:left w:w="0" w:type="dxa"/>
            <w:bottom w:w="0" w:type="dxa"/>
            <w:right w:w="0" w:type="dxa"/>
          </w:tblCellMar>
        </w:tblPrEx>
        <w:trPr>
          <w:gridAfter w:val="2"/>
          <w:wAfter w:w="1758" w:type="dxa"/>
          <w:cantSplit/>
          <w:trHeight w:val="240"/>
        </w:trPr>
        <w:tc>
          <w:tcPr>
            <w:tcW w:w="5897" w:type="dxa"/>
          </w:tcPr>
          <w:p w:rsidR="001B2A85" w:rsidRPr="00D45E94" w:rsidRDefault="001B2A85">
            <w:pPr>
              <w:pStyle w:val="HuvudRubrik"/>
            </w:pPr>
            <w:r w:rsidRPr="00D45E94">
              <w:t>Ökning av mjölkkvoter</w:t>
            </w:r>
          </w:p>
        </w:tc>
      </w:tr>
      <w:tr w:rsidR="00000000" w:rsidRPr="00D45E94">
        <w:tblPrEx>
          <w:tblCellMar>
            <w:top w:w="0" w:type="dxa"/>
            <w:left w:w="0" w:type="dxa"/>
            <w:bottom w:w="0" w:type="dxa"/>
            <w:right w:w="0" w:type="dxa"/>
          </w:tblCellMar>
        </w:tblPrEx>
        <w:trPr>
          <w:cantSplit/>
          <w:trHeight w:val="285"/>
        </w:trPr>
        <w:tc>
          <w:tcPr>
            <w:tcW w:w="7655" w:type="dxa"/>
            <w:gridSpan w:val="3"/>
          </w:tcPr>
          <w:p w:rsidR="001B2A85" w:rsidRPr="00D45E94" w:rsidRDefault="001B2A85">
            <w:pPr>
              <w:pStyle w:val="Departement"/>
              <w:rPr>
                <w:sz w:val="28"/>
              </w:rPr>
            </w:pPr>
            <w:r w:rsidRPr="00D45E94">
              <w:t>Jordbruksdepartementet</w:t>
            </w:r>
          </w:p>
        </w:tc>
      </w:tr>
      <w:tr w:rsidR="00000000" w:rsidRPr="00D45E94">
        <w:tblPrEx>
          <w:tblCellMar>
            <w:top w:w="0" w:type="dxa"/>
            <w:left w:w="0" w:type="dxa"/>
            <w:bottom w:w="0" w:type="dxa"/>
            <w:right w:w="0" w:type="dxa"/>
          </w:tblCellMar>
        </w:tblPrEx>
        <w:trPr>
          <w:cantSplit/>
          <w:trHeight w:val="240"/>
        </w:trPr>
        <w:tc>
          <w:tcPr>
            <w:tcW w:w="7655" w:type="dxa"/>
            <w:gridSpan w:val="3"/>
          </w:tcPr>
          <w:p w:rsidR="001B2A85" w:rsidRPr="00D45E94" w:rsidRDefault="001B2A85">
            <w:pPr>
              <w:pStyle w:val="Dokumentdatum"/>
            </w:pPr>
            <w:r w:rsidRPr="00D45E94">
              <w:t>2008-01-25</w:t>
            </w:r>
          </w:p>
        </w:tc>
      </w:tr>
      <w:tr w:rsidR="00000000" w:rsidRPr="00D45E94">
        <w:tblPrEx>
          <w:tblCellMar>
            <w:top w:w="0" w:type="dxa"/>
            <w:left w:w="0" w:type="dxa"/>
            <w:bottom w:w="0" w:type="dxa"/>
            <w:right w:w="0" w:type="dxa"/>
          </w:tblCellMar>
        </w:tblPrEx>
        <w:trPr>
          <w:cantSplit/>
          <w:trHeight w:val="726"/>
        </w:trPr>
        <w:tc>
          <w:tcPr>
            <w:tcW w:w="7655" w:type="dxa"/>
            <w:gridSpan w:val="3"/>
            <w:vAlign w:val="bottom"/>
          </w:tcPr>
          <w:p w:rsidR="001B2A85" w:rsidRPr="00D45E94" w:rsidRDefault="001B2A85">
            <w:pPr>
              <w:pStyle w:val="Dokumentbeteckning"/>
            </w:pPr>
            <w:r w:rsidRPr="00D45E94">
              <w:t>Dokumentbeteckning</w:t>
            </w:r>
          </w:p>
        </w:tc>
      </w:tr>
      <w:tr w:rsidR="00000000" w:rsidRPr="00D45E94">
        <w:tblPrEx>
          <w:tblCellMar>
            <w:top w:w="0" w:type="dxa"/>
            <w:left w:w="0" w:type="dxa"/>
            <w:bottom w:w="0" w:type="dxa"/>
            <w:right w:w="0" w:type="dxa"/>
          </w:tblCellMar>
        </w:tblPrEx>
        <w:trPr>
          <w:gridAfter w:val="1"/>
          <w:wAfter w:w="1560" w:type="dxa"/>
          <w:trHeight w:val="120"/>
        </w:trPr>
        <w:tc>
          <w:tcPr>
            <w:tcW w:w="6095" w:type="dxa"/>
            <w:gridSpan w:val="2"/>
          </w:tcPr>
          <w:p w:rsidR="001B2A85" w:rsidRPr="00D45E94" w:rsidRDefault="001B2A85">
            <w:bookmarkStart w:id="0" w:name="KomNr"/>
            <w:bookmarkEnd w:id="0"/>
            <w:r w:rsidRPr="00D45E94">
              <w:t>16466/07 (KOM/2007/800)</w:t>
            </w:r>
          </w:p>
        </w:tc>
      </w:tr>
      <w:tr w:rsidR="00000000" w:rsidRPr="00D45E94">
        <w:tblPrEx>
          <w:tblCellMar>
            <w:top w:w="0" w:type="dxa"/>
            <w:left w:w="0" w:type="dxa"/>
            <w:bottom w:w="0" w:type="dxa"/>
            <w:right w:w="0" w:type="dxa"/>
          </w:tblCellMar>
        </w:tblPrEx>
        <w:trPr>
          <w:gridAfter w:val="1"/>
          <w:wAfter w:w="1560" w:type="dxa"/>
          <w:trHeight w:val="120"/>
        </w:trPr>
        <w:tc>
          <w:tcPr>
            <w:tcW w:w="6095" w:type="dxa"/>
            <w:gridSpan w:val="2"/>
          </w:tcPr>
          <w:p w:rsidR="001B2A85" w:rsidRPr="00D45E94" w:rsidRDefault="001B2A85">
            <w:pPr>
              <w:pStyle w:val="Dokumentbeteckning-titel"/>
            </w:pPr>
            <w:r w:rsidRPr="00D45E94">
              <w:t>Rapport från kommissionen till rådet, Marknadsutsikter för mejerisektorn</w:t>
            </w:r>
          </w:p>
        </w:tc>
      </w:tr>
      <w:tr w:rsidR="00000000" w:rsidRPr="00D45E94">
        <w:tblPrEx>
          <w:tblCellMar>
            <w:top w:w="0" w:type="dxa"/>
            <w:left w:w="0" w:type="dxa"/>
            <w:bottom w:w="0" w:type="dxa"/>
            <w:right w:w="0" w:type="dxa"/>
          </w:tblCellMar>
        </w:tblPrEx>
        <w:trPr>
          <w:gridAfter w:val="1"/>
          <w:wAfter w:w="1560" w:type="dxa"/>
          <w:trHeight w:val="120"/>
        </w:trPr>
        <w:tc>
          <w:tcPr>
            <w:tcW w:w="6095" w:type="dxa"/>
            <w:gridSpan w:val="2"/>
          </w:tcPr>
          <w:p w:rsidR="001B2A85" w:rsidRPr="00D45E94" w:rsidRDefault="001B2A85">
            <w:r w:rsidRPr="00D45E94">
              <w:t>16476/07 (KOM/2007/802)</w:t>
            </w:r>
          </w:p>
        </w:tc>
      </w:tr>
      <w:tr w:rsidR="00000000" w:rsidRPr="00D45E94">
        <w:tblPrEx>
          <w:tblCellMar>
            <w:top w:w="0" w:type="dxa"/>
            <w:left w:w="0" w:type="dxa"/>
            <w:bottom w:w="0" w:type="dxa"/>
            <w:right w:w="0" w:type="dxa"/>
          </w:tblCellMar>
        </w:tblPrEx>
        <w:trPr>
          <w:gridAfter w:val="1"/>
          <w:wAfter w:w="1560" w:type="dxa"/>
          <w:trHeight w:val="120"/>
        </w:trPr>
        <w:tc>
          <w:tcPr>
            <w:tcW w:w="6095" w:type="dxa"/>
            <w:gridSpan w:val="2"/>
          </w:tcPr>
          <w:p w:rsidR="001B2A85" w:rsidRPr="00D45E94" w:rsidRDefault="001B2A85">
            <w:pPr>
              <w:pStyle w:val="Dokumentbeteckning-titel"/>
            </w:pPr>
            <w:r w:rsidRPr="00D45E94">
              <w:t>Rådets förordning om ändring av förordning (EG) nr 1234/2007 om upprättande av en gemensam organisation av jordbruksmarknaderna och om särskilda bestämmelser för vissa jordbruksprodukter vad gäller de nationella kvoterna för mjölk</w:t>
            </w:r>
          </w:p>
        </w:tc>
      </w:tr>
    </w:tbl>
    <w:p w:rsidR="001B2A85" w:rsidRPr="00D45E94" w:rsidRDefault="001B2A85"/>
    <w:p w:rsidR="001B2A85" w:rsidRPr="00D45E94" w:rsidRDefault="001B2A85">
      <w:pPr>
        <w:pStyle w:val="Rubrik1"/>
        <w:numPr>
          <w:ilvl w:val="0"/>
          <w:numId w:val="0"/>
        </w:numPr>
      </w:pPr>
      <w:r w:rsidRPr="00D45E94">
        <w:t>Sammanfattning</w:t>
      </w:r>
    </w:p>
    <w:p w:rsidR="001B2A85" w:rsidRPr="00D45E94" w:rsidRDefault="001B2A85">
      <w:r w:rsidRPr="00D45E94">
        <w:t>Kommissionen föreslår en ökning av de nationella mjölkkvoterna med 2% från den 1/4 2008. Sverige stödjer detta förslag då fortsatta ökningar av de nationella mjölkkvoterna är i linje med utfasningen av systemet med mjölkkvoter fram till dess utgång den 1/4 2015.</w:t>
      </w:r>
    </w:p>
    <w:p w:rsidR="001B2A85" w:rsidRPr="00D45E94" w:rsidRDefault="001B2A85">
      <w:pPr>
        <w:pStyle w:val="Rubrik1"/>
      </w:pPr>
      <w:r w:rsidRPr="00D45E94">
        <w:t>Förslaget</w:t>
      </w:r>
    </w:p>
    <w:p w:rsidR="001B2A85" w:rsidRPr="00D45E94" w:rsidRDefault="001B2A85">
      <w:pPr>
        <w:pStyle w:val="Rubrik2"/>
      </w:pPr>
      <w:r w:rsidRPr="00D45E94">
        <w:t>Ärendets bakgrund</w:t>
      </w:r>
    </w:p>
    <w:p w:rsidR="001B2A85" w:rsidRPr="00D45E94" w:rsidRDefault="001B2A85">
      <w:r w:rsidRPr="00D45E94">
        <w:t>I juni 2003 nåddes en överenskommelse om ett antal förändringar i EU:s marknadsordning för mjölk. I överenskommelsen ingick en sänkning av interventionspriset för smör med 25% och för skummjölkspulver med 15%. Vidare ingick i överenskommelsen åtgärder för att minska smörintervention samt ett beslut om att produktionskvoterna ska upphöra den 1/4 2015. Kommissionens förslag för 2003 års reform var att öka de nationella kvoterna med 2 % utöver den ökning på 1,5 % som redan överenskommits i Agenda 2000.</w:t>
      </w:r>
    </w:p>
    <w:p w:rsidR="001B2A85" w:rsidRPr="00D45E94" w:rsidRDefault="001B2A85">
      <w:r w:rsidRPr="00D45E94">
        <w:t xml:space="preserve">Samtidigt som reformen av mjölksektorn inleddes 2004 anslöts 10 nya medlemsstater till EU. Därigenom ökade EU:s baskvot med 18,5 miljoner ton </w:t>
      </w:r>
      <w:r w:rsidRPr="00D45E94">
        <w:lastRenderedPageBreak/>
        <w:t>och 80 miljoner konsumenter tillkom. Under 2007 anslöts ytterligare två medlemsstater och mjölkkvot på 4 milj. ton tillkom.</w:t>
      </w:r>
    </w:p>
    <w:p w:rsidR="001B2A85" w:rsidRPr="00D45E94" w:rsidRDefault="001B2A85">
      <w:r w:rsidRPr="00D45E94">
        <w:t>Frånsett den planerade kvotökningen på 0,5 % i 11 medlemsstater den 1 april 2008 är nu 2003 års reform genomförd, och rapporten återspeglar kommissionens marknadsanalys såsom rådet begärt i juni 2003. Rapporten tar i grunden upp frågan om huruvida marknaden erbjuder tillräckligt med möjligheter för att ytterligare kvantiteter mjölk skulle kunna levereras utan att det skulle leda till ö</w:t>
      </w:r>
      <w:r w:rsidRPr="00D45E94">
        <w:t>kade samhälleliga utgifter för exportstöd och intervention på kort eller medellång sikt.</w:t>
      </w:r>
    </w:p>
    <w:p w:rsidR="001B2A85" w:rsidRPr="00D45E94" w:rsidRDefault="001B2A85">
      <w:r w:rsidRPr="00D45E94">
        <w:t>I kommissionens rapport framgår att produktionen av högförädlade mejerivaror, såsom ost och smaksatta mjölkprodukter, ökat mellan 2003 och 2006, medan produktionen av smör och skummjölkspulver minskat. Kvotutnyttjandet har minskat och för kvotåret 2006/07 producerade endast ett fåtal medlemsstater över sin kvot. Sammanfattningsvis kan sägas att efterfrågan ökat mer än utbudet inom EU.</w:t>
      </w:r>
    </w:p>
    <w:p w:rsidR="001B2A85" w:rsidRPr="00D45E94" w:rsidRDefault="001B2A85">
      <w:r w:rsidRPr="00D45E94">
        <w:t>Under 2006 har marknadspriserna på mjölk och mejerivaror stigit inom EU, framför allt som följd av höjda priser på världsmarknadsen. Kommissionen väntar sig dock att priserna ska sjunka något då producenterna börjar reagera aktivt på den högre prisnivån genom att öka eller ställa om produktionen.</w:t>
      </w:r>
    </w:p>
    <w:p w:rsidR="001B2A85" w:rsidRPr="00D45E94" w:rsidRDefault="001B2A85">
      <w:pPr>
        <w:pStyle w:val="Rubrik2"/>
      </w:pPr>
      <w:r w:rsidRPr="00D45E94">
        <w:t>Förslagets innehåll</w:t>
      </w:r>
    </w:p>
    <w:p w:rsidR="001B2A85" w:rsidRPr="00D45E94" w:rsidRDefault="001B2A85">
      <w:r w:rsidRPr="00D45E94">
        <w:t>Kommissionen föreslår en ökning av de nationella mjölkkvoterna med 2% från den 1/4 2008. För Sveriges del innebär detta att ökningen blir totalt 2,5% eftersom den sista ökningen enligt beslutet från 2003 kommer att ske samtidigt.</w:t>
      </w:r>
    </w:p>
    <w:p w:rsidR="001B2A85" w:rsidRPr="00D45E94" w:rsidRDefault="001B2A85">
      <w:r w:rsidRPr="00D45E94">
        <w:t>Kommissionen har gjort en bedömning av en sådan öknings inverkan på mejerisektorn förutsatt att tilläggskvoterna på 2 procent kommer att utnyttjas fullt ut, dvs. ytterligare 2,84 miljoner ton mjölk. Kommissionen räknar med en kraftig ökning av produktionen av ost och skummjölkspulver, och en mer moderat ökning av smörproduktionen.</w:t>
      </w:r>
    </w:p>
    <w:p w:rsidR="001B2A85" w:rsidRPr="00D45E94" w:rsidRDefault="001B2A85">
      <w:pPr>
        <w:pStyle w:val="Rubrik2"/>
      </w:pPr>
      <w:r w:rsidRPr="00D45E94">
        <w:t>Gällande svenska regler och förslagets effekt på dessa</w:t>
      </w:r>
    </w:p>
    <w:p w:rsidR="001B2A85" w:rsidRPr="00D45E94" w:rsidRDefault="001B2A85">
      <w:r w:rsidRPr="00D45E94">
        <w:t>Sveriges nationella mjölkkvoter regleras i Statens jordbruksverks författningssamling SJVFS 2000:18. Ändringar i dessa kommer att bli nödvändiga för att implementera de nya kvoterna.</w:t>
      </w:r>
    </w:p>
    <w:p w:rsidR="001B2A85" w:rsidRPr="00D45E94" w:rsidRDefault="001B2A85">
      <w:pPr>
        <w:pStyle w:val="Rubrik2"/>
      </w:pPr>
      <w:r w:rsidRPr="00D45E94">
        <w:t>Budgetära konsekvenser</w:t>
      </w:r>
    </w:p>
    <w:p w:rsidR="001B2A85" w:rsidRPr="00D45E94" w:rsidRDefault="001B2A85">
      <w:r w:rsidRPr="00D45E94">
        <w:t>Kommissionen gör bedömningen att förslaget ej kommer att leda till ökade samhälleliga kostnader i form av t.ex. exportstöd och intervention. Förslaget kan således anses vara budgetneutralt</w:t>
      </w:r>
    </w:p>
    <w:p w:rsidR="001B2A85" w:rsidRPr="00D45E94" w:rsidRDefault="001B2A85">
      <w:pPr>
        <w:pStyle w:val="Rubrik1"/>
      </w:pPr>
      <w:r w:rsidRPr="00D45E94">
        <w:t>Ståndpunkter</w:t>
      </w:r>
    </w:p>
    <w:p w:rsidR="001B2A85" w:rsidRPr="00D45E94" w:rsidRDefault="001B2A85">
      <w:pPr>
        <w:pStyle w:val="Rubrik2"/>
      </w:pPr>
      <w:r w:rsidRPr="00D45E94">
        <w:t>Preliminär svensk ståndpunkt</w:t>
      </w:r>
    </w:p>
    <w:p w:rsidR="001B2A85" w:rsidRPr="00D45E94" w:rsidRDefault="001B2A85">
      <w:r w:rsidRPr="00D45E94">
        <w:t>Regeringen stödjer en utfasning av systemet med mjölkkvoter fram till dess utgång den 1/4 2015. Kommissionens förslag med en ytterligare ökning av de nationella mjölkkvoterna är ett steg i denna utfasning.</w:t>
      </w:r>
    </w:p>
    <w:p w:rsidR="001B2A85" w:rsidRPr="00D45E94" w:rsidRDefault="001B2A85">
      <w:pPr>
        <w:pStyle w:val="Rubrik2"/>
      </w:pPr>
      <w:r w:rsidRPr="00D45E94">
        <w:t>Medlemsstaternas ståndpunkter</w:t>
      </w:r>
    </w:p>
    <w:p w:rsidR="001B2A85" w:rsidRPr="00D45E94" w:rsidRDefault="001B2A85">
      <w:r w:rsidRPr="00D45E94">
        <w:t>Merparten av EU:s medlemsstater stödjer kommissionens förslag. Ökade mjölkkvoter har särskilt efterfrågats av Polen, vars jordbruksminister drivit frågan intensivt. Även Italien har verkat för en ökning av mjölkkvoterna.</w:t>
      </w:r>
    </w:p>
    <w:p w:rsidR="001B2A85" w:rsidRPr="00D45E94" w:rsidRDefault="001B2A85">
      <w:r w:rsidRPr="00D45E94">
        <w:t xml:space="preserve">Medlemsstater som kan anses osäkra är Finland och Frankrike. På ministerrådet i december uttryckte dessa oro för hur utfasningen av mjölkkvotsystemet kan komma att drabba mjölkproducenter i landets mindre gynnade områden. Österrike har deklarerat att de inte kommer att stödja förslaget. </w:t>
      </w:r>
    </w:p>
    <w:p w:rsidR="001B2A85" w:rsidRPr="00D45E94" w:rsidRDefault="001B2A85">
      <w:pPr>
        <w:pStyle w:val="Rubrik2"/>
      </w:pPr>
      <w:r w:rsidRPr="00D45E94">
        <w:t>Institutionernas ståndpunkter</w:t>
      </w:r>
    </w:p>
    <w:p w:rsidR="001B2A85" w:rsidRPr="00D45E94" w:rsidRDefault="001B2A85">
      <w:r w:rsidRPr="00D45E94">
        <w:t>Yttrande från EP väntas komma i början av 2008.</w:t>
      </w:r>
    </w:p>
    <w:p w:rsidR="001B2A85" w:rsidRPr="00D45E94" w:rsidRDefault="001B2A85">
      <w:pPr>
        <w:pStyle w:val="Rubrik2"/>
      </w:pPr>
      <w:r w:rsidRPr="00D45E94">
        <w:t>Remissinstansernas ståndpunkter</w:t>
      </w:r>
    </w:p>
    <w:p w:rsidR="001B2A85" w:rsidRPr="00D45E94" w:rsidRDefault="001B2A85"/>
    <w:p w:rsidR="001B2A85" w:rsidRPr="00D45E94" w:rsidRDefault="001B2A85">
      <w:pPr>
        <w:pStyle w:val="Rubrik1"/>
      </w:pPr>
      <w:r w:rsidRPr="00D45E94">
        <w:t>Förslagets förutsättningar</w:t>
      </w:r>
    </w:p>
    <w:p w:rsidR="001B2A85" w:rsidRPr="00D45E94" w:rsidRDefault="001B2A85">
      <w:pPr>
        <w:pStyle w:val="Rubrik2"/>
      </w:pPr>
      <w:r w:rsidRPr="00D45E94">
        <w:t>Rättslig grund och beslutsförfarande</w:t>
      </w:r>
    </w:p>
    <w:p w:rsidR="001B2A85" w:rsidRPr="00D45E94" w:rsidRDefault="001B2A85">
      <w:r w:rsidRPr="00D45E94">
        <w:t>Artikel 37 i Fördraget. Beslut i rådet med kvalificerad majoritet efter att yttrande från Europaparlamentet inhämtats.</w:t>
      </w:r>
    </w:p>
    <w:p w:rsidR="001B2A85" w:rsidRPr="00D45E94" w:rsidRDefault="001B2A85">
      <w:pPr>
        <w:pStyle w:val="Rubrik2"/>
      </w:pPr>
      <w:r w:rsidRPr="00D45E94">
        <w:t>Subsidiaritets- och proportionalitetsprincipen</w:t>
      </w:r>
    </w:p>
    <w:p w:rsidR="001B2A85" w:rsidRPr="00D45E94" w:rsidRDefault="001B2A85"/>
    <w:p w:rsidR="001B2A85" w:rsidRPr="00D45E94" w:rsidRDefault="001B2A85">
      <w:pPr>
        <w:pStyle w:val="Rubrik1"/>
      </w:pPr>
      <w:r w:rsidRPr="00D45E94">
        <w:t>Övrigt</w:t>
      </w:r>
    </w:p>
    <w:p w:rsidR="001B2A85" w:rsidRPr="00D45E94" w:rsidRDefault="001B2A85">
      <w:pPr>
        <w:pStyle w:val="Rubrik2"/>
      </w:pPr>
      <w:r w:rsidRPr="00D45E94">
        <w:t>Fortsatt behandling av ärendet</w:t>
      </w:r>
    </w:p>
    <w:p w:rsidR="001B2A85" w:rsidRPr="00D45E94" w:rsidRDefault="001B2A85">
      <w:r w:rsidRPr="00D45E94">
        <w:t>Förutsatt att Europaparlamentet går med på ett snabbt förfarande kommer beslut att kunna tas i frågan vid ministerrådet i februari 2008.</w:t>
      </w:r>
    </w:p>
    <w:p w:rsidR="001B2A85" w:rsidRPr="00D45E94" w:rsidRDefault="001B2A85">
      <w:pPr>
        <w:pStyle w:val="Rubrik2"/>
      </w:pPr>
      <w:r w:rsidRPr="00D45E94">
        <w:t>Fackuttryck/termer</w:t>
      </w:r>
    </w:p>
    <w:p w:rsidR="001B2A85" w:rsidRPr="00D45E94" w:rsidRDefault="001B2A85"/>
    <w:sectPr w:rsidR="001B2A85" w:rsidRPr="00D45E9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A85" w:rsidRPr="00D45E94" w:rsidRDefault="001B2A85">
      <w:r w:rsidRPr="00D45E94">
        <w:separator/>
      </w:r>
    </w:p>
  </w:endnote>
  <w:endnote w:type="continuationSeparator" w:id="0">
    <w:p w:rsidR="001B2A85" w:rsidRPr="00D45E94" w:rsidRDefault="001B2A85">
      <w:r w:rsidRPr="00D45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85" w:rsidRPr="00D45E94" w:rsidRDefault="001B2A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85" w:rsidRPr="00D45E94" w:rsidRDefault="001B2A85">
    <w:pPr>
      <w:pStyle w:val="SidfotH"/>
      <w:framePr w:wrap="around"/>
    </w:pPr>
    <w:r w:rsidRPr="00D45E94">
      <w:t>4</w:t>
    </w:r>
  </w:p>
  <w:p w:rsidR="001B2A85" w:rsidRPr="00D45E94" w:rsidRDefault="001B2A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85" w:rsidRPr="00D45E94" w:rsidRDefault="001B2A85">
    <w:pPr>
      <w:pStyle w:val="SidfotH"/>
      <w:framePr w:wrap="around"/>
    </w:pPr>
    <w:r w:rsidRPr="00D45E94">
      <w:t>1</w:t>
    </w:r>
  </w:p>
  <w:p w:rsidR="001B2A85" w:rsidRPr="00D45E94" w:rsidRDefault="001B2A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A85" w:rsidRPr="00D45E94" w:rsidRDefault="001B2A85">
      <w:r w:rsidRPr="00D45E94">
        <w:separator/>
      </w:r>
    </w:p>
  </w:footnote>
  <w:footnote w:type="continuationSeparator" w:id="0">
    <w:p w:rsidR="001B2A85" w:rsidRPr="00D45E94" w:rsidRDefault="001B2A85">
      <w:r w:rsidRPr="00D45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85" w:rsidRPr="00D45E94" w:rsidRDefault="001B2A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85" w:rsidRPr="00D45E94" w:rsidRDefault="001B2A85">
    <w:pPr>
      <w:pStyle w:val="Kantrubrik"/>
      <w:framePr w:h="1157" w:hRule="exact" w:wrap="around" w:y="738"/>
    </w:pPr>
    <w:r w:rsidRPr="00D45E94">
      <w:t>2007/08:FPM60</w:t>
    </w:r>
  </w:p>
  <w:p w:rsidR="001B2A85" w:rsidRPr="00D45E94" w:rsidRDefault="001B2A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85" w:rsidRPr="00D45E94" w:rsidRDefault="00D45E94">
    <w:pPr>
      <w:pStyle w:val="Sidhuvud"/>
    </w:pPr>
    <w:r w:rsidRPr="00D45E9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83187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A85" w:rsidRDefault="001B2A8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B2A85" w:rsidRDefault="001B2A85">
                    <w:pPr>
                      <w:pStyle w:val="Logo"/>
                    </w:pPr>
                    <w:r>
                      <w:object w:dxaOrig="840" w:dyaOrig="1545">
                        <v:shape id="_x0000_i1025" type="#_x0000_t75" style="width:42pt;height:77.15pt" filled="t">
                          <v:imagedata r:id="rId1" o:title=""/>
                        </v:shape>
                        <o:OLEObject Type="Embed" ProgID="Word.Picture.8" ShapeID="_x0000_i1025" DrawAspect="Content" ObjectID="_18274962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9583024">
    <w:abstractNumId w:val="4"/>
  </w:num>
  <w:num w:numId="2" w16cid:durableId="331757342">
    <w:abstractNumId w:val="1"/>
  </w:num>
  <w:num w:numId="3" w16cid:durableId="1116875057">
    <w:abstractNumId w:val="2"/>
  </w:num>
  <w:num w:numId="4" w16cid:durableId="1740590537">
    <w:abstractNumId w:val="3"/>
  </w:num>
  <w:num w:numId="5" w16cid:durableId="1804425784">
    <w:abstractNumId w:val="5"/>
  </w:num>
  <w:num w:numId="6" w16cid:durableId="154594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25"/>
    <w:docVar w:name="Ar" w:val="2007/08"/>
    <w:docVar w:name="Dep" w:val="Jordbruksdepartementet"/>
    <w:docVar w:name="DepWeb" w:val="Jordbruksdepartementet"/>
    <w:docVar w:name="GDB1" w:val="16466/07 (KOM/2007/800)"/>
    <w:docVar w:name="GDB10" w:val=" "/>
    <w:docVar w:name="GDB11" w:val=" "/>
    <w:docVar w:name="GDB12" w:val=" "/>
    <w:docVar w:name="GDB13" w:val=" "/>
    <w:docVar w:name="GDB2" w:val="16476/07 (KOM/2007/802)"/>
    <w:docVar w:name="GDB3" w:val=" "/>
    <w:docVar w:name="GDB4" w:val=" "/>
    <w:docVar w:name="GDB5" w:val=" "/>
    <w:docVar w:name="GDB6" w:val=" "/>
    <w:docVar w:name="GDB7" w:val=" "/>
    <w:docVar w:name="GDB8" w:val=" "/>
    <w:docVar w:name="GDB9" w:val=" "/>
    <w:docVar w:name="GDT1" w:val="Rapport från kommissionen till rådet, Marknadsutsikter för mejerisektorn"/>
    <w:docVar w:name="GDT10" w:val=" "/>
    <w:docVar w:name="GDT11" w:val=" "/>
    <w:docVar w:name="GDT12" w:val=" "/>
    <w:docVar w:name="GDT13" w:val=" "/>
    <w:docVar w:name="GDT2" w:val="Rådets förordning om ändring av förordning (EG) nr 1234/2007 om upprättande av en gemensam organisation av jordbruksmarknaderna och om särskilda bestämmelser för vissa jordbruksprodukter vad gäller de nationella kvoterna för mjölk"/>
    <w:docVar w:name="GDT3" w:val=" "/>
    <w:docVar w:name="GDT4" w:val=" "/>
    <w:docVar w:name="GDT5" w:val=" "/>
    <w:docVar w:name="GDT6" w:val=" "/>
    <w:docVar w:name="GDT7" w:val=" "/>
    <w:docVar w:name="GDT8" w:val=" "/>
    <w:docVar w:name="GDT9" w:val=" "/>
    <w:docVar w:name="GDTWeb" w:val="16466/07 (KOM/2007/800), 16476/07 (KOM/2007/802)"/>
    <w:docVar w:name="Nr" w:val="60"/>
    <w:docVar w:name="RD_APPVERSION" w:val="3.00"/>
    <w:docVar w:name="Rub" w:val="Ökning av mjölkkvoter"/>
    <w:docVar w:name="UppDat" w:val="2008-01-25"/>
    <w:docVar w:name="Utsk" w:val="Miljö- och jordbruksutskottet"/>
  </w:docVars>
  <w:rsids>
    <w:rsidRoot w:val="00DD1074"/>
    <w:rsid w:val="001B2A85"/>
    <w:rsid w:val="00D45E94"/>
    <w:rsid w:val="00DD10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F96861-6DC4-40EF-807A-31F0D35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708</Words>
  <Characters>4376</Characters>
  <Application>Microsoft Office Word</Application>
  <DocSecurity>4</DocSecurity>
  <Lines>97</Lines>
  <Paragraphs>49</Paragraphs>
  <ScaleCrop>false</ScaleCrop>
  <HeadingPairs>
    <vt:vector size="2" baseType="variant">
      <vt:variant>
        <vt:lpstr>Rubrik</vt:lpstr>
      </vt:variant>
      <vt:variant>
        <vt:i4>1</vt:i4>
      </vt:variant>
    </vt:vector>
  </HeadingPairs>
  <TitlesOfParts>
    <vt:vector size="1" baseType="lpstr">
      <vt:lpstr>FPM_200708__60</vt:lpstr>
    </vt:vector>
  </TitlesOfParts>
  <Company>RD-DTSL</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FPM_200708__60</dc:title>
  <dc:subject>FPM_200708__60</dc:subject>
  <dc:creator>Riksdagen</dc:creator>
  <cp:keywords>Riksdagen</cp:keywords>
  <dc:description>KP2004-version.  Ändringarna påverkar enbart användningen inom Riksdagen. 050429 nya departement DTSL.</dc:description>
  <cp:lastModifiedBy>Lars Brink</cp:lastModifiedBy>
  <cp:revision>2</cp:revision>
  <cp:lastPrinted>2008-01-28T06:47:00Z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16466/07 (KOM/2007/800)</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Ökning av mjölkkvoter</vt:lpwstr>
  </property>
  <property fmtid="{D5CDD505-2E9C-101B-9397-08002B2CF9AE}" pid="8" name="UppDat">
    <vt:lpwstr>2008-01-25</vt:lpwstr>
  </property>
  <property fmtid="{D5CDD505-2E9C-101B-9397-08002B2CF9AE}" pid="9" name="AnkDat">
    <vt:lpwstr>2008-01-25</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16476/07 (KOM/2007/802)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