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7D6F8C">
              <w:rPr>
                <w:b/>
                <w:color w:val="000000" w:themeColor="text1"/>
              </w:rPr>
              <w:t>3</w:t>
            </w:r>
            <w:r w:rsidR="00AB451B">
              <w:rPr>
                <w:b/>
                <w:color w:val="000000" w:themeColor="text1"/>
              </w:rPr>
              <w:t>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454155">
              <w:t>2</w:t>
            </w:r>
            <w:r w:rsidR="00185D74">
              <w:t>-</w:t>
            </w:r>
            <w:r w:rsidR="00262C6C">
              <w:t>0</w:t>
            </w:r>
            <w:r w:rsidR="00AB451B">
              <w:t>6</w:t>
            </w:r>
            <w:r w:rsidR="004E4521">
              <w:t>-</w:t>
            </w:r>
            <w:r w:rsidR="00AB451B">
              <w:t>02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DB2A74" w:rsidP="00477247">
            <w:r w:rsidRPr="00DB2A74">
              <w:rPr>
                <w:color w:val="000000" w:themeColor="text1"/>
              </w:rPr>
              <w:t>0</w:t>
            </w:r>
            <w:r w:rsidR="00AB451B">
              <w:rPr>
                <w:color w:val="000000" w:themeColor="text1"/>
              </w:rPr>
              <w:t>9</w:t>
            </w:r>
            <w:r w:rsidR="00597FD2">
              <w:rPr>
                <w:color w:val="000000" w:themeColor="text1"/>
              </w:rPr>
              <w:t>.</w:t>
            </w:r>
            <w:r w:rsidRPr="00DB2A74">
              <w:rPr>
                <w:color w:val="000000" w:themeColor="text1"/>
              </w:rPr>
              <w:t>00</w:t>
            </w:r>
            <w:r w:rsidR="00FA543D">
              <w:t>–</w:t>
            </w:r>
            <w:r w:rsidR="00840A03">
              <w:t>11.50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1263C" w:rsidTr="008B7243">
        <w:tc>
          <w:tcPr>
            <w:tcW w:w="567" w:type="dxa"/>
          </w:tcPr>
          <w:p w:rsidR="0071263C" w:rsidRDefault="001400FF" w:rsidP="007D6F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71263C" w:rsidRDefault="00DC4651" w:rsidP="007D6F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Kommissionens f</w:t>
            </w:r>
            <w:r w:rsidRPr="00DC4651">
              <w:rPr>
                <w:b/>
                <w:snapToGrid w:val="0"/>
              </w:rPr>
              <w:t>örslag till europaparlamentets och rådets förordning om åtgärder för en hög gemensam cybersäkerhetsnivå vid unionens institutioner, organ och byråer</w:t>
            </w:r>
          </w:p>
          <w:p w:rsidR="000B045E" w:rsidRPr="00E0701D" w:rsidRDefault="000B045E" w:rsidP="007D6F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B045E" w:rsidRPr="00E0701D" w:rsidRDefault="000B045E" w:rsidP="007D6F8C">
            <w:pPr>
              <w:tabs>
                <w:tab w:val="left" w:pos="1701"/>
              </w:tabs>
              <w:rPr>
                <w:snapToGrid w:val="0"/>
              </w:rPr>
            </w:pPr>
            <w:r w:rsidRPr="00E0701D">
              <w:rPr>
                <w:snapToGrid w:val="0"/>
              </w:rPr>
              <w:t xml:space="preserve">Utskottet överlade med statssekreterare </w:t>
            </w:r>
            <w:r w:rsidR="00A6014A" w:rsidRPr="00A6014A">
              <w:rPr>
                <w:snapToGrid w:val="0"/>
              </w:rPr>
              <w:t>Catharina Espmark</w:t>
            </w:r>
            <w:r w:rsidRPr="00E0701D">
              <w:rPr>
                <w:snapToGrid w:val="0"/>
              </w:rPr>
              <w:t>, åtföljd av medarbetare från Justitiedepartementet.</w:t>
            </w:r>
            <w:r w:rsidR="00E0701D" w:rsidRPr="00E0701D">
              <w:rPr>
                <w:snapToGrid w:val="0"/>
              </w:rPr>
              <w:t xml:space="preserve"> Samtliga deltog på plats.</w:t>
            </w:r>
          </w:p>
          <w:p w:rsidR="000B045E" w:rsidRPr="00E0701D" w:rsidRDefault="000B045E" w:rsidP="007D6F8C">
            <w:pPr>
              <w:tabs>
                <w:tab w:val="left" w:pos="1701"/>
              </w:tabs>
              <w:rPr>
                <w:snapToGrid w:val="0"/>
              </w:rPr>
            </w:pPr>
          </w:p>
          <w:p w:rsidR="000B045E" w:rsidRDefault="000B045E" w:rsidP="007D6F8C">
            <w:pPr>
              <w:tabs>
                <w:tab w:val="left" w:pos="1701"/>
              </w:tabs>
              <w:rPr>
                <w:snapToGrid w:val="0"/>
              </w:rPr>
            </w:pPr>
            <w:r w:rsidRPr="00E0701D">
              <w:rPr>
                <w:snapToGrid w:val="0"/>
              </w:rPr>
              <w:t xml:space="preserve">Underlaget utgjordes av kommissionens förslag </w:t>
            </w:r>
            <w:proofErr w:type="gramStart"/>
            <w:r w:rsidR="00E0701D" w:rsidRPr="00E0701D">
              <w:rPr>
                <w:snapToGrid w:val="0"/>
              </w:rPr>
              <w:t>COM(</w:t>
            </w:r>
            <w:proofErr w:type="gramEnd"/>
            <w:r w:rsidR="00E0701D" w:rsidRPr="00E0701D">
              <w:rPr>
                <w:snapToGrid w:val="0"/>
              </w:rPr>
              <w:t xml:space="preserve">2022) 122 </w:t>
            </w:r>
            <w:r w:rsidRPr="00E0701D">
              <w:rPr>
                <w:snapToGrid w:val="0"/>
              </w:rPr>
              <w:t>och Regeringskansliets faktapromemoria 2021/22:FPM76.</w:t>
            </w:r>
          </w:p>
          <w:p w:rsidR="00E0701D" w:rsidRDefault="00E0701D" w:rsidP="007D6F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701D" w:rsidRPr="00502DB6" w:rsidRDefault="00E0701D" w:rsidP="00E0701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Statssekreteraren </w:t>
            </w:r>
            <w:r w:rsidRPr="00502DB6">
              <w:rPr>
                <w:snapToGrid w:val="0"/>
              </w:rPr>
              <w:t>redogjorde för regeringens ståndpunkt i enlighet med faktapromemorian:</w:t>
            </w:r>
          </w:p>
          <w:p w:rsidR="00462E78" w:rsidRPr="00DC4651" w:rsidRDefault="00462E78" w:rsidP="00462E78">
            <w:pPr>
              <w:tabs>
                <w:tab w:val="left" w:pos="1701"/>
              </w:tabs>
              <w:ind w:left="1304"/>
              <w:rPr>
                <w:snapToGrid w:val="0"/>
                <w:color w:val="000000" w:themeColor="text1"/>
              </w:rPr>
            </w:pPr>
            <w:r w:rsidRPr="00DC4651">
              <w:rPr>
                <w:snapToGrid w:val="0"/>
                <w:color w:val="000000" w:themeColor="text1"/>
              </w:rPr>
              <w:t>Regeringen välkomnar åtgärder som leder till stärkt cybersäkerhet i EU:s institutioner, organ och byråer. Förordningen bör i möjligaste mån vara samstämmig med NIS2-direktivet (</w:t>
            </w:r>
            <w:proofErr w:type="gramStart"/>
            <w:r w:rsidRPr="00DC4651">
              <w:rPr>
                <w:snapToGrid w:val="0"/>
                <w:color w:val="000000" w:themeColor="text1"/>
              </w:rPr>
              <w:t>COM(</w:t>
            </w:r>
            <w:proofErr w:type="gramEnd"/>
            <w:r w:rsidRPr="00DC4651">
              <w:rPr>
                <w:snapToGrid w:val="0"/>
                <w:color w:val="000000" w:themeColor="text1"/>
              </w:rPr>
              <w:t>2020) 823) som just nu förhandlas, så att det ställs motsvarande cybersäkerhetskrav på EU:s institutioner, organ och byråer som på leverantörer av samhällsviktiga tjänster enligt nämnda direktiv.</w:t>
            </w:r>
          </w:p>
          <w:p w:rsidR="00462E78" w:rsidRPr="00DC4651" w:rsidRDefault="00462E78" w:rsidP="00462E78">
            <w:pPr>
              <w:tabs>
                <w:tab w:val="left" w:pos="1701"/>
              </w:tabs>
              <w:ind w:left="1304"/>
              <w:rPr>
                <w:snapToGrid w:val="0"/>
                <w:color w:val="000000" w:themeColor="text1"/>
              </w:rPr>
            </w:pPr>
          </w:p>
          <w:p w:rsidR="001D1876" w:rsidRPr="00DC4651" w:rsidRDefault="00462E78" w:rsidP="001D1876">
            <w:pPr>
              <w:tabs>
                <w:tab w:val="left" w:pos="1701"/>
              </w:tabs>
              <w:ind w:left="1304"/>
              <w:rPr>
                <w:snapToGrid w:val="0"/>
                <w:color w:val="000000" w:themeColor="text1"/>
              </w:rPr>
            </w:pPr>
            <w:r w:rsidRPr="00DC4651">
              <w:rPr>
                <w:snapToGrid w:val="0"/>
                <w:color w:val="000000" w:themeColor="text1"/>
              </w:rPr>
              <w:t xml:space="preserve">Regeringen anser att förslagets konsekvenser behöver analyseras närmare. Det rör särskilt hur bestämmelserna om informationshantering (art. 18), delningsskyldigheter (art. 19) och underrättelseskyldigheter (art. 20) förhåller </w:t>
            </w:r>
            <w:r w:rsidR="001D1876" w:rsidRPr="00DC4651">
              <w:rPr>
                <w:snapToGrid w:val="0"/>
                <w:color w:val="000000" w:themeColor="text1"/>
              </w:rPr>
              <w:t>sig till information som finns hos nationella myndigheter. Vidare behöver kopplingen mellan detta förslag och förslaget till förordning om informationssäkerhet inom unionens institutioner (</w:t>
            </w:r>
            <w:proofErr w:type="gramStart"/>
            <w:r w:rsidR="001D1876" w:rsidRPr="00DC4651">
              <w:rPr>
                <w:snapToGrid w:val="0"/>
                <w:color w:val="000000" w:themeColor="text1"/>
              </w:rPr>
              <w:t>COM(</w:t>
            </w:r>
            <w:proofErr w:type="gramEnd"/>
            <w:r w:rsidR="001D1876" w:rsidRPr="00DC4651">
              <w:rPr>
                <w:snapToGrid w:val="0"/>
                <w:color w:val="000000" w:themeColor="text1"/>
              </w:rPr>
              <w:t xml:space="preserve">2022) 119) analyseras närmare. </w:t>
            </w:r>
          </w:p>
          <w:p w:rsidR="001D1876" w:rsidRPr="00DC4651" w:rsidRDefault="001D1876" w:rsidP="001D1876">
            <w:pPr>
              <w:tabs>
                <w:tab w:val="left" w:pos="1701"/>
              </w:tabs>
              <w:ind w:left="1304"/>
              <w:rPr>
                <w:snapToGrid w:val="0"/>
                <w:color w:val="000000" w:themeColor="text1"/>
              </w:rPr>
            </w:pPr>
          </w:p>
          <w:p w:rsidR="00462E78" w:rsidRPr="00DC4651" w:rsidRDefault="001D1876" w:rsidP="001D1876">
            <w:pPr>
              <w:tabs>
                <w:tab w:val="left" w:pos="1701"/>
              </w:tabs>
              <w:ind w:left="1304"/>
              <w:rPr>
                <w:snapToGrid w:val="0"/>
                <w:color w:val="000000" w:themeColor="text1"/>
              </w:rPr>
            </w:pPr>
            <w:r w:rsidRPr="00DC4651">
              <w:rPr>
                <w:snapToGrid w:val="0"/>
                <w:color w:val="000000" w:themeColor="text1"/>
              </w:rPr>
              <w:t>Regeringen ställer sig också frågande till de referenser som i förslaget görs till en gemensam cyberenhet (JCU) eftersom en sådan enhet inte är beslutad samt att behovet av en eventuell sådan enhet ännu inte är klarlagd.</w:t>
            </w:r>
          </w:p>
          <w:p w:rsidR="00DC4651" w:rsidRPr="00DC4651" w:rsidRDefault="00DC4651" w:rsidP="00DC465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DC4651" w:rsidRPr="00DC4651" w:rsidRDefault="00DC4651" w:rsidP="00DC4651">
            <w:pPr>
              <w:tabs>
                <w:tab w:val="left" w:pos="1701"/>
              </w:tabs>
              <w:rPr>
                <w:i/>
                <w:color w:val="000000" w:themeColor="text1"/>
                <w:szCs w:val="24"/>
              </w:rPr>
            </w:pPr>
            <w:r w:rsidRPr="00DC4651">
              <w:rPr>
                <w:snapToGrid w:val="0"/>
              </w:rPr>
              <w:t>Ordföranden</w:t>
            </w:r>
            <w:r w:rsidRPr="00DC4651">
              <w:rPr>
                <w:color w:val="000000" w:themeColor="text1"/>
                <w:szCs w:val="24"/>
              </w:rPr>
              <w:t xml:space="preserve"> konstaterade att det fanns stöd för regeringen ståndpunkt. </w:t>
            </w:r>
          </w:p>
          <w:p w:rsidR="00DC4651" w:rsidRPr="00DC4651" w:rsidRDefault="00DC4651" w:rsidP="00DC4651">
            <w:pPr>
              <w:autoSpaceDE w:val="0"/>
              <w:autoSpaceDN w:val="0"/>
              <w:textAlignment w:val="center"/>
              <w:rPr>
                <w:color w:val="000000" w:themeColor="text1"/>
                <w:szCs w:val="24"/>
              </w:rPr>
            </w:pPr>
          </w:p>
          <w:p w:rsidR="001D1876" w:rsidRPr="00DC4651" w:rsidRDefault="00DC4651" w:rsidP="00DC465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DC4651">
              <w:rPr>
                <w:color w:val="000000" w:themeColor="text1"/>
                <w:szCs w:val="24"/>
              </w:rPr>
              <w:t>Denna paragraf förklarades omedelbart justerad.</w:t>
            </w:r>
          </w:p>
          <w:p w:rsidR="00E0701D" w:rsidRDefault="00E0701D" w:rsidP="00DC465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B045E" w:rsidTr="008B7243">
        <w:tc>
          <w:tcPr>
            <w:tcW w:w="567" w:type="dxa"/>
          </w:tcPr>
          <w:p w:rsidR="000B045E" w:rsidRDefault="007821E1" w:rsidP="000B04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2</w:t>
            </w:r>
          </w:p>
        </w:tc>
        <w:tc>
          <w:tcPr>
            <w:tcW w:w="6946" w:type="dxa"/>
            <w:gridSpan w:val="2"/>
          </w:tcPr>
          <w:p w:rsidR="007821E1" w:rsidRPr="007821E1" w:rsidRDefault="007821E1" w:rsidP="007821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821E1">
              <w:rPr>
                <w:b/>
                <w:snapToGrid w:val="0"/>
              </w:rPr>
              <w:t xml:space="preserve">Information av Justitiedepartementet om </w:t>
            </w:r>
            <w:proofErr w:type="spellStart"/>
            <w:r w:rsidR="005E29E8">
              <w:rPr>
                <w:b/>
                <w:snapToGrid w:val="0"/>
              </w:rPr>
              <w:t>MSB:s</w:t>
            </w:r>
            <w:proofErr w:type="spellEnd"/>
            <w:r w:rsidR="005E29E8">
              <w:rPr>
                <w:b/>
                <w:snapToGrid w:val="0"/>
              </w:rPr>
              <w:t xml:space="preserve"> stöd till Ukraina och kringliggande länder med anledning av Rysslands anfallskrig mot Ukraina, allt inom ramen för EU:s c</w:t>
            </w:r>
            <w:r w:rsidRPr="007821E1">
              <w:rPr>
                <w:b/>
                <w:snapToGrid w:val="0"/>
              </w:rPr>
              <w:t>ivilskyddsmekanism</w:t>
            </w:r>
          </w:p>
          <w:p w:rsidR="007821E1" w:rsidRPr="007821E1" w:rsidRDefault="007821E1" w:rsidP="007821E1">
            <w:pPr>
              <w:autoSpaceDE w:val="0"/>
              <w:autoSpaceDN w:val="0"/>
              <w:textAlignment w:val="center"/>
              <w:rPr>
                <w:snapToGrid w:val="0"/>
              </w:rPr>
            </w:pPr>
          </w:p>
          <w:p w:rsidR="00C83F89" w:rsidRPr="00C83F89" w:rsidRDefault="007821E1" w:rsidP="00350ED1">
            <w:pPr>
              <w:autoSpaceDE w:val="0"/>
              <w:autoSpaceDN w:val="0"/>
              <w:textAlignment w:val="center"/>
              <w:rPr>
                <w:snapToGrid w:val="0"/>
              </w:rPr>
            </w:pPr>
            <w:r w:rsidRPr="007821E1">
              <w:rPr>
                <w:snapToGrid w:val="0"/>
              </w:rPr>
              <w:t>Statssekreterare Catharina Espmark</w:t>
            </w:r>
            <w:r w:rsidR="00350ED1">
              <w:rPr>
                <w:snapToGrid w:val="0"/>
              </w:rPr>
              <w:t xml:space="preserve"> med medarbetare från Justitiedepartementet informerade utskottet </w:t>
            </w:r>
            <w:r w:rsidR="0032278A" w:rsidRPr="0032278A">
              <w:rPr>
                <w:snapToGrid w:val="0"/>
              </w:rPr>
              <w:t xml:space="preserve">om </w:t>
            </w:r>
            <w:proofErr w:type="spellStart"/>
            <w:r w:rsidR="0032278A" w:rsidRPr="0032278A">
              <w:rPr>
                <w:snapToGrid w:val="0"/>
              </w:rPr>
              <w:t>MSB:s</w:t>
            </w:r>
            <w:proofErr w:type="spellEnd"/>
            <w:r w:rsidR="0032278A" w:rsidRPr="0032278A">
              <w:rPr>
                <w:snapToGrid w:val="0"/>
              </w:rPr>
              <w:t xml:space="preserve"> stöd till Ukraina och kringliggande länder med anledning av Rysslands anfallskrig mot Ukraina, allt inom ramen för EU:s civilskydds</w:t>
            </w:r>
            <w:r w:rsidR="0032278A">
              <w:rPr>
                <w:snapToGrid w:val="0"/>
              </w:rPr>
              <w:t>-</w:t>
            </w:r>
            <w:r w:rsidR="0032278A" w:rsidRPr="0032278A">
              <w:rPr>
                <w:snapToGrid w:val="0"/>
              </w:rPr>
              <w:t>mekanism</w:t>
            </w:r>
            <w:r w:rsidR="00350ED1" w:rsidRPr="0032278A">
              <w:rPr>
                <w:snapToGrid w:val="0"/>
              </w:rPr>
              <w:t xml:space="preserve">. </w:t>
            </w:r>
            <w:r w:rsidR="00C83F89" w:rsidRPr="0032278A">
              <w:rPr>
                <w:snapToGrid w:val="0"/>
              </w:rPr>
              <w:t>Samtliga deltog på plats</w:t>
            </w:r>
            <w:r w:rsidR="00C83F89" w:rsidRPr="00C83F89">
              <w:rPr>
                <w:snapToGrid w:val="0"/>
              </w:rPr>
              <w:t>.</w:t>
            </w:r>
          </w:p>
          <w:p w:rsidR="00C83F89" w:rsidRPr="00C83F89" w:rsidRDefault="00C83F89" w:rsidP="00C83F89">
            <w:pPr>
              <w:tabs>
                <w:tab w:val="left" w:pos="1701"/>
              </w:tabs>
              <w:rPr>
                <w:snapToGrid w:val="0"/>
              </w:rPr>
            </w:pPr>
          </w:p>
          <w:p w:rsidR="00C83F89" w:rsidRDefault="00C83F89" w:rsidP="00C83F89">
            <w:pPr>
              <w:autoSpaceDE w:val="0"/>
              <w:autoSpaceDN w:val="0"/>
              <w:textAlignment w:val="center"/>
              <w:rPr>
                <w:snapToGrid w:val="0"/>
              </w:rPr>
            </w:pPr>
            <w:r w:rsidRPr="00C83F89">
              <w:rPr>
                <w:snapToGrid w:val="0"/>
              </w:rPr>
              <w:t>Ledamöternas frågor besvarades.</w:t>
            </w:r>
          </w:p>
          <w:p w:rsidR="007821E1" w:rsidRPr="00F71631" w:rsidRDefault="007821E1" w:rsidP="00C83F89">
            <w:pPr>
              <w:autoSpaceDE w:val="0"/>
              <w:autoSpaceDN w:val="0"/>
              <w:textAlignment w:val="center"/>
              <w:rPr>
                <w:snapToGrid w:val="0"/>
              </w:rPr>
            </w:pPr>
          </w:p>
        </w:tc>
      </w:tr>
      <w:tr w:rsidR="000B045E" w:rsidTr="008B7243">
        <w:tc>
          <w:tcPr>
            <w:tcW w:w="567" w:type="dxa"/>
          </w:tcPr>
          <w:p w:rsidR="000B045E" w:rsidRDefault="007821E1" w:rsidP="000B04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7821E1" w:rsidRPr="007821E1" w:rsidRDefault="007821E1" w:rsidP="007821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821E1">
              <w:rPr>
                <w:b/>
                <w:snapToGrid w:val="0"/>
              </w:rPr>
              <w:t xml:space="preserve">Information av Justitiedepartementet om direktiv om åtgärder för en hög gemensam cybersäkerhetsnivå i hela unionen (NIS2) och om läget i trepartsmötena om direktiv om </w:t>
            </w:r>
            <w:proofErr w:type="spellStart"/>
            <w:r w:rsidRPr="007821E1">
              <w:rPr>
                <w:b/>
                <w:snapToGrid w:val="0"/>
              </w:rPr>
              <w:t>resiliens</w:t>
            </w:r>
            <w:proofErr w:type="spellEnd"/>
            <w:r w:rsidRPr="007821E1">
              <w:rPr>
                <w:b/>
                <w:snapToGrid w:val="0"/>
              </w:rPr>
              <w:t xml:space="preserve"> inom kritiska enheter (CER) </w:t>
            </w:r>
          </w:p>
          <w:p w:rsidR="00310C50" w:rsidRDefault="00310C50" w:rsidP="007821E1">
            <w:pPr>
              <w:tabs>
                <w:tab w:val="left" w:pos="1701"/>
              </w:tabs>
              <w:rPr>
                <w:snapToGrid w:val="0"/>
              </w:rPr>
            </w:pPr>
          </w:p>
          <w:p w:rsidR="00C83F89" w:rsidRPr="00C83F89" w:rsidRDefault="00310C50" w:rsidP="000B045E">
            <w:pPr>
              <w:tabs>
                <w:tab w:val="left" w:pos="1701"/>
              </w:tabs>
              <w:rPr>
                <w:snapToGrid w:val="0"/>
              </w:rPr>
            </w:pPr>
            <w:r w:rsidRPr="007821E1">
              <w:rPr>
                <w:snapToGrid w:val="0"/>
              </w:rPr>
              <w:t>Statssekreterare Catharina Espmark</w:t>
            </w:r>
            <w:r>
              <w:rPr>
                <w:snapToGrid w:val="0"/>
              </w:rPr>
              <w:t xml:space="preserve"> med medarbetare från Justitiedepartementet informerade utskottet </w:t>
            </w:r>
            <w:r w:rsidR="00793A3E">
              <w:rPr>
                <w:snapToGrid w:val="0"/>
              </w:rPr>
              <w:t xml:space="preserve">om </w:t>
            </w:r>
            <w:r w:rsidRPr="00310C50">
              <w:rPr>
                <w:snapToGrid w:val="0"/>
              </w:rPr>
              <w:t xml:space="preserve">direktiv om åtgärder för en hög gemensam cybersäkerhetsnivå i hela unionen (NIS2) och om läget i trepartsmötena om direktiv om </w:t>
            </w:r>
            <w:proofErr w:type="spellStart"/>
            <w:r w:rsidRPr="00310C50">
              <w:rPr>
                <w:snapToGrid w:val="0"/>
              </w:rPr>
              <w:t>resiliens</w:t>
            </w:r>
            <w:proofErr w:type="spellEnd"/>
            <w:r w:rsidRPr="00310C50">
              <w:rPr>
                <w:snapToGrid w:val="0"/>
              </w:rPr>
              <w:t xml:space="preserve"> inom kritiska enheter (CER)</w:t>
            </w:r>
            <w:r>
              <w:rPr>
                <w:snapToGrid w:val="0"/>
              </w:rPr>
              <w:t>.</w:t>
            </w:r>
            <w:r w:rsidR="00C67019">
              <w:rPr>
                <w:snapToGrid w:val="0"/>
              </w:rPr>
              <w:t xml:space="preserve"> </w:t>
            </w:r>
            <w:r w:rsidR="00C83F89" w:rsidRPr="00C83F89">
              <w:rPr>
                <w:snapToGrid w:val="0"/>
              </w:rPr>
              <w:t>Samtliga deltog på plats.</w:t>
            </w:r>
          </w:p>
          <w:p w:rsidR="00C83F89" w:rsidRPr="00C83F89" w:rsidRDefault="00C83F89" w:rsidP="000B045E">
            <w:pPr>
              <w:tabs>
                <w:tab w:val="left" w:pos="1701"/>
              </w:tabs>
              <w:rPr>
                <w:snapToGrid w:val="0"/>
              </w:rPr>
            </w:pPr>
          </w:p>
          <w:p w:rsidR="00C83F89" w:rsidRDefault="00C83F89" w:rsidP="000B045E">
            <w:pPr>
              <w:tabs>
                <w:tab w:val="left" w:pos="1701"/>
              </w:tabs>
              <w:rPr>
                <w:snapToGrid w:val="0"/>
              </w:rPr>
            </w:pPr>
            <w:r w:rsidRPr="00C83F89">
              <w:rPr>
                <w:snapToGrid w:val="0"/>
              </w:rPr>
              <w:t>Ledamöternas frågor besvarades.</w:t>
            </w:r>
          </w:p>
          <w:p w:rsidR="007821E1" w:rsidRDefault="007821E1" w:rsidP="000B045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B045E" w:rsidTr="008B7243">
        <w:tc>
          <w:tcPr>
            <w:tcW w:w="567" w:type="dxa"/>
          </w:tcPr>
          <w:p w:rsidR="000B045E" w:rsidRDefault="007821E1" w:rsidP="000B04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7821E1" w:rsidRPr="007821E1" w:rsidRDefault="007821E1" w:rsidP="007821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</w:t>
            </w:r>
            <w:r w:rsidRPr="007821E1">
              <w:rPr>
                <w:b/>
                <w:snapToGrid w:val="0"/>
              </w:rPr>
              <w:t>nformation av Justitiedepartementet om regeringens förberedelser inför Sveriges ordförandeskap i EU 2023 och om de svenska prioriteringarna inom utskottets beredningsområde</w:t>
            </w:r>
          </w:p>
          <w:p w:rsidR="00C67019" w:rsidRDefault="00C67019" w:rsidP="000B045E">
            <w:pPr>
              <w:tabs>
                <w:tab w:val="left" w:pos="1701"/>
              </w:tabs>
              <w:rPr>
                <w:snapToGrid w:val="0"/>
              </w:rPr>
            </w:pPr>
          </w:p>
          <w:p w:rsidR="00C83F89" w:rsidRPr="00C83F89" w:rsidRDefault="00C67019" w:rsidP="00C83F89">
            <w:pPr>
              <w:tabs>
                <w:tab w:val="left" w:pos="1701"/>
              </w:tabs>
              <w:rPr>
                <w:snapToGrid w:val="0"/>
              </w:rPr>
            </w:pPr>
            <w:r w:rsidRPr="007821E1">
              <w:rPr>
                <w:snapToGrid w:val="0"/>
              </w:rPr>
              <w:t>Statssekreterare Catharina Espmark</w:t>
            </w:r>
            <w:r>
              <w:rPr>
                <w:snapToGrid w:val="0"/>
              </w:rPr>
              <w:t xml:space="preserve"> med medarbetare från Justitiedepartementet informerade utskottet </w:t>
            </w:r>
            <w:r w:rsidRPr="00C67019">
              <w:rPr>
                <w:snapToGrid w:val="0"/>
              </w:rPr>
              <w:t>om regeringens förberedelser inför Sveriges ordförandeskap i EU 2023 och om de svenska prioriteringarna inom utskottets beredningsområde</w:t>
            </w:r>
            <w:r>
              <w:rPr>
                <w:snapToGrid w:val="0"/>
              </w:rPr>
              <w:t xml:space="preserve">. </w:t>
            </w:r>
            <w:r w:rsidR="00C83F89" w:rsidRPr="00C83F89">
              <w:rPr>
                <w:snapToGrid w:val="0"/>
              </w:rPr>
              <w:t>Samtliga deltog på plats.</w:t>
            </w:r>
          </w:p>
          <w:p w:rsidR="00C83F89" w:rsidRPr="00C83F89" w:rsidRDefault="00C83F89" w:rsidP="00C83F89">
            <w:pPr>
              <w:tabs>
                <w:tab w:val="left" w:pos="1701"/>
              </w:tabs>
              <w:rPr>
                <w:snapToGrid w:val="0"/>
              </w:rPr>
            </w:pPr>
          </w:p>
          <w:p w:rsidR="00C83F89" w:rsidRDefault="00C83F89" w:rsidP="00C83F89">
            <w:pPr>
              <w:tabs>
                <w:tab w:val="left" w:pos="1701"/>
              </w:tabs>
              <w:rPr>
                <w:snapToGrid w:val="0"/>
              </w:rPr>
            </w:pPr>
            <w:r w:rsidRPr="00C83F89">
              <w:rPr>
                <w:snapToGrid w:val="0"/>
              </w:rPr>
              <w:t>Ledamöternas frågor besvarades.</w:t>
            </w:r>
          </w:p>
          <w:p w:rsidR="007821E1" w:rsidRDefault="007821E1" w:rsidP="00C83F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B045E" w:rsidTr="008B7243">
        <w:tc>
          <w:tcPr>
            <w:tcW w:w="567" w:type="dxa"/>
          </w:tcPr>
          <w:p w:rsidR="000B045E" w:rsidRDefault="007821E1" w:rsidP="000B04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7821E1" w:rsidRPr="007821E1" w:rsidRDefault="007821E1" w:rsidP="007821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821E1">
              <w:rPr>
                <w:b/>
                <w:snapToGrid w:val="0"/>
              </w:rPr>
              <w:t>Information av Myndigheten för samhällsskydd och beredskap om arbetet med civilt försvar och en värdering av den civila beredskapen</w:t>
            </w:r>
          </w:p>
          <w:p w:rsidR="007821E1" w:rsidRPr="007821E1" w:rsidRDefault="007821E1" w:rsidP="007821E1">
            <w:pPr>
              <w:tabs>
                <w:tab w:val="left" w:pos="1701"/>
              </w:tabs>
              <w:rPr>
                <w:snapToGrid w:val="0"/>
              </w:rPr>
            </w:pPr>
          </w:p>
          <w:p w:rsidR="00C83F89" w:rsidRPr="00C83F89" w:rsidRDefault="007821E1" w:rsidP="00C83F89">
            <w:pPr>
              <w:tabs>
                <w:tab w:val="left" w:pos="1701"/>
              </w:tabs>
              <w:rPr>
                <w:snapToGrid w:val="0"/>
              </w:rPr>
            </w:pPr>
            <w:r w:rsidRPr="007821E1">
              <w:rPr>
                <w:snapToGrid w:val="0"/>
              </w:rPr>
              <w:t xml:space="preserve">Generaldirektör Charlotte Petri </w:t>
            </w:r>
            <w:proofErr w:type="spellStart"/>
            <w:r w:rsidRPr="007821E1">
              <w:rPr>
                <w:snapToGrid w:val="0"/>
              </w:rPr>
              <w:t>Gornitzka</w:t>
            </w:r>
            <w:proofErr w:type="spellEnd"/>
            <w:r w:rsidR="00C67019">
              <w:rPr>
                <w:snapToGrid w:val="0"/>
              </w:rPr>
              <w:t xml:space="preserve"> med medarbetare från </w:t>
            </w:r>
            <w:r w:rsidR="00C67019" w:rsidRPr="00C67019">
              <w:rPr>
                <w:snapToGrid w:val="0"/>
              </w:rPr>
              <w:t>Myndigheten för samhällsskydd och beredskap informerade utskottet om arbetet med civilt försvar och en värdering av den civila beredskapen</w:t>
            </w:r>
            <w:r w:rsidR="00C67019">
              <w:rPr>
                <w:snapToGrid w:val="0"/>
              </w:rPr>
              <w:t xml:space="preserve">. </w:t>
            </w:r>
            <w:r w:rsidR="00C83F89" w:rsidRPr="00C83F89">
              <w:rPr>
                <w:snapToGrid w:val="0"/>
              </w:rPr>
              <w:t>Samtliga deltog på plats.</w:t>
            </w:r>
          </w:p>
          <w:p w:rsidR="00C83F89" w:rsidRPr="00C83F89" w:rsidRDefault="00C83F89" w:rsidP="00C83F89">
            <w:pPr>
              <w:tabs>
                <w:tab w:val="left" w:pos="1701"/>
              </w:tabs>
              <w:rPr>
                <w:snapToGrid w:val="0"/>
              </w:rPr>
            </w:pPr>
          </w:p>
          <w:p w:rsidR="00C83F89" w:rsidRDefault="00C83F89" w:rsidP="00C83F89">
            <w:pPr>
              <w:tabs>
                <w:tab w:val="left" w:pos="1701"/>
              </w:tabs>
              <w:rPr>
                <w:snapToGrid w:val="0"/>
              </w:rPr>
            </w:pPr>
            <w:r w:rsidRPr="00C83F89">
              <w:rPr>
                <w:snapToGrid w:val="0"/>
              </w:rPr>
              <w:t>Ledamöternas frågor besvarades.</w:t>
            </w:r>
            <w:r w:rsidR="00A0390B">
              <w:rPr>
                <w:snapToGrid w:val="0"/>
              </w:rPr>
              <w:br/>
            </w:r>
            <w:r w:rsidR="00A0390B">
              <w:rPr>
                <w:snapToGrid w:val="0"/>
              </w:rPr>
              <w:br/>
            </w:r>
            <w:r w:rsidR="00A0390B">
              <w:rPr>
                <w:snapToGrid w:val="0"/>
              </w:rPr>
              <w:br/>
            </w:r>
            <w:r w:rsidR="00A0390B">
              <w:rPr>
                <w:snapToGrid w:val="0"/>
              </w:rPr>
              <w:br/>
            </w:r>
            <w:r w:rsidR="00A0390B">
              <w:rPr>
                <w:snapToGrid w:val="0"/>
              </w:rPr>
              <w:br/>
            </w:r>
            <w:bookmarkStart w:id="0" w:name="_GoBack"/>
            <w:bookmarkEnd w:id="0"/>
          </w:p>
          <w:p w:rsidR="007821E1" w:rsidRDefault="007821E1" w:rsidP="00C83F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821E1" w:rsidTr="008B7243">
        <w:tc>
          <w:tcPr>
            <w:tcW w:w="567" w:type="dxa"/>
          </w:tcPr>
          <w:p w:rsidR="007821E1" w:rsidRDefault="007821E1" w:rsidP="000B04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7821E1" w:rsidRPr="007821E1" w:rsidRDefault="007821E1" w:rsidP="007821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821E1">
              <w:rPr>
                <w:b/>
                <w:snapToGrid w:val="0"/>
              </w:rPr>
              <w:t>Information från Justitiedepartementet om arbetet med civilt försvar</w:t>
            </w:r>
          </w:p>
          <w:p w:rsidR="00B94BE5" w:rsidRDefault="00B94BE5" w:rsidP="007821E1">
            <w:pPr>
              <w:tabs>
                <w:tab w:val="left" w:pos="1701"/>
              </w:tabs>
              <w:rPr>
                <w:snapToGrid w:val="0"/>
              </w:rPr>
            </w:pPr>
          </w:p>
          <w:p w:rsidR="007821E1" w:rsidRPr="00C83F89" w:rsidRDefault="00C67019" w:rsidP="007821E1">
            <w:pPr>
              <w:tabs>
                <w:tab w:val="left" w:pos="1701"/>
              </w:tabs>
              <w:rPr>
                <w:snapToGrid w:val="0"/>
              </w:rPr>
            </w:pPr>
            <w:r w:rsidRPr="007821E1">
              <w:rPr>
                <w:snapToGrid w:val="0"/>
              </w:rPr>
              <w:t>Statssekreterare Catharina Espmark</w:t>
            </w:r>
            <w:r>
              <w:rPr>
                <w:snapToGrid w:val="0"/>
              </w:rPr>
              <w:t xml:space="preserve"> med medarbetare från Justitiedepartementet informerade utskottet om </w:t>
            </w:r>
            <w:r w:rsidRPr="00C67019">
              <w:rPr>
                <w:snapToGrid w:val="0"/>
              </w:rPr>
              <w:t>arbetet med civilt försvar</w:t>
            </w:r>
            <w:r>
              <w:rPr>
                <w:snapToGrid w:val="0"/>
              </w:rPr>
              <w:t xml:space="preserve">. </w:t>
            </w:r>
            <w:r w:rsidR="007821E1" w:rsidRPr="00C83F89">
              <w:rPr>
                <w:snapToGrid w:val="0"/>
              </w:rPr>
              <w:t>Samtliga deltog på plats.</w:t>
            </w:r>
          </w:p>
          <w:p w:rsidR="007821E1" w:rsidRPr="00C83F89" w:rsidRDefault="007821E1" w:rsidP="007821E1">
            <w:pPr>
              <w:tabs>
                <w:tab w:val="left" w:pos="1701"/>
              </w:tabs>
              <w:rPr>
                <w:snapToGrid w:val="0"/>
              </w:rPr>
            </w:pPr>
          </w:p>
          <w:p w:rsidR="007821E1" w:rsidRPr="007821E1" w:rsidRDefault="007821E1" w:rsidP="007821E1">
            <w:pPr>
              <w:tabs>
                <w:tab w:val="left" w:pos="1701"/>
              </w:tabs>
              <w:rPr>
                <w:snapToGrid w:val="0"/>
              </w:rPr>
            </w:pPr>
            <w:r w:rsidRPr="00C83F89">
              <w:rPr>
                <w:snapToGrid w:val="0"/>
              </w:rPr>
              <w:t>Ledamöternas frågor besvarades.</w:t>
            </w:r>
          </w:p>
          <w:p w:rsidR="007821E1" w:rsidRDefault="007821E1" w:rsidP="000B045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B045E" w:rsidTr="008B7243">
        <w:tc>
          <w:tcPr>
            <w:tcW w:w="567" w:type="dxa"/>
          </w:tcPr>
          <w:p w:rsidR="000B045E" w:rsidRDefault="000B045E" w:rsidP="000B04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821E1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0B045E" w:rsidRPr="00A61D8E" w:rsidRDefault="000B045E" w:rsidP="000B04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61D8E">
              <w:rPr>
                <w:b/>
                <w:snapToGrid w:val="0"/>
              </w:rPr>
              <w:t>Justering av protokoll</w:t>
            </w:r>
          </w:p>
          <w:p w:rsidR="000B045E" w:rsidRPr="00A61D8E" w:rsidRDefault="000B045E" w:rsidP="000B045E">
            <w:pPr>
              <w:tabs>
                <w:tab w:val="left" w:pos="1701"/>
              </w:tabs>
              <w:rPr>
                <w:snapToGrid w:val="0"/>
              </w:rPr>
            </w:pPr>
          </w:p>
          <w:p w:rsidR="000B045E" w:rsidRPr="00A61D8E" w:rsidRDefault="000B045E" w:rsidP="000B045E">
            <w:pPr>
              <w:tabs>
                <w:tab w:val="left" w:pos="1701"/>
              </w:tabs>
              <w:rPr>
                <w:snapToGrid w:val="0"/>
              </w:rPr>
            </w:pPr>
            <w:r w:rsidRPr="00A61D8E">
              <w:rPr>
                <w:snapToGrid w:val="0"/>
              </w:rPr>
              <w:t>Utskottet justerade protokoll 2021/22:3</w:t>
            </w:r>
            <w:r w:rsidR="00C83F89" w:rsidRPr="00A61D8E">
              <w:rPr>
                <w:snapToGrid w:val="0"/>
              </w:rPr>
              <w:t>6</w:t>
            </w:r>
            <w:r w:rsidRPr="00A61D8E">
              <w:rPr>
                <w:snapToGrid w:val="0"/>
              </w:rPr>
              <w:t>.</w:t>
            </w:r>
          </w:p>
          <w:p w:rsidR="000B045E" w:rsidRDefault="000B045E" w:rsidP="000B045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B045E" w:rsidTr="0001177E">
        <w:tc>
          <w:tcPr>
            <w:tcW w:w="567" w:type="dxa"/>
          </w:tcPr>
          <w:p w:rsidR="000B045E" w:rsidRDefault="000B045E" w:rsidP="000B04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7147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0B045E" w:rsidRDefault="000B045E" w:rsidP="000B045E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0B045E" w:rsidRDefault="000B045E" w:rsidP="000B045E">
            <w:pPr>
              <w:tabs>
                <w:tab w:val="left" w:pos="1701"/>
              </w:tabs>
              <w:rPr>
                <w:szCs w:val="24"/>
              </w:rPr>
            </w:pPr>
          </w:p>
          <w:p w:rsidR="000B045E" w:rsidRPr="000A2204" w:rsidRDefault="000B045E" w:rsidP="000B045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torsdagen den 9 juni 2022 kl. 10.00.</w:t>
            </w:r>
          </w:p>
        </w:tc>
      </w:tr>
      <w:tr w:rsidR="000B045E" w:rsidTr="0001177E">
        <w:tc>
          <w:tcPr>
            <w:tcW w:w="567" w:type="dxa"/>
          </w:tcPr>
          <w:p w:rsidR="000B045E" w:rsidRDefault="000B045E" w:rsidP="000B045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B045E" w:rsidRDefault="000B045E" w:rsidP="000B045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B045E" w:rsidTr="0001177E">
        <w:tc>
          <w:tcPr>
            <w:tcW w:w="567" w:type="dxa"/>
          </w:tcPr>
          <w:p w:rsidR="000B045E" w:rsidRDefault="000B045E" w:rsidP="000B045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B045E" w:rsidRDefault="000B045E" w:rsidP="000B045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B045E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B045E" w:rsidRDefault="000B045E" w:rsidP="000B045E">
            <w:pPr>
              <w:tabs>
                <w:tab w:val="left" w:pos="1701"/>
              </w:tabs>
            </w:pPr>
            <w:r>
              <w:t>Vid protokollet</w:t>
            </w:r>
          </w:p>
          <w:p w:rsidR="000B045E" w:rsidRDefault="000B045E" w:rsidP="000B045E">
            <w:pPr>
              <w:tabs>
                <w:tab w:val="left" w:pos="1701"/>
              </w:tabs>
            </w:pPr>
          </w:p>
          <w:p w:rsidR="000B045E" w:rsidRDefault="000B045E" w:rsidP="000B045E">
            <w:pPr>
              <w:tabs>
                <w:tab w:val="left" w:pos="1701"/>
              </w:tabs>
            </w:pPr>
          </w:p>
          <w:p w:rsidR="000B045E" w:rsidRDefault="000B045E" w:rsidP="000B045E">
            <w:pPr>
              <w:tabs>
                <w:tab w:val="left" w:pos="1701"/>
              </w:tabs>
            </w:pPr>
            <w:r>
              <w:t>Annika Tuvelid</w:t>
            </w:r>
          </w:p>
          <w:p w:rsidR="000B045E" w:rsidRDefault="000B045E" w:rsidP="000B045E">
            <w:pPr>
              <w:tabs>
                <w:tab w:val="left" w:pos="1701"/>
              </w:tabs>
            </w:pPr>
          </w:p>
          <w:p w:rsidR="000B045E" w:rsidRDefault="000B045E" w:rsidP="000B045E">
            <w:pPr>
              <w:tabs>
                <w:tab w:val="left" w:pos="1701"/>
              </w:tabs>
            </w:pPr>
            <w:r>
              <w:t>Justeras torsdagen den 9 juni 2022</w:t>
            </w:r>
          </w:p>
          <w:p w:rsidR="000B045E" w:rsidRDefault="000B045E" w:rsidP="000B045E">
            <w:pPr>
              <w:tabs>
                <w:tab w:val="left" w:pos="1701"/>
              </w:tabs>
            </w:pPr>
          </w:p>
          <w:p w:rsidR="000B045E" w:rsidRDefault="000B045E" w:rsidP="000B045E">
            <w:pPr>
              <w:tabs>
                <w:tab w:val="left" w:pos="1701"/>
              </w:tabs>
            </w:pPr>
          </w:p>
          <w:p w:rsidR="000B045E" w:rsidRDefault="00C87147" w:rsidP="000B045E">
            <w:pPr>
              <w:tabs>
                <w:tab w:val="left" w:pos="1701"/>
              </w:tabs>
              <w:rPr>
                <w:b/>
              </w:rPr>
            </w:pPr>
            <w:r>
              <w:t>Niklas Karlsson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FE2097">
              <w:t>1</w:t>
            </w:r>
            <w:r>
              <w:t>/2</w:t>
            </w:r>
            <w:r w:rsidR="00FE2097">
              <w:t>2</w:t>
            </w:r>
            <w:r>
              <w:t>:</w:t>
            </w:r>
            <w:r w:rsidR="00262C6C">
              <w:t>3</w:t>
            </w:r>
            <w:r w:rsidR="00AB451B">
              <w:t>7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6B1A1C">
              <w:rPr>
                <w:sz w:val="22"/>
              </w:rPr>
              <w:t>-2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1A1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3</w:t>
            </w:r>
            <w:r w:rsidR="00B815A3">
              <w:rPr>
                <w:sz w:val="22"/>
              </w:rPr>
              <w:t>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1A1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B815A3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1A1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B815A3">
              <w:rPr>
                <w:sz w:val="22"/>
              </w:rPr>
              <w:t>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7-8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F0F7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Sven-Olof Sällström</w:t>
            </w:r>
            <w:r w:rsidR="000462D0">
              <w:rPr>
                <w:sz w:val="22"/>
                <w:szCs w:val="22"/>
                <w:lang w:val="en-US"/>
              </w:rPr>
              <w:t xml:space="preserve">t </w:t>
            </w:r>
            <w:r w:rsidR="008D6158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B65C5">
              <w:rPr>
                <w:sz w:val="22"/>
                <w:szCs w:val="22"/>
              </w:rPr>
              <w:t>Caroline Nordengrip (SD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D1D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F05D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815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D1D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D6158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DD4CF7" w:rsidRDefault="00F12C38" w:rsidP="00A146D2">
            <w:pPr>
              <w:rPr>
                <w:sz w:val="22"/>
                <w:szCs w:val="22"/>
              </w:rPr>
            </w:pPr>
            <w:r w:rsidRPr="00DD4CF7">
              <w:rPr>
                <w:sz w:val="22"/>
                <w:szCs w:val="22"/>
              </w:rPr>
              <w:t xml:space="preserve">Helena </w:t>
            </w:r>
            <w:r w:rsidR="000475F3" w:rsidRPr="000475F3">
              <w:rPr>
                <w:sz w:val="22"/>
                <w:szCs w:val="22"/>
              </w:rPr>
              <w:t>Storckenfeldt</w:t>
            </w:r>
            <w:r w:rsidRPr="00DD4CF7">
              <w:rPr>
                <w:sz w:val="22"/>
                <w:szCs w:val="22"/>
              </w:rPr>
              <w:t xml:space="preserve"> </w:t>
            </w:r>
            <w:r w:rsidR="008D6158" w:rsidRPr="00DD4CF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</w:t>
            </w:r>
            <w:r w:rsidR="00800746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F0F7E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Vakant</w:t>
            </w:r>
            <w:r w:rsidR="00AB65C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</w:t>
            </w:r>
            <w:r w:rsidR="008D615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840A03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45E"/>
    <w:rsid w:val="000B5D40"/>
    <w:rsid w:val="000C0C72"/>
    <w:rsid w:val="000C5953"/>
    <w:rsid w:val="000D534A"/>
    <w:rsid w:val="000E5FA0"/>
    <w:rsid w:val="000F3EEE"/>
    <w:rsid w:val="00104219"/>
    <w:rsid w:val="00104F47"/>
    <w:rsid w:val="00122EBB"/>
    <w:rsid w:val="00126727"/>
    <w:rsid w:val="00127778"/>
    <w:rsid w:val="001311E6"/>
    <w:rsid w:val="00135412"/>
    <w:rsid w:val="001400FF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3A27"/>
    <w:rsid w:val="00197505"/>
    <w:rsid w:val="001A287E"/>
    <w:rsid w:val="001B3100"/>
    <w:rsid w:val="001D1876"/>
    <w:rsid w:val="001D292D"/>
    <w:rsid w:val="001D3979"/>
    <w:rsid w:val="001D5522"/>
    <w:rsid w:val="002059AD"/>
    <w:rsid w:val="00207D45"/>
    <w:rsid w:val="00216D45"/>
    <w:rsid w:val="00225ABD"/>
    <w:rsid w:val="00230CED"/>
    <w:rsid w:val="002319DD"/>
    <w:rsid w:val="0023529D"/>
    <w:rsid w:val="002358B7"/>
    <w:rsid w:val="002462FF"/>
    <w:rsid w:val="00252785"/>
    <w:rsid w:val="002541D6"/>
    <w:rsid w:val="00256A0A"/>
    <w:rsid w:val="002608E3"/>
    <w:rsid w:val="00262C6C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C08"/>
    <w:rsid w:val="00310C50"/>
    <w:rsid w:val="003173EF"/>
    <w:rsid w:val="0032278A"/>
    <w:rsid w:val="00324B17"/>
    <w:rsid w:val="0032650A"/>
    <w:rsid w:val="00330C61"/>
    <w:rsid w:val="00335FB0"/>
    <w:rsid w:val="003372A6"/>
    <w:rsid w:val="00346A87"/>
    <w:rsid w:val="00350ED1"/>
    <w:rsid w:val="003517E1"/>
    <w:rsid w:val="00351B1B"/>
    <w:rsid w:val="00356603"/>
    <w:rsid w:val="00360AE7"/>
    <w:rsid w:val="00361E18"/>
    <w:rsid w:val="00365AD9"/>
    <w:rsid w:val="0037046A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D2D47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4155"/>
    <w:rsid w:val="00457FA6"/>
    <w:rsid w:val="004619DA"/>
    <w:rsid w:val="00462E78"/>
    <w:rsid w:val="004674B5"/>
    <w:rsid w:val="00477247"/>
    <w:rsid w:val="004817C8"/>
    <w:rsid w:val="004875DF"/>
    <w:rsid w:val="00490FAA"/>
    <w:rsid w:val="00491942"/>
    <w:rsid w:val="00496C6E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12CFD"/>
    <w:rsid w:val="00520D71"/>
    <w:rsid w:val="0052733A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7FD2"/>
    <w:rsid w:val="005A0AE5"/>
    <w:rsid w:val="005A4EAC"/>
    <w:rsid w:val="005A63E8"/>
    <w:rsid w:val="005B1B54"/>
    <w:rsid w:val="005B5989"/>
    <w:rsid w:val="005C1312"/>
    <w:rsid w:val="005C5BD1"/>
    <w:rsid w:val="005D0198"/>
    <w:rsid w:val="005E29E8"/>
    <w:rsid w:val="005E36F0"/>
    <w:rsid w:val="005E4AF1"/>
    <w:rsid w:val="005E5848"/>
    <w:rsid w:val="005F5DF2"/>
    <w:rsid w:val="00601C28"/>
    <w:rsid w:val="00602725"/>
    <w:rsid w:val="0060305B"/>
    <w:rsid w:val="0060517D"/>
    <w:rsid w:val="00620A2B"/>
    <w:rsid w:val="00622525"/>
    <w:rsid w:val="00637352"/>
    <w:rsid w:val="00637376"/>
    <w:rsid w:val="00641D5E"/>
    <w:rsid w:val="00643722"/>
    <w:rsid w:val="0064776F"/>
    <w:rsid w:val="00650ADB"/>
    <w:rsid w:val="00653C60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37A3"/>
    <w:rsid w:val="006B1A1C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6B54"/>
    <w:rsid w:val="00701A95"/>
    <w:rsid w:val="00707F79"/>
    <w:rsid w:val="00711344"/>
    <w:rsid w:val="0071263C"/>
    <w:rsid w:val="00712C23"/>
    <w:rsid w:val="007137FE"/>
    <w:rsid w:val="007153B7"/>
    <w:rsid w:val="007164AD"/>
    <w:rsid w:val="0072094D"/>
    <w:rsid w:val="007310C8"/>
    <w:rsid w:val="007321A1"/>
    <w:rsid w:val="00740F7D"/>
    <w:rsid w:val="00745531"/>
    <w:rsid w:val="00766B40"/>
    <w:rsid w:val="0076736F"/>
    <w:rsid w:val="00775DBD"/>
    <w:rsid w:val="00776CA2"/>
    <w:rsid w:val="00777649"/>
    <w:rsid w:val="00777E55"/>
    <w:rsid w:val="007801D9"/>
    <w:rsid w:val="007821E1"/>
    <w:rsid w:val="00784ADD"/>
    <w:rsid w:val="00786FC6"/>
    <w:rsid w:val="00790151"/>
    <w:rsid w:val="00793A3E"/>
    <w:rsid w:val="00795F80"/>
    <w:rsid w:val="00797EA0"/>
    <w:rsid w:val="007A133F"/>
    <w:rsid w:val="007A2471"/>
    <w:rsid w:val="007A61C7"/>
    <w:rsid w:val="007B32E2"/>
    <w:rsid w:val="007B370C"/>
    <w:rsid w:val="007B6F35"/>
    <w:rsid w:val="007D0777"/>
    <w:rsid w:val="007D185E"/>
    <w:rsid w:val="007D23C1"/>
    <w:rsid w:val="007D3639"/>
    <w:rsid w:val="007D47AC"/>
    <w:rsid w:val="007D6F8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0A03"/>
    <w:rsid w:val="00841B9D"/>
    <w:rsid w:val="00850186"/>
    <w:rsid w:val="00870B72"/>
    <w:rsid w:val="00872753"/>
    <w:rsid w:val="00875313"/>
    <w:rsid w:val="0088079D"/>
    <w:rsid w:val="00886BA6"/>
    <w:rsid w:val="008A3BDF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062F3"/>
    <w:rsid w:val="00914B68"/>
    <w:rsid w:val="00915DDE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72777"/>
    <w:rsid w:val="00982EFA"/>
    <w:rsid w:val="009836A6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390B"/>
    <w:rsid w:val="00A03D80"/>
    <w:rsid w:val="00A2367D"/>
    <w:rsid w:val="00A32DF4"/>
    <w:rsid w:val="00A360D0"/>
    <w:rsid w:val="00A370F4"/>
    <w:rsid w:val="00A379B3"/>
    <w:rsid w:val="00A47654"/>
    <w:rsid w:val="00A51827"/>
    <w:rsid w:val="00A6014A"/>
    <w:rsid w:val="00A61D8E"/>
    <w:rsid w:val="00A641CE"/>
    <w:rsid w:val="00A65178"/>
    <w:rsid w:val="00A6679C"/>
    <w:rsid w:val="00A66B33"/>
    <w:rsid w:val="00A84772"/>
    <w:rsid w:val="00A9551C"/>
    <w:rsid w:val="00A956F9"/>
    <w:rsid w:val="00AA48EF"/>
    <w:rsid w:val="00AB2E46"/>
    <w:rsid w:val="00AB3B80"/>
    <w:rsid w:val="00AB451B"/>
    <w:rsid w:val="00AB5776"/>
    <w:rsid w:val="00AB65C5"/>
    <w:rsid w:val="00AC136C"/>
    <w:rsid w:val="00AD1DC5"/>
    <w:rsid w:val="00AD44A0"/>
    <w:rsid w:val="00AF4D2B"/>
    <w:rsid w:val="00AF54D1"/>
    <w:rsid w:val="00AF62C3"/>
    <w:rsid w:val="00B069FB"/>
    <w:rsid w:val="00B1180C"/>
    <w:rsid w:val="00B1265F"/>
    <w:rsid w:val="00B14451"/>
    <w:rsid w:val="00B2122B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815A3"/>
    <w:rsid w:val="00B91280"/>
    <w:rsid w:val="00B925A7"/>
    <w:rsid w:val="00B94BE5"/>
    <w:rsid w:val="00BA0953"/>
    <w:rsid w:val="00BA1DB7"/>
    <w:rsid w:val="00BA404C"/>
    <w:rsid w:val="00BB3664"/>
    <w:rsid w:val="00BB4FC6"/>
    <w:rsid w:val="00BF1E92"/>
    <w:rsid w:val="00BF67D4"/>
    <w:rsid w:val="00C04265"/>
    <w:rsid w:val="00C1169B"/>
    <w:rsid w:val="00C21DC4"/>
    <w:rsid w:val="00C318F6"/>
    <w:rsid w:val="00C47F4E"/>
    <w:rsid w:val="00C50DBD"/>
    <w:rsid w:val="00C53684"/>
    <w:rsid w:val="00C616C4"/>
    <w:rsid w:val="00C617C6"/>
    <w:rsid w:val="00C6692B"/>
    <w:rsid w:val="00C66AC4"/>
    <w:rsid w:val="00C67019"/>
    <w:rsid w:val="00C75984"/>
    <w:rsid w:val="00C76BCC"/>
    <w:rsid w:val="00C77DBB"/>
    <w:rsid w:val="00C83F89"/>
    <w:rsid w:val="00C866DE"/>
    <w:rsid w:val="00C86EDD"/>
    <w:rsid w:val="00C87147"/>
    <w:rsid w:val="00C87373"/>
    <w:rsid w:val="00C93715"/>
    <w:rsid w:val="00C95EC2"/>
    <w:rsid w:val="00C975F7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2A74"/>
    <w:rsid w:val="00DB451F"/>
    <w:rsid w:val="00DC1F3F"/>
    <w:rsid w:val="00DC4651"/>
    <w:rsid w:val="00DD4CF7"/>
    <w:rsid w:val="00DE08F2"/>
    <w:rsid w:val="00DE6B07"/>
    <w:rsid w:val="00DF37F2"/>
    <w:rsid w:val="00DF6B05"/>
    <w:rsid w:val="00E04650"/>
    <w:rsid w:val="00E0701D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5BEC"/>
    <w:rsid w:val="00E64C33"/>
    <w:rsid w:val="00E71156"/>
    <w:rsid w:val="00E72970"/>
    <w:rsid w:val="00E73923"/>
    <w:rsid w:val="00E810DC"/>
    <w:rsid w:val="00E82C72"/>
    <w:rsid w:val="00E91A95"/>
    <w:rsid w:val="00EC418A"/>
    <w:rsid w:val="00ED43D3"/>
    <w:rsid w:val="00ED5C10"/>
    <w:rsid w:val="00EF6E47"/>
    <w:rsid w:val="00F04C79"/>
    <w:rsid w:val="00F05DF5"/>
    <w:rsid w:val="00F12574"/>
    <w:rsid w:val="00F12C38"/>
    <w:rsid w:val="00F16ACD"/>
    <w:rsid w:val="00F17745"/>
    <w:rsid w:val="00F23954"/>
    <w:rsid w:val="00F25C78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335A"/>
    <w:rsid w:val="00F72877"/>
    <w:rsid w:val="00F8533C"/>
    <w:rsid w:val="00FA12EF"/>
    <w:rsid w:val="00FA3B46"/>
    <w:rsid w:val="00FA543D"/>
    <w:rsid w:val="00FA6331"/>
    <w:rsid w:val="00FB01C0"/>
    <w:rsid w:val="00FC04E6"/>
    <w:rsid w:val="00FC5DAD"/>
    <w:rsid w:val="00FD4B67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1A4B5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808</Words>
  <Characters>5514</Characters>
  <Application>Microsoft Office Word</Application>
  <DocSecurity>0</DocSecurity>
  <Lines>1102</Lines>
  <Paragraphs>274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28</cp:revision>
  <cp:lastPrinted>2022-06-02T11:31:00Z</cp:lastPrinted>
  <dcterms:created xsi:type="dcterms:W3CDTF">2022-05-23T05:49:00Z</dcterms:created>
  <dcterms:modified xsi:type="dcterms:W3CDTF">2022-06-02T11:31:00Z</dcterms:modified>
</cp:coreProperties>
</file>