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055A" w:rsidRPr="00CA7A48" w:rsidRDefault="00FF055A">
      <w:pPr>
        <w:pStyle w:val="Hemstlrubrik"/>
      </w:pPr>
      <w:r w:rsidRPr="00CA7A48">
        <w:t>Förslag till riksdagsbeslut</w:t>
      </w:r>
    </w:p>
    <w:p w:rsidR="00FF055A" w:rsidRPr="00CA7A48" w:rsidRDefault="00FF055A">
      <w:pPr>
        <w:pStyle w:val="Hemstlatt"/>
        <w:ind w:left="0"/>
      </w:pPr>
      <w:r w:rsidRPr="00CA7A48">
        <w:t>Riksdagen tillkännager för regeringen som sin mening vad som anförs i motionen om frivilligorganisationernas ställning i utbyggn</w:t>
      </w:r>
      <w:r w:rsidRPr="00CA7A48">
        <w:t>a</w:t>
      </w:r>
      <w:r w:rsidRPr="00CA7A48">
        <w:t>den av välfärdssamhället.</w:t>
      </w:r>
    </w:p>
    <w:p w:rsidR="00FF055A" w:rsidRPr="00CA7A48" w:rsidRDefault="00FF055A">
      <w:pPr>
        <w:pStyle w:val="Rubrik1"/>
      </w:pPr>
      <w:r w:rsidRPr="00CA7A48">
        <w:t>Motivering</w:t>
      </w:r>
    </w:p>
    <w:p w:rsidR="00FF055A" w:rsidRPr="00CA7A48" w:rsidRDefault="00FF055A">
      <w:r w:rsidRPr="00CA7A48">
        <w:t>Den ideella sektorn, frivilligorganisationerna, folkrörelserna, föreningslivet m.fl. tillhör den s.k. sociala ekonomin. Inom den sociala ekonomin samlas människor som har kunskaper om hur lokalsamhället bör utvecklas, vilka behov som finns och ofta har förslag på hur dessa ska kunna tillgodoses. S</w:t>
      </w:r>
      <w:r w:rsidRPr="00CA7A48">
        <w:t>e</w:t>
      </w:r>
      <w:r w:rsidRPr="00CA7A48">
        <w:t>dan många år tillbaka är ca 50 procent av befolkningen engagerade i ideellt arbete. I genomsnitt arbetar man ideellt 14 timmar i månaden. Den sociala ekonomin omsätter varje år 650 miljarder kronor vilket motsvarar 6 procent av BNP. Den sociala ekonomin är med andra ord mycket omfattande och engagerar många människor.</w:t>
      </w:r>
    </w:p>
    <w:p w:rsidR="00FF055A" w:rsidRPr="00CA7A48" w:rsidRDefault="00FF055A">
      <w:pPr>
        <w:pStyle w:val="Normaltindrag"/>
      </w:pPr>
      <w:r w:rsidRPr="00CA7A48">
        <w:t>I några kommuner i landet har man påbörjat ett arbete i syfte att förbättra samarbetet mellan den offentliga sektorn och den sociala ekonomin. Detta arbete kallas lokala spelregler och bygger</w:t>
      </w:r>
      <w:r w:rsidRPr="00CA7A48">
        <w:t xml:space="preserve"> på tre principer: </w:t>
      </w:r>
    </w:p>
    <w:p w:rsidR="00FF055A" w:rsidRPr="00CA7A48" w:rsidRDefault="00FF055A">
      <w:pPr>
        <w:pStyle w:val="PunktlistaNummer"/>
      </w:pPr>
      <w:r w:rsidRPr="00CA7A48">
        <w:t xml:space="preserve">Organisationsprincipen </w:t>
      </w:r>
    </w:p>
    <w:p w:rsidR="00FF055A" w:rsidRPr="00CA7A48" w:rsidRDefault="00FF055A">
      <w:pPr>
        <w:pStyle w:val="PunktlistaNummer"/>
        <w:spacing w:before="0"/>
      </w:pPr>
      <w:r w:rsidRPr="00CA7A48">
        <w:t xml:space="preserve"> Samverkansprincipen och </w:t>
      </w:r>
    </w:p>
    <w:p w:rsidR="00FF055A" w:rsidRPr="00CA7A48" w:rsidRDefault="00FF055A">
      <w:pPr>
        <w:pStyle w:val="PunktlistaNummer"/>
        <w:spacing w:before="0"/>
      </w:pPr>
      <w:r w:rsidRPr="00CA7A48">
        <w:t xml:space="preserve"> Finansiering</w:t>
      </w:r>
      <w:r w:rsidRPr="00CA7A48">
        <w:t>s</w:t>
      </w:r>
      <w:r w:rsidRPr="00CA7A48">
        <w:t>principen.</w:t>
      </w:r>
    </w:p>
    <w:p w:rsidR="00FF055A" w:rsidRPr="00CA7A48" w:rsidRDefault="00FF055A">
      <w:r w:rsidRPr="00CA7A48">
        <w:t>Dessa spelregler, som är lokala, handlar om att organisationerna själva skall utforma sina värden, idéer och syften, att samverkan mellan den offen</w:t>
      </w:r>
      <w:r w:rsidRPr="00CA7A48">
        <w:t>t</w:t>
      </w:r>
      <w:r w:rsidRPr="00CA7A48">
        <w:t>liga sektorn och organisationer skall bygga på jämbördiga parter samt att samarb</w:t>
      </w:r>
      <w:r w:rsidRPr="00CA7A48">
        <w:t>e</w:t>
      </w:r>
      <w:r w:rsidRPr="00CA7A48">
        <w:t>tet skall bygga på självständighet och långsiktighet.</w:t>
      </w:r>
    </w:p>
    <w:p w:rsidR="00FF055A" w:rsidRPr="00CA7A48" w:rsidRDefault="00FF055A">
      <w:pPr>
        <w:pStyle w:val="Normaltindrag"/>
      </w:pPr>
      <w:r w:rsidRPr="00CA7A48">
        <w:lastRenderedPageBreak/>
        <w:t>Det är nu dags att lyfta upp detta samarbete på nationell nivå och utforma nationella spelregler för samverkan mellan frivilligorganisationerna och sa</w:t>
      </w:r>
      <w:r w:rsidRPr="00CA7A48">
        <w:t>m</w:t>
      </w:r>
      <w:r w:rsidRPr="00CA7A48">
        <w:t>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7A48">
        <w:trPr>
          <w:cantSplit/>
        </w:trPr>
        <w:tc>
          <w:tcPr>
            <w:tcW w:w="3046" w:type="dxa"/>
          </w:tcPr>
          <w:p w:rsidR="00FF055A" w:rsidRPr="00CA7A48" w:rsidRDefault="00FF055A">
            <w:pPr>
              <w:pStyle w:val="UnderskriftDatum"/>
              <w:spacing w:before="240"/>
            </w:pPr>
            <w:r w:rsidRPr="00CA7A48">
              <w:t>Stockholm den 29 september 2008</w:t>
            </w:r>
          </w:p>
        </w:tc>
        <w:tc>
          <w:tcPr>
            <w:tcW w:w="3047" w:type="dxa"/>
          </w:tcPr>
          <w:p w:rsidR="00FF055A" w:rsidRPr="00CA7A48" w:rsidRDefault="00FF055A">
            <w:pPr>
              <w:pStyle w:val="Underskrifter"/>
              <w:spacing w:before="240"/>
            </w:pPr>
          </w:p>
        </w:tc>
      </w:tr>
      <w:tr w:rsidR="00000000" w:rsidRPr="00CA7A48">
        <w:trPr>
          <w:cantSplit/>
        </w:trPr>
        <w:tc>
          <w:tcPr>
            <w:tcW w:w="3046" w:type="dxa"/>
          </w:tcPr>
          <w:p w:rsidR="00FF055A" w:rsidRPr="00CA7A48" w:rsidRDefault="00FF055A">
            <w:pPr>
              <w:pStyle w:val="Underskrifter"/>
            </w:pPr>
            <w:r w:rsidRPr="00CA7A48">
              <w:t>Ann-Kristine Johansson (s)</w:t>
            </w:r>
          </w:p>
        </w:tc>
        <w:tc>
          <w:tcPr>
            <w:tcW w:w="3046" w:type="dxa"/>
          </w:tcPr>
          <w:p w:rsidR="00FF055A" w:rsidRPr="00CA7A48" w:rsidRDefault="00FF055A">
            <w:pPr>
              <w:pStyle w:val="Underskrifter"/>
            </w:pPr>
          </w:p>
        </w:tc>
      </w:tr>
    </w:tbl>
    <w:p w:rsidR="00FF055A" w:rsidRPr="00CA7A48" w:rsidRDefault="00FF055A">
      <w:pPr>
        <w:pStyle w:val="Normaltindrag"/>
      </w:pPr>
    </w:p>
    <w:sectPr w:rsidR="00FF055A" w:rsidRPr="00CA7A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055A" w:rsidRPr="00CA7A48" w:rsidRDefault="00FF055A">
      <w:r w:rsidRPr="00CA7A48">
        <w:separator/>
      </w:r>
    </w:p>
  </w:endnote>
  <w:endnote w:type="continuationSeparator" w:id="0">
    <w:p w:rsidR="00FF055A" w:rsidRPr="00CA7A48" w:rsidRDefault="00FF055A">
      <w:r w:rsidRPr="00CA7A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55A" w:rsidRPr="00CA7A48" w:rsidRDefault="00CA7A48">
    <w:pPr>
      <w:pStyle w:val="Sidfot"/>
    </w:pPr>
    <w:r w:rsidRPr="00CA7A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68407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55A" w:rsidRDefault="00FF05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055A" w:rsidRDefault="00FF05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55A" w:rsidRPr="00CA7A48" w:rsidRDefault="00CA7A48">
    <w:pPr>
      <w:pStyle w:val="Sidfot"/>
    </w:pPr>
    <w:r w:rsidRPr="00CA7A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74255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55A" w:rsidRDefault="00FF05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055A" w:rsidRDefault="00FF05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55A" w:rsidRPr="00CA7A48" w:rsidRDefault="00CA7A48">
    <w:pPr>
      <w:pStyle w:val="Sidfot"/>
    </w:pPr>
    <w:r w:rsidRPr="00CA7A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73914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55A" w:rsidRDefault="00FF05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055A" w:rsidRDefault="00FF05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055A" w:rsidRPr="00CA7A48" w:rsidRDefault="00FF055A">
      <w:r w:rsidRPr="00CA7A48">
        <w:separator/>
      </w:r>
    </w:p>
  </w:footnote>
  <w:footnote w:type="continuationSeparator" w:id="0">
    <w:p w:rsidR="00FF055A" w:rsidRPr="00CA7A48" w:rsidRDefault="00FF055A">
      <w:r w:rsidRPr="00CA7A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55A" w:rsidRPr="00CA7A48" w:rsidRDefault="00CA7A48">
    <w:pPr>
      <w:pStyle w:val="Sidhuvud"/>
    </w:pPr>
    <w:r w:rsidRPr="00CA7A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05902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55A" w:rsidRDefault="00FF055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055A" w:rsidRDefault="00FF055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55A" w:rsidRPr="00CA7A48" w:rsidRDefault="00CA7A48">
    <w:pPr>
      <w:pStyle w:val="Sidhuvud"/>
    </w:pPr>
    <w:r w:rsidRPr="00CA7A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0670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55A" w:rsidRDefault="00FF055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055A" w:rsidRDefault="00FF055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55A" w:rsidRPr="00CA7A48" w:rsidRDefault="00FF055A">
    <w:pPr>
      <w:pStyle w:val="FSHNormal"/>
      <w:tabs>
        <w:tab w:val="right" w:pos="5840"/>
      </w:tabs>
    </w:pPr>
    <w:r w:rsidRPr="00CA7A48">
      <w:br/>
    </w:r>
    <w:r w:rsidRPr="00CA7A48">
      <w:fldChar w:fldCharType="begin" w:fldLock="1"/>
    </w:r>
    <w:r w:rsidRPr="00CA7A48">
      <w:instrText xml:space="preserve"> DOCPROPERTY</w:instrText>
    </w:r>
    <w:r w:rsidRPr="00CA7A48">
      <w:rPr>
        <w:sz w:val="18"/>
      </w:rPr>
      <w:instrText xml:space="preserve"> "YearUser" *\charformat </w:instrText>
    </w:r>
    <w:r w:rsidRPr="00CA7A48">
      <w:fldChar w:fldCharType="separate"/>
    </w:r>
    <w:r w:rsidRPr="00CA7A48">
      <w:t>2008/09</w:t>
    </w:r>
    <w:r w:rsidRPr="00CA7A48">
      <w:fldChar w:fldCharType="end"/>
    </w:r>
    <w:r w:rsidRPr="00CA7A48">
      <w:t xml:space="preserve"> </w:t>
    </w:r>
    <w:r w:rsidRPr="00CA7A48">
      <w:tab/>
      <w:t xml:space="preserve">mnr: </w:t>
    </w:r>
    <w:r w:rsidRPr="00CA7A48">
      <w:fldChar w:fldCharType="begin" w:fldLock="1"/>
    </w:r>
    <w:r w:rsidRPr="00CA7A48">
      <w:instrText xml:space="preserve"> DOCPROPERTY</w:instrText>
    </w:r>
    <w:r w:rsidRPr="00CA7A48">
      <w:rPr>
        <w:sz w:val="18"/>
      </w:rPr>
      <w:instrText xml:space="preserve"> "Motionsnummer" *\charformat </w:instrText>
    </w:r>
    <w:r w:rsidRPr="00CA7A48">
      <w:fldChar w:fldCharType="separate"/>
    </w:r>
    <w:r w:rsidRPr="00CA7A48">
      <w:t>Kr227</w:t>
    </w:r>
    <w:r w:rsidRPr="00CA7A48">
      <w:fldChar w:fldCharType="end"/>
    </w:r>
    <w:r w:rsidRPr="00CA7A48">
      <w:br/>
    </w:r>
    <w:r w:rsidRPr="00CA7A48">
      <w:fldChar w:fldCharType="begin" w:fldLock="1"/>
    </w:r>
    <w:r w:rsidRPr="00CA7A48">
      <w:instrText xml:space="preserve"> DOCPROPERTY</w:instrText>
    </w:r>
    <w:r w:rsidRPr="00CA7A48">
      <w:rPr>
        <w:sz w:val="18"/>
      </w:rPr>
      <w:instrText xml:space="preserve"> "Samling" *\charformat </w:instrText>
    </w:r>
    <w:r w:rsidRPr="00CA7A48">
      <w:fldChar w:fldCharType="end"/>
    </w:r>
    <w:r w:rsidRPr="00CA7A48">
      <w:tab/>
      <w:t xml:space="preserve">pnr: </w:t>
    </w:r>
    <w:r w:rsidRPr="00CA7A48">
      <w:fldChar w:fldCharType="begin" w:fldLock="1"/>
    </w:r>
    <w:r w:rsidRPr="00CA7A48">
      <w:instrText xml:space="preserve"> DOCPROPERTY</w:instrText>
    </w:r>
    <w:r w:rsidRPr="00CA7A48">
      <w:rPr>
        <w:sz w:val="18"/>
      </w:rPr>
      <w:instrText xml:space="preserve"> "Partinummer" *\charformat </w:instrText>
    </w:r>
    <w:r w:rsidRPr="00CA7A48">
      <w:fldChar w:fldCharType="separate"/>
    </w:r>
    <w:r w:rsidRPr="00CA7A48">
      <w:t>s13025</w:t>
    </w:r>
    <w:r w:rsidRPr="00CA7A48">
      <w:fldChar w:fldCharType="end"/>
    </w:r>
  </w:p>
  <w:p w:rsidR="00FF055A" w:rsidRPr="00CA7A48" w:rsidRDefault="00FF055A">
    <w:pPr>
      <w:pStyle w:val="FSHRub1"/>
    </w:pPr>
    <w:r w:rsidRPr="00CA7A48">
      <w:t>Motion till riksdagen</w:t>
    </w:r>
    <w:r w:rsidRPr="00CA7A48">
      <w:br/>
    </w:r>
    <w:r w:rsidRPr="00CA7A48">
      <w:fldChar w:fldCharType="begin" w:fldLock="1"/>
    </w:r>
    <w:r w:rsidRPr="00CA7A48">
      <w:instrText xml:space="preserve"> DOCPROPERTY "YearUser" *\charformat </w:instrText>
    </w:r>
    <w:r w:rsidRPr="00CA7A48">
      <w:fldChar w:fldCharType="separate"/>
    </w:r>
    <w:r w:rsidRPr="00CA7A48">
      <w:t>2008/09</w:t>
    </w:r>
    <w:r w:rsidRPr="00CA7A48">
      <w:fldChar w:fldCharType="end"/>
    </w:r>
    <w:r w:rsidRPr="00CA7A48">
      <w:t>:</w:t>
    </w:r>
    <w:r w:rsidRPr="00CA7A48">
      <w:fldChar w:fldCharType="begin" w:fldLock="1"/>
    </w:r>
    <w:r w:rsidRPr="00CA7A48">
      <w:instrText xml:space="preserve"> DOCPROPERTY "Motionsnummer" *\charformat </w:instrText>
    </w:r>
    <w:r w:rsidRPr="00CA7A48">
      <w:fldChar w:fldCharType="separate"/>
    </w:r>
    <w:r w:rsidRPr="00CA7A48">
      <w:t>Kr227</w:t>
    </w:r>
    <w:r w:rsidRPr="00CA7A48">
      <w:fldChar w:fldCharType="end"/>
    </w:r>
  </w:p>
  <w:p w:rsidR="00FF055A" w:rsidRPr="00CA7A48" w:rsidRDefault="00FF055A">
    <w:pPr>
      <w:pStyle w:val="FSHNormalS5"/>
    </w:pPr>
    <w:r w:rsidRPr="00CA7A48">
      <w:fldChar w:fldCharType="begin" w:fldLock="1"/>
    </w:r>
    <w:r w:rsidRPr="00CA7A48">
      <w:instrText xml:space="preserve"> DOCPROPERTY "MotionarText" *\charformat </w:instrText>
    </w:r>
    <w:r w:rsidRPr="00CA7A48">
      <w:fldChar w:fldCharType="separate"/>
    </w:r>
    <w:r w:rsidRPr="00CA7A48">
      <w:t>av Ann-Kristine Johansson (s)</w:t>
    </w:r>
    <w:r w:rsidRPr="00CA7A48">
      <w:fldChar w:fldCharType="end"/>
    </w:r>
    <w:r w:rsidRPr="00CA7A48">
      <w:br/>
    </w:r>
    <w:r w:rsidRPr="00CA7A48">
      <w:fldChar w:fldCharType="begin" w:fldLock="1"/>
    </w:r>
    <w:r w:rsidRPr="00CA7A48">
      <w:instrText xml:space="preserve"> DOCPROPERTY "SvarFrasKort" *\charformat </w:instrText>
    </w:r>
    <w:r w:rsidRPr="00CA7A48">
      <w:fldChar w:fldCharType="end"/>
    </w:r>
  </w:p>
  <w:p w:rsidR="00FF055A" w:rsidRPr="00CA7A48" w:rsidRDefault="00FF055A">
    <w:pPr>
      <w:pStyle w:val="FSHTitel"/>
    </w:pPr>
    <w:r w:rsidRPr="00CA7A48">
      <w:fldChar w:fldCharType="begin" w:fldLock="1"/>
    </w:r>
    <w:r w:rsidRPr="00CA7A48">
      <w:instrText xml:space="preserve"> DOCPROPERTY</w:instrText>
    </w:r>
    <w:r w:rsidRPr="00CA7A48">
      <w:rPr>
        <w:sz w:val="18"/>
      </w:rPr>
      <w:instrText xml:space="preserve"> "RubrikSvar" *\charformat </w:instrText>
    </w:r>
    <w:r w:rsidRPr="00CA7A48">
      <w:fldChar w:fldCharType="separate"/>
    </w:r>
    <w:r w:rsidRPr="00CA7A48">
      <w:t>Frivilligorganisationernas status</w:t>
    </w:r>
    <w:r w:rsidRPr="00CA7A48">
      <w:fldChar w:fldCharType="end"/>
    </w:r>
  </w:p>
  <w:p w:rsidR="00FF055A" w:rsidRPr="00CA7A48" w:rsidRDefault="00FF055A">
    <w:pPr>
      <w:pStyle w:val="Normal00"/>
    </w:pPr>
  </w:p>
  <w:p w:rsidR="00FF055A" w:rsidRPr="00CA7A48" w:rsidRDefault="00FF05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82939273">
    <w:abstractNumId w:val="8"/>
  </w:num>
  <w:num w:numId="2" w16cid:durableId="1522861624">
    <w:abstractNumId w:val="9"/>
  </w:num>
  <w:num w:numId="3" w16cid:durableId="1293363572">
    <w:abstractNumId w:val="8"/>
  </w:num>
  <w:num w:numId="4" w16cid:durableId="2007711418">
    <w:abstractNumId w:val="9"/>
  </w:num>
  <w:num w:numId="5" w16cid:durableId="542139700">
    <w:abstractNumId w:val="13"/>
  </w:num>
  <w:num w:numId="6" w16cid:durableId="1082601742">
    <w:abstractNumId w:val="10"/>
  </w:num>
  <w:num w:numId="7" w16cid:durableId="471943793">
    <w:abstractNumId w:val="11"/>
  </w:num>
  <w:num w:numId="8" w16cid:durableId="439839689">
    <w:abstractNumId w:val="12"/>
  </w:num>
  <w:num w:numId="9" w16cid:durableId="1395198363">
    <w:abstractNumId w:val="8"/>
  </w:num>
  <w:num w:numId="10" w16cid:durableId="620763785">
    <w:abstractNumId w:val="3"/>
  </w:num>
  <w:num w:numId="11" w16cid:durableId="976684413">
    <w:abstractNumId w:val="2"/>
  </w:num>
  <w:num w:numId="12" w16cid:durableId="1205370279">
    <w:abstractNumId w:val="1"/>
  </w:num>
  <w:num w:numId="13" w16cid:durableId="1252013001">
    <w:abstractNumId w:val="0"/>
  </w:num>
  <w:num w:numId="14" w16cid:durableId="1399015369">
    <w:abstractNumId w:val="9"/>
  </w:num>
  <w:num w:numId="15" w16cid:durableId="662047912">
    <w:abstractNumId w:val="7"/>
  </w:num>
  <w:num w:numId="16" w16cid:durableId="770781215">
    <w:abstractNumId w:val="6"/>
  </w:num>
  <w:num w:numId="17" w16cid:durableId="1423526634">
    <w:abstractNumId w:val="5"/>
  </w:num>
  <w:num w:numId="18" w16cid:durableId="1199584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8C3EC858-7F68-4FA3-8A98-4E77EC8BCEA1}"/>
  </w:docVars>
  <w:rsids>
    <w:rsidRoot w:val="008B711C"/>
    <w:rsid w:val="008B711C"/>
    <w:rsid w:val="00CA7A48"/>
    <w:rsid w:val="00FF05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2D87EF-D252-4BA0-B5F2-86C8B720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1382</Characters>
  <Application>Microsoft Office Word</Application>
  <DocSecurity>4</DocSecurity>
  <Lines>31</Lines>
  <Paragraphs>13</Paragraphs>
  <ScaleCrop>false</ScaleCrop>
  <HeadingPairs>
    <vt:vector size="2" baseType="variant">
      <vt:variant>
        <vt:lpstr>Rubrik</vt:lpstr>
      </vt:variant>
      <vt:variant>
        <vt:i4>1</vt:i4>
      </vt:variant>
    </vt:vector>
  </HeadingPairs>
  <TitlesOfParts>
    <vt:vector size="1" baseType="lpstr">
      <vt:lpstr>s13025</vt:lpstr>
    </vt:vector>
  </TitlesOfParts>
  <Company>Riksdagen</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s13025</dc:title>
  <dc:subject>s13025</dc:subject>
  <dc:creator>Riksdagen</dc:creator>
  <cp:keywords>Riksdagen</cp:keywords>
  <dc:description>TKG-ktrl, MSMQ4mb, PersReg-Distribution mm b-&gt;ny fplogga c-&gt;nygamla s-rosen</dc:description>
  <cp:lastModifiedBy>Lars Brink</cp:lastModifiedBy>
  <cp:revision>2</cp:revision>
  <cp:lastPrinted>2009-02-27T08:03:00Z</cp:lastPrinted>
  <dcterms:created xsi:type="dcterms:W3CDTF">2025-12-17T17:12:00Z</dcterms:created>
  <dcterms:modified xsi:type="dcterms:W3CDTF">2025-12-17T17:12:00Z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Frivilligorganisationernas status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Frivilligorganisationernas status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Ann-Kristine Johansson (s)</vt:lpwstr>
  </property>
  <property fmtid="{D5CDD505-2E9C-101B-9397-08002B2CF9AE}" pid="26" name="MotionarLista">
    <vt:lpwstr>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20082009000000000115000130250069</vt:lpwstr>
  </property>
  <property fmtid="{D5CDD505-2E9C-101B-9397-08002B2CF9AE}" pid="47" name="datum">
    <vt:lpwstr>080929</vt:lpwstr>
  </property>
  <property fmtid="{D5CDD505-2E9C-101B-9397-08002B2CF9AE}" pid="48" name="avsändar-e-post">
    <vt:lpwstr>petra.dahlberg@riksdagen.se</vt:lpwstr>
  </property>
  <property fmtid="{D5CDD505-2E9C-101B-9397-08002B2CF9AE}" pid="49" name="id">
    <vt:lpwstr>20082009000000000115000130250069</vt:lpwstr>
  </property>
  <property fmtid="{D5CDD505-2E9C-101B-9397-08002B2CF9AE}" pid="50" name="nummer">
    <vt:lpwstr>227</vt:lpwstr>
  </property>
  <property fmtid="{D5CDD505-2E9C-101B-9397-08002B2CF9AE}" pid="51" name="utskottsbeteckning">
    <vt:lpwstr>Kr</vt:lpwstr>
  </property>
  <property fmtid="{D5CDD505-2E9C-101B-9397-08002B2CF9AE}" pid="52" name="GlobalUID">
    <vt:lpwstr>{0755B470-9D29-49BD-8718-7BABEEEDC177}</vt:lpwstr>
  </property>
  <property fmtid="{D5CDD505-2E9C-101B-9397-08002B2CF9AE}" pid="53" name="Överföringar">
    <vt:i4>0</vt:i4>
  </property>
  <property fmtid="{D5CDD505-2E9C-101B-9397-08002B2CF9AE}" pid="54" name="Checksum">
    <vt:lpwstr>*1012914544081*</vt:lpwstr>
  </property>
  <property fmtid="{D5CDD505-2E9C-101B-9397-08002B2CF9AE}" pid="55" name="skuggnummer">
    <vt:lpwstr>514</vt:lpwstr>
  </property>
  <property fmtid="{D5CDD505-2E9C-101B-9397-08002B2CF9AE}" pid="56" name="urixVersion">
    <vt:lpwstr>3.2.0.8</vt:lpwstr>
  </property>
  <property fmtid="{D5CDD505-2E9C-101B-9397-08002B2CF9AE}" pid="57" name="urixOrigin">
    <vt:lpwstr>090402 12:47:35.715</vt:lpwstr>
  </property>
  <property fmtid="{D5CDD505-2E9C-101B-9397-08002B2CF9AE}" pid="58" name="urixGuid">
    <vt:lpwstr>{3040F280-A2B8-41E5-B584-85E890D9C133}</vt:lpwstr>
  </property>
</Properties>
</file>