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B6877F0BAEE444FBA971D02FA11703D"/>
        </w:placeholder>
        <w:text/>
      </w:sdtPr>
      <w:sdtEndPr/>
      <w:sdtContent>
        <w:p w:rsidRPr="009B062B" w:rsidR="00AF30DD" w:rsidP="000A641F" w:rsidRDefault="00AF30DD" w14:paraId="6888CFA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a005d0c-bd25-4469-a0bc-9d28d4d2b070"/>
        <w:id w:val="-849401423"/>
        <w:lock w:val="sdtLocked"/>
      </w:sdtPr>
      <w:sdtEndPr/>
      <w:sdtContent>
        <w:p w:rsidR="00D66697" w:rsidRDefault="003436B1" w14:paraId="76972842" w14:textId="77777777">
          <w:pPr>
            <w:pStyle w:val="Frslagstext"/>
          </w:pPr>
          <w:r>
            <w:t>Riksdagen ställer sig bakom det som anförs i motionen om att höja kvaliteten i äldreomsorgen och tillkännager detta för regeringen.</w:t>
          </w:r>
        </w:p>
      </w:sdtContent>
    </w:sdt>
    <w:sdt>
      <w:sdtPr>
        <w:alias w:val="Yrkande 2"/>
        <w:tag w:val="6bf47ed1-1e49-4f8c-91c6-58444bc26749"/>
        <w:id w:val="-1037500013"/>
        <w:lock w:val="sdtLocked"/>
      </w:sdtPr>
      <w:sdtEndPr/>
      <w:sdtContent>
        <w:p w:rsidR="00D66697" w:rsidRDefault="003436B1" w14:paraId="5DBAC499" w14:textId="493946AF">
          <w:pPr>
            <w:pStyle w:val="Frslagstext"/>
          </w:pPr>
          <w:r>
            <w:t>Riksdagen ställer sig bakom det som anförs i motionen om att lämplig myndighet</w:t>
          </w:r>
          <w:r w:rsidR="00577187">
            <w:t xml:space="preserve"> bör</w:t>
          </w:r>
          <w:r>
            <w:t xml:space="preserve"> ges i uppdrag att med SBU:s kartläggning som grund vidta lämpliga åtgärder för att höja kvaliteten i svensk äldreomsorg,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28CD1545DD54BA6A2F4F54698F5587C"/>
        </w:placeholder>
        <w:text/>
      </w:sdtPr>
      <w:sdtEndPr/>
      <w:sdtContent>
        <w:p w:rsidRPr="009B062B" w:rsidR="006D79C9" w:rsidP="00333E95" w:rsidRDefault="006D79C9" w14:paraId="6888CFAB" w14:textId="77777777">
          <w:pPr>
            <w:pStyle w:val="Rubrik1"/>
          </w:pPr>
          <w:r>
            <w:t>Motivering</w:t>
          </w:r>
        </w:p>
      </w:sdtContent>
    </w:sdt>
    <w:p w:rsidRPr="0016776A" w:rsidR="005D31DD" w:rsidP="0016776A" w:rsidRDefault="00BD1917" w14:paraId="6888CFAC" w14:textId="1AFFE721">
      <w:pPr>
        <w:pStyle w:val="Normalutanindragellerluft"/>
      </w:pPr>
      <w:r w:rsidRPr="0016776A">
        <w:t xml:space="preserve">Enligt Statens beredning för medicinsk och social utvärdering (SBU) </w:t>
      </w:r>
      <w:r w:rsidRPr="0016776A" w:rsidR="002D1862">
        <w:t>är det stor brist på</w:t>
      </w:r>
      <w:r w:rsidRPr="0016776A">
        <w:t xml:space="preserve"> välgjorda systematiska forskningsöversikter om äldreomsorg</w:t>
      </w:r>
      <w:r w:rsidRPr="0016776A" w:rsidR="00577187">
        <w:t>.</w:t>
      </w:r>
      <w:r w:rsidRPr="0016776A" w:rsidR="005D31DD">
        <w:rPr>
          <w:vertAlign w:val="superscript"/>
        </w:rPr>
        <w:footnoteReference w:id="1"/>
      </w:r>
      <w:r w:rsidRPr="0016776A">
        <w:rPr>
          <w:vertAlign w:val="superscript"/>
        </w:rPr>
        <w:t xml:space="preserve"> </w:t>
      </w:r>
      <w:r w:rsidRPr="0016776A" w:rsidR="005D31DD">
        <w:t xml:space="preserve">Det konstaterar </w:t>
      </w:r>
      <w:r w:rsidRPr="0016776A" w:rsidR="00577187">
        <w:t>b</w:t>
      </w:r>
      <w:r w:rsidRPr="0016776A" w:rsidR="005D31DD">
        <w:t>ered</w:t>
      </w:r>
      <w:r w:rsidR="0016776A">
        <w:softHyphen/>
      </w:r>
      <w:r w:rsidRPr="0016776A" w:rsidR="005D31DD">
        <w:t xml:space="preserve">ningen sedan de </w:t>
      </w:r>
      <w:r w:rsidRPr="0016776A">
        <w:t xml:space="preserve">nyligen </w:t>
      </w:r>
      <w:r w:rsidRPr="0016776A" w:rsidR="005D31DD">
        <w:t xml:space="preserve">har </w:t>
      </w:r>
      <w:r w:rsidRPr="0016776A">
        <w:t xml:space="preserve">gått igenom ett stort antal forskningsdatabaser i </w:t>
      </w:r>
      <w:r w:rsidRPr="0016776A" w:rsidR="005D31DD">
        <w:t>sökande efter översikter</w:t>
      </w:r>
      <w:r w:rsidRPr="0016776A">
        <w:t xml:space="preserve"> som visar på nyttan med olika behandlingsmetoder</w:t>
      </w:r>
      <w:r w:rsidRPr="0016776A" w:rsidR="005D31DD">
        <w:t xml:space="preserve">. </w:t>
      </w:r>
      <w:r w:rsidRPr="0016776A" w:rsidR="001620A1">
        <w:t xml:space="preserve">Resultatet är </w:t>
      </w:r>
      <w:r w:rsidRPr="0016776A" w:rsidR="002D1862">
        <w:t xml:space="preserve">mycket </w:t>
      </w:r>
      <w:r w:rsidRPr="0016776A" w:rsidR="001620A1">
        <w:t>nedslående</w:t>
      </w:r>
      <w:r w:rsidRPr="0016776A" w:rsidR="005D31DD">
        <w:t xml:space="preserve"> </w:t>
      </w:r>
      <w:r w:rsidRPr="0016776A" w:rsidR="001620A1">
        <w:t xml:space="preserve">och </w:t>
      </w:r>
      <w:r w:rsidRPr="0016776A" w:rsidR="005D31DD">
        <w:t>SBU</w:t>
      </w:r>
      <w:r w:rsidRPr="0016776A">
        <w:t xml:space="preserve"> menar </w:t>
      </w:r>
      <w:r w:rsidRPr="0016776A" w:rsidR="00D75EDE">
        <w:t xml:space="preserve">dessutom </w:t>
      </w:r>
      <w:r w:rsidRPr="0016776A" w:rsidR="001620A1">
        <w:t xml:space="preserve">att det </w:t>
      </w:r>
      <w:r w:rsidRPr="0016776A">
        <w:t xml:space="preserve">var alltför få </w:t>
      </w:r>
      <w:r w:rsidRPr="0016776A" w:rsidR="005D31DD">
        <w:t xml:space="preserve">litteraturstudier </w:t>
      </w:r>
      <w:r w:rsidRPr="0016776A">
        <w:t>som motsva</w:t>
      </w:r>
      <w:r w:rsidR="0016776A">
        <w:softHyphen/>
      </w:r>
      <w:r w:rsidRPr="0016776A">
        <w:t>rade förväntad kvalitet.</w:t>
      </w:r>
      <w:r w:rsidRPr="0016776A" w:rsidR="005D31DD">
        <w:t xml:space="preserve"> </w:t>
      </w:r>
      <w:r w:rsidRPr="0016776A" w:rsidR="002D1862">
        <w:t xml:space="preserve">Detta är </w:t>
      </w:r>
      <w:r w:rsidRPr="0016776A" w:rsidR="00B37DFF">
        <w:t>förvånansvärt illa.</w:t>
      </w:r>
      <w:r w:rsidRPr="0016776A" w:rsidR="002D1862">
        <w:t xml:space="preserve"> </w:t>
      </w:r>
      <w:r w:rsidRPr="0016776A" w:rsidR="005D31DD">
        <w:t xml:space="preserve">Områden som SBU konstaterar saknar effektstudier är till exempel: </w:t>
      </w:r>
    </w:p>
    <w:p w:rsidR="005D31DD" w:rsidP="0016776A" w:rsidRDefault="005D31DD" w14:paraId="6888CFAD" w14:textId="77777777">
      <w:pPr>
        <w:pStyle w:val="ListaPunkt"/>
      </w:pPr>
      <w:r>
        <w:t xml:space="preserve">särskilt boende som insats, </w:t>
      </w:r>
    </w:p>
    <w:p w:rsidR="005D31DD" w:rsidP="0016776A" w:rsidRDefault="005D31DD" w14:paraId="6888CFAE" w14:textId="4E650AE7">
      <w:pPr>
        <w:pStyle w:val="ListaPunkt"/>
      </w:pPr>
      <w:r>
        <w:t xml:space="preserve">upprätthållande och stimulerande arbetssätt/insatser i ordinärt boende och </w:t>
      </w:r>
    </w:p>
    <w:p w:rsidR="0016776A" w:rsidP="005D31DD" w:rsidRDefault="005D31DD" w14:paraId="41025315" w14:textId="77777777">
      <w:pPr>
        <w:pStyle w:val="ListaPunkt"/>
        <w:ind w:firstLine="0"/>
      </w:pPr>
      <w:r w:rsidRPr="0016776A">
        <w:t>integrerade insatser, samverkan och informationsöverföring inom socialtjänsten eller med andra verksamheter under ledning av socialtjänsten.</w:t>
      </w:r>
    </w:p>
    <w:p w:rsidRPr="0016776A" w:rsidR="005D31DD" w:rsidP="0016776A" w:rsidRDefault="005D31DD" w14:paraId="6888CFB0" w14:textId="5FC26DFC">
      <w:pPr>
        <w:pStyle w:val="Normalutanindragellerluft"/>
      </w:pPr>
      <w:r w:rsidRPr="0016776A">
        <w:t xml:space="preserve">Inte minst </w:t>
      </w:r>
      <w:proofErr w:type="spellStart"/>
      <w:r w:rsidRPr="0016776A" w:rsidR="00577187">
        <w:t>c</w:t>
      </w:r>
      <w:r w:rsidRPr="0016776A">
        <w:t>oronapandemin</w:t>
      </w:r>
      <w:proofErr w:type="spellEnd"/>
      <w:r w:rsidRPr="0016776A">
        <w:t xml:space="preserve"> har blott</w:t>
      </w:r>
      <w:r w:rsidRPr="0016776A" w:rsidR="00D75EDE">
        <w:t>a</w:t>
      </w:r>
      <w:r w:rsidRPr="0016776A">
        <w:t xml:space="preserve">t </w:t>
      </w:r>
      <w:r w:rsidRPr="0016776A" w:rsidR="00D75EDE">
        <w:t>det</w:t>
      </w:r>
      <w:r w:rsidRPr="0016776A">
        <w:t xml:space="preserve"> stor</w:t>
      </w:r>
      <w:r w:rsidRPr="0016776A" w:rsidR="00D75EDE">
        <w:t>a</w:t>
      </w:r>
      <w:r w:rsidRPr="0016776A">
        <w:t xml:space="preserve"> behov </w:t>
      </w:r>
      <w:r w:rsidRPr="0016776A" w:rsidR="00D75EDE">
        <w:t xml:space="preserve">som finns </w:t>
      </w:r>
      <w:r w:rsidRPr="0016776A" w:rsidR="00577187">
        <w:t>av</w:t>
      </w:r>
      <w:r w:rsidRPr="0016776A" w:rsidR="00D75EDE">
        <w:t xml:space="preserve"> att höja kvaliteten i äldreomsorgen</w:t>
      </w:r>
      <w:r w:rsidRPr="0016776A">
        <w:t xml:space="preserve">. Det är därför </w:t>
      </w:r>
      <w:r w:rsidRPr="0016776A" w:rsidR="00A865B8">
        <w:t>beklagligt att läsa SBU</w:t>
      </w:r>
      <w:r w:rsidRPr="0016776A" w:rsidR="00D75EDE">
        <w:t>:s artikel där de</w:t>
      </w:r>
      <w:r w:rsidRPr="0016776A" w:rsidR="00A865B8">
        <w:t xml:space="preserve"> konstaterar att det saknas relevanta och kvalitativa effektstudier </w:t>
      </w:r>
      <w:r w:rsidRPr="0016776A" w:rsidR="001620A1">
        <w:t>på många områden</w:t>
      </w:r>
      <w:r w:rsidRPr="0016776A" w:rsidR="00A865B8">
        <w:t xml:space="preserve">. Relevant myndighet borde därför skyndsamt ges i uppdrag att med SBU:s kartläggning som grund vidta </w:t>
      </w:r>
      <w:r w:rsidRPr="0016776A" w:rsidR="00A865B8">
        <w:lastRenderedPageBreak/>
        <w:t xml:space="preserve">lämpliga åtgärder för att </w:t>
      </w:r>
      <w:r w:rsidRPr="0016776A" w:rsidR="00D75EDE">
        <w:t>höja kvaliteten i</w:t>
      </w:r>
      <w:r w:rsidRPr="0016776A" w:rsidR="00A865B8">
        <w:t xml:space="preserve"> </w:t>
      </w:r>
      <w:r w:rsidRPr="0016776A" w:rsidR="00D75EDE">
        <w:t>svensk äldreomsorg.</w:t>
      </w:r>
      <w:r w:rsidRPr="0016776A" w:rsidR="00A865B8">
        <w:t xml:space="preserve"> Detta måtte riksdagen ge regeringen tillkänna.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1309797014A4212914FA336A64F21ED"/>
        </w:placeholder>
      </w:sdtPr>
      <w:sdtEndPr>
        <w:rPr>
          <w:i w:val="0"/>
          <w:noProof w:val="0"/>
        </w:rPr>
      </w:sdtEndPr>
      <w:sdtContent>
        <w:p w:rsidR="000A641F" w:rsidP="00D05516" w:rsidRDefault="000A641F" w14:paraId="47F0181E" w14:textId="77777777"/>
        <w:p w:rsidRPr="008E0FE2" w:rsidR="004801AC" w:rsidP="00D05516" w:rsidRDefault="0016776A" w14:paraId="6888CFB6" w14:textId="7786C36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E0F43" w:rsidRDefault="000E0F43" w14:paraId="46AE8C2B" w14:textId="77777777"/>
    <w:sectPr w:rsidR="000E0F43" w:rsidSect="00B561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558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8CFB9" w14:textId="77777777" w:rsidR="0006096B" w:rsidRDefault="0006096B" w:rsidP="000C1CAD">
      <w:pPr>
        <w:spacing w:line="240" w:lineRule="auto"/>
      </w:pPr>
      <w:r>
        <w:separator/>
      </w:r>
    </w:p>
  </w:endnote>
  <w:endnote w:type="continuationSeparator" w:id="0">
    <w:p w14:paraId="6888CFBA" w14:textId="77777777" w:rsidR="0006096B" w:rsidRDefault="000609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8CF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8CF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8CFC8" w14:textId="366BCA4C" w:rsidR="00262EA3" w:rsidRPr="00D05516" w:rsidRDefault="00262EA3" w:rsidP="00D055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8CFB7" w14:textId="77777777" w:rsidR="0006096B" w:rsidRDefault="0006096B" w:rsidP="000C1CAD">
      <w:pPr>
        <w:spacing w:line="240" w:lineRule="auto"/>
      </w:pPr>
      <w:r>
        <w:separator/>
      </w:r>
    </w:p>
  </w:footnote>
  <w:footnote w:type="continuationSeparator" w:id="0">
    <w:p w14:paraId="6888CFB8" w14:textId="77777777" w:rsidR="0006096B" w:rsidRDefault="0006096B" w:rsidP="000C1CAD">
      <w:pPr>
        <w:spacing w:line="240" w:lineRule="auto"/>
      </w:pPr>
      <w:r>
        <w:continuationSeparator/>
      </w:r>
    </w:p>
  </w:footnote>
  <w:footnote w:id="1">
    <w:p w14:paraId="6888CFCD" w14:textId="63DAF1A8" w:rsidR="005D31DD" w:rsidRDefault="005D31DD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D75EDE">
        <w:t>Levi</w:t>
      </w:r>
      <w:r w:rsidR="002C32C5">
        <w:t>, Ragnar.</w:t>
      </w:r>
      <w:r w:rsidR="00B561D6">
        <w:t xml:space="preserve"> </w:t>
      </w:r>
      <w:r w:rsidR="002C32C5">
        <w:t xml:space="preserve">2020. Mer och bättre samlad kunskap skulle stärka äldreomsorgen. </w:t>
      </w:r>
      <w:r>
        <w:t>Vetenskap</w:t>
      </w:r>
      <w:r w:rsidR="00577187">
        <w:t> </w:t>
      </w:r>
      <w:r>
        <w:t>&amp;</w:t>
      </w:r>
      <w:r w:rsidR="00577187">
        <w:t> </w:t>
      </w:r>
      <w:r>
        <w:t>Praxis 1</w:t>
      </w:r>
      <w:r w:rsidR="00577187">
        <w:noBreakHyphen/>
      </w:r>
      <w:r w:rsidR="00B561D6">
        <w:t>2:14</w:t>
      </w:r>
      <w:r w:rsidR="00577187">
        <w:noBreakHyphen/>
      </w:r>
      <w:r w:rsidR="00B561D6">
        <w:t>15.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888CFB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88CFCA" wp14:anchorId="6888CF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6776A" w14:paraId="6888CFC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19762B2B3F492AB19993D1DDCAB2EB"/>
                              </w:placeholder>
                              <w:text/>
                            </w:sdtPr>
                            <w:sdtEndPr/>
                            <w:sdtContent>
                              <w:r w:rsidR="00BD191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C1CCB3AA6BA4D9ABB871060868A8B49"/>
                              </w:placeholder>
                              <w:text/>
                            </w:sdtPr>
                            <w:sdtEndPr/>
                            <w:sdtContent>
                              <w:r w:rsidR="007B48CE">
                                <w:t>2285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88CF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6776A" w14:paraId="6888CFC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19762B2B3F492AB19993D1DDCAB2EB"/>
                        </w:placeholder>
                        <w:text/>
                      </w:sdtPr>
                      <w:sdtEndPr/>
                      <w:sdtContent>
                        <w:r w:rsidR="00BD191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C1CCB3AA6BA4D9ABB871060868A8B49"/>
                        </w:placeholder>
                        <w:text/>
                      </w:sdtPr>
                      <w:sdtEndPr/>
                      <w:sdtContent>
                        <w:r w:rsidR="007B48CE">
                          <w:t>2285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888CFB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888CFBD" w14:textId="77777777">
    <w:pPr>
      <w:jc w:val="right"/>
    </w:pPr>
  </w:p>
  <w:p w:rsidR="00262EA3" w:rsidP="00776B74" w:rsidRDefault="00262EA3" w14:paraId="6888CFB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6776A" w14:paraId="6888CFC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88CFCC" wp14:anchorId="6888CFC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4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6776A" w14:paraId="6888CFC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D191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B48CE">
          <w:t>2285</w:t>
        </w:r>
      </w:sdtContent>
    </w:sdt>
  </w:p>
  <w:p w:rsidRPr="008227B3" w:rsidR="00262EA3" w:rsidP="008227B3" w:rsidRDefault="0016776A" w14:paraId="6888CFC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6776A" w14:paraId="6888CFC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:1055</w:t>
        </w:r>
      </w:sdtContent>
    </w:sdt>
  </w:p>
  <w:p w:rsidR="00262EA3" w:rsidP="00E03A3D" w:rsidRDefault="0016776A" w14:paraId="6888CFC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75EDE" w14:paraId="6888CFC6" w14:textId="77777777">
        <w:pPr>
          <w:pStyle w:val="FSHRub2"/>
        </w:pPr>
        <w:r>
          <w:t>Höj kvaliteten i äldreomsorgen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88CF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62321"/>
    <w:multiLevelType w:val="hybridMultilevel"/>
    <w:tmpl w:val="A5DA23F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78229AF"/>
    <w:multiLevelType w:val="hybridMultilevel"/>
    <w:tmpl w:val="9006C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2"/>
  </w:num>
  <w:num w:numId="16">
    <w:abstractNumId w:val="30"/>
  </w:num>
  <w:num w:numId="17">
    <w:abstractNumId w:val="33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2"/>
  </w:num>
  <w:num w:numId="27">
    <w:abstractNumId w:val="29"/>
  </w:num>
  <w:num w:numId="28">
    <w:abstractNumId w:val="24"/>
  </w:num>
  <w:num w:numId="29">
    <w:abstractNumId w:val="31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1"/>
    <w:lvlOverride w:ilvl="0">
      <w:startOverride w:val="1"/>
    </w:lvlOverride>
  </w:num>
  <w:num w:numId="36">
    <w:abstractNumId w:val="28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D191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296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96B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AF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41F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0F43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0A1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76A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3AC0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448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1D7E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2C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862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6B1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9F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187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1DD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CE4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CE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5B8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563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37DFF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1D6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917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516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697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5EDE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88CFA7"/>
  <w15:chartTrackingRefBased/>
  <w15:docId w15:val="{16B44D13-A5FF-46D7-881F-222C0DE8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3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6877F0BAEE444FBA971D02FA117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44497-2DAB-4A71-AA5D-BB74EAEAA072}"/>
      </w:docPartPr>
      <w:docPartBody>
        <w:p w:rsidR="005021A7" w:rsidRDefault="00131F61">
          <w:pPr>
            <w:pStyle w:val="FB6877F0BAEE444FBA971D02FA1170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8CD1545DD54BA6A2F4F54698F55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5DC46-896C-4800-9750-3905C87792D3}"/>
      </w:docPartPr>
      <w:docPartBody>
        <w:p w:rsidR="005021A7" w:rsidRDefault="00131F61">
          <w:pPr>
            <w:pStyle w:val="928CD1545DD54BA6A2F4F54698F558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19762B2B3F492AB19993D1DDCAB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9E2B84-3945-4F73-BD8A-94A373442339}"/>
      </w:docPartPr>
      <w:docPartBody>
        <w:p w:rsidR="005021A7" w:rsidRDefault="00131F61">
          <w:pPr>
            <w:pStyle w:val="6719762B2B3F492AB19993D1DDCAB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1CCB3AA6BA4D9ABB871060868A8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FFB9C-138C-4669-9141-4416950A0772}"/>
      </w:docPartPr>
      <w:docPartBody>
        <w:p w:rsidR="005021A7" w:rsidRDefault="00131F61">
          <w:pPr>
            <w:pStyle w:val="1C1CCB3AA6BA4D9ABB871060868A8B49"/>
          </w:pPr>
          <w:r>
            <w:t xml:space="preserve"> </w:t>
          </w:r>
        </w:p>
      </w:docPartBody>
    </w:docPart>
    <w:docPart>
      <w:docPartPr>
        <w:name w:val="21309797014A4212914FA336A64F2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90E990-1FBB-4816-A47A-27135712312D}"/>
      </w:docPartPr>
      <w:docPartBody>
        <w:p w:rsidR="00D208CB" w:rsidRDefault="00D208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61"/>
    <w:rsid w:val="00106A1A"/>
    <w:rsid w:val="00131F61"/>
    <w:rsid w:val="005021A7"/>
    <w:rsid w:val="00B16305"/>
    <w:rsid w:val="00D2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6877F0BAEE444FBA971D02FA11703D">
    <w:name w:val="FB6877F0BAEE444FBA971D02FA11703D"/>
  </w:style>
  <w:style w:type="paragraph" w:customStyle="1" w:styleId="FBC54D87F0B942E3828E11F399D86981">
    <w:name w:val="FBC54D87F0B942E3828E11F399D8698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3E60690E9AE47B09BB078889CD8CDBE">
    <w:name w:val="F3E60690E9AE47B09BB078889CD8CDBE"/>
  </w:style>
  <w:style w:type="paragraph" w:customStyle="1" w:styleId="928CD1545DD54BA6A2F4F54698F5587C">
    <w:name w:val="928CD1545DD54BA6A2F4F54698F5587C"/>
  </w:style>
  <w:style w:type="paragraph" w:customStyle="1" w:styleId="4E27B0ACC1B04FC0A1CB0AF42E30DC86">
    <w:name w:val="4E27B0ACC1B04FC0A1CB0AF42E30DC86"/>
  </w:style>
  <w:style w:type="paragraph" w:customStyle="1" w:styleId="15791A18EBA04E5CA26A26AE7B19498C">
    <w:name w:val="15791A18EBA04E5CA26A26AE7B19498C"/>
  </w:style>
  <w:style w:type="paragraph" w:customStyle="1" w:styleId="6719762B2B3F492AB19993D1DDCAB2EB">
    <w:name w:val="6719762B2B3F492AB19993D1DDCAB2EB"/>
  </w:style>
  <w:style w:type="paragraph" w:customStyle="1" w:styleId="1C1CCB3AA6BA4D9ABB871060868A8B49">
    <w:name w:val="1C1CCB3AA6BA4D9ABB871060868A8B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E6310D-AA29-4AF3-BCF2-348A06BA86C5}"/>
</file>

<file path=customXml/itemProps2.xml><?xml version="1.0" encoding="utf-8"?>
<ds:datastoreItem xmlns:ds="http://schemas.openxmlformats.org/officeDocument/2006/customXml" ds:itemID="{C810EF09-F29E-40C3-8110-A587C8B33584}"/>
</file>

<file path=customXml/itemProps3.xml><?xml version="1.0" encoding="utf-8"?>
<ds:datastoreItem xmlns:ds="http://schemas.openxmlformats.org/officeDocument/2006/customXml" ds:itemID="{C638C01E-296D-42CB-BB81-0F33C0FEA8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1474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M2285 Höj kvaliteten i äldreomsorgen</vt:lpstr>
      <vt:lpstr>
      </vt:lpstr>
    </vt:vector>
  </TitlesOfParts>
  <Company>Sveriges riksdag</Company>
  <LinksUpToDate>false</LinksUpToDate>
  <CharactersWithSpaces>1700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