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CE1" w:rsidRDefault="00476EED" w14:paraId="2B4D940D" w14:textId="77777777">
      <w:pPr>
        <w:pStyle w:val="RubrikFrslagTIllRiksdagsbeslut"/>
      </w:pPr>
      <w:sdt>
        <w:sdtPr>
          <w:alias w:val="CC_Boilerplate_4"/>
          <w:tag w:val="CC_Boilerplate_4"/>
          <w:id w:val="-1644581176"/>
          <w:lock w:val="sdtContentLocked"/>
          <w:placeholder>
            <w:docPart w:val="CBAFC6C82EA048EAA8C8833C685EC622"/>
          </w:placeholder>
          <w:text/>
        </w:sdtPr>
        <w:sdtEndPr/>
        <w:sdtContent>
          <w:r w:rsidRPr="009B062B" w:rsidR="00AF30DD">
            <w:t>Förslag till riksdagsbeslut</w:t>
          </w:r>
        </w:sdtContent>
      </w:sdt>
      <w:bookmarkEnd w:id="0"/>
      <w:bookmarkEnd w:id="1"/>
    </w:p>
    <w:sdt>
      <w:sdtPr>
        <w:alias w:val="Yrkande 1"/>
        <w:tag w:val="936f8145-8dc0-4dd9-a05f-d2c6e579c35d"/>
        <w:id w:val="1512182157"/>
        <w:lock w:val="sdtLocked"/>
      </w:sdtPr>
      <w:sdtEndPr/>
      <w:sdtContent>
        <w:p w:rsidR="00235B66" w:rsidRDefault="00323830" w14:paraId="28890F00" w14:textId="77777777">
          <w:pPr>
            <w:pStyle w:val="Frslagstext"/>
            <w:numPr>
              <w:ilvl w:val="0"/>
              <w:numId w:val="0"/>
            </w:numPr>
          </w:pPr>
          <w:r>
            <w:t>Riksdagen ställer sig bakom det som anförs i motionen om att se över möjligheten att fler poliser måste finnas närvarande och tillgängliga även på landsbygden och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28E4241D5D4376A8E2456F9074E3C8"/>
        </w:placeholder>
        <w:text/>
      </w:sdtPr>
      <w:sdtEndPr/>
      <w:sdtContent>
        <w:p w:rsidRPr="009B062B" w:rsidR="006D79C9" w:rsidP="00333E95" w:rsidRDefault="006D79C9" w14:paraId="4FD305B4" w14:textId="77777777">
          <w:pPr>
            <w:pStyle w:val="Rubrik1"/>
          </w:pPr>
          <w:r>
            <w:t>Motivering</w:t>
          </w:r>
        </w:p>
      </w:sdtContent>
    </w:sdt>
    <w:bookmarkEnd w:displacedByCustomXml="prev" w:id="3"/>
    <w:bookmarkEnd w:displacedByCustomXml="prev" w:id="4"/>
    <w:p w:rsidR="00792A9B" w:rsidP="00792A9B" w:rsidRDefault="00792A9B" w14:paraId="7F82DA7B" w14:textId="77777777">
      <w:pPr>
        <w:pStyle w:val="Normalutanindragellerluft"/>
      </w:pPr>
      <w:r>
        <w:t>Många runtom i Sverige känner av den stora brist som råder på poliser. I flera områden saknas helt polisnärvaro och om olyckor av något slag är framme kan det dröja timmar innan polis kan vara på plats. Många är mönstren som vittnar om att en ny prioritering måste göras.</w:t>
      </w:r>
    </w:p>
    <w:p w:rsidR="00792A9B" w:rsidP="00323830" w:rsidRDefault="00792A9B" w14:paraId="4611A7F9" w14:textId="06E8224A">
      <w:r>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tillgänglig över hela landet.</w:t>
      </w:r>
    </w:p>
    <w:p w:rsidR="00792A9B" w:rsidP="00323830" w:rsidRDefault="00792A9B" w14:paraId="448385F4" w14:textId="72A59561">
      <w:r>
        <w:t>Det är inte bara enskilda medborgare som är i behov av stark polisiär närvaro lokalt. Även andra samhällsfunktioner, t.ex. räddningstjänsten, socialtjänsten, skolan och andra viktiga samhällsinstitutioner, är beroende av att polis finns i närområdet för att kunna verka optimalt. Dålig polisnärvaro i gles</w:t>
      </w:r>
      <w:r w:rsidR="00323830">
        <w:t>bygd</w:t>
      </w:r>
      <w:r>
        <w:t xml:space="preserve"> och </w:t>
      </w:r>
      <w:r w:rsidR="00323830">
        <w:t xml:space="preserve">på </w:t>
      </w:r>
      <w:r>
        <w:t>landsbygd</w:t>
      </w:r>
      <w:r w:rsidR="00323830">
        <w:t>en</w:t>
      </w:r>
      <w:r>
        <w:t xml:space="preserve"> påverkar alltså medborgarnas liv negativt på fler än ett sätt.</w:t>
      </w:r>
    </w:p>
    <w:p w:rsidR="00BB6339" w:rsidP="00476EED" w:rsidRDefault="00792A9B" w14:paraId="17D9F398" w14:textId="47F2920A">
      <w:r>
        <w:t xml:space="preserve">Den moderatledda regeringens kraftfulla förstärkningar av rättsväsendet är ack så nödvändiga. Förstärkningen måste dock komma fler än storstadsregionerna till del. Regeringen bör därför säkerställa att även orter </w:t>
      </w:r>
      <w:r w:rsidR="00323830">
        <w:t xml:space="preserve">på </w:t>
      </w:r>
      <w:r>
        <w:t>lands</w:t>
      </w:r>
      <w:r w:rsidR="00323830">
        <w:t>bygden</w:t>
      </w:r>
      <w:r>
        <w:t xml:space="preserve"> och</w:t>
      </w:r>
      <w:r w:rsidR="00323830">
        <w:t xml:space="preserve"> i</w:t>
      </w:r>
      <w:r>
        <w:t xml:space="preserve"> glesbygd får ökad polisiär närvaro så att statens del av samhällskontraktet upprätthålls även för människor boende utanför de större städerna. Detta bör riksdagen tillkännage för regeringen.</w:t>
      </w:r>
    </w:p>
    <w:sdt>
      <w:sdtPr>
        <w:rPr>
          <w:i/>
          <w:noProof/>
        </w:rPr>
        <w:alias w:val="CC_Underskrifter"/>
        <w:tag w:val="CC_Underskrifter"/>
        <w:id w:val="583496634"/>
        <w:lock w:val="sdtContentLocked"/>
        <w:placeholder>
          <w:docPart w:val="49F96BB4BCB944DD9DEDF82A8D0E6FF2"/>
        </w:placeholder>
      </w:sdtPr>
      <w:sdtEndPr/>
      <w:sdtContent>
        <w:p w:rsidR="00102CE1" w:rsidP="00486D46" w:rsidRDefault="00102CE1" w14:paraId="444372CD" w14:textId="77777777"/>
        <w:p w:rsidR="00102CE1" w:rsidP="00486D46" w:rsidRDefault="00476EED" w14:paraId="63A1C8FD" w14:textId="736932DB"/>
      </w:sdtContent>
    </w:sdt>
    <w:tbl>
      <w:tblPr>
        <w:tblW w:w="5000" w:type="pct"/>
        <w:tblLook w:val="04A0" w:firstRow="1" w:lastRow="0" w:firstColumn="1" w:lastColumn="0" w:noHBand="0" w:noVBand="1"/>
        <w:tblCaption w:val="underskrifter"/>
      </w:tblPr>
      <w:tblGrid>
        <w:gridCol w:w="4252"/>
        <w:gridCol w:w="4252"/>
      </w:tblGrid>
      <w:tr w:rsidR="00235B66" w14:paraId="39E071D0" w14:textId="77777777">
        <w:trPr>
          <w:cantSplit/>
        </w:trPr>
        <w:tc>
          <w:tcPr>
            <w:tcW w:w="50" w:type="pct"/>
            <w:vAlign w:val="bottom"/>
          </w:tcPr>
          <w:p w:rsidR="00235B66" w:rsidRDefault="00323830" w14:paraId="4CF0698C" w14:textId="77777777">
            <w:pPr>
              <w:pStyle w:val="Underskrifter"/>
              <w:spacing w:after="0"/>
            </w:pPr>
            <w:r>
              <w:lastRenderedPageBreak/>
              <w:t>Viktor Wärnick (M)</w:t>
            </w:r>
          </w:p>
        </w:tc>
        <w:tc>
          <w:tcPr>
            <w:tcW w:w="50" w:type="pct"/>
            <w:vAlign w:val="bottom"/>
          </w:tcPr>
          <w:p w:rsidR="00235B66" w:rsidRDefault="00323830" w14:paraId="3E0DFE45" w14:textId="77777777">
            <w:pPr>
              <w:pStyle w:val="Underskrifter"/>
              <w:spacing w:after="0"/>
            </w:pPr>
            <w:r>
              <w:t>Oskar Svärd (M)</w:t>
            </w:r>
          </w:p>
        </w:tc>
      </w:tr>
    </w:tbl>
    <w:p w:rsidRPr="008E0FE2" w:rsidR="004801AC" w:rsidP="00DF3554" w:rsidRDefault="004801AC" w14:paraId="2D98F9B6" w14:textId="50A87B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E8C6" w14:textId="77777777" w:rsidR="00792A9B" w:rsidRDefault="00792A9B" w:rsidP="000C1CAD">
      <w:pPr>
        <w:spacing w:line="240" w:lineRule="auto"/>
      </w:pPr>
      <w:r>
        <w:separator/>
      </w:r>
    </w:p>
  </w:endnote>
  <w:endnote w:type="continuationSeparator" w:id="0">
    <w:p w14:paraId="53AD2B95" w14:textId="77777777" w:rsidR="00792A9B" w:rsidRDefault="00792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8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6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EDA4" w14:textId="701A86CF" w:rsidR="00262EA3" w:rsidRPr="00486D46" w:rsidRDefault="00262EA3" w:rsidP="00486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8CB" w14:textId="77777777" w:rsidR="00792A9B" w:rsidRDefault="00792A9B" w:rsidP="000C1CAD">
      <w:pPr>
        <w:spacing w:line="240" w:lineRule="auto"/>
      </w:pPr>
      <w:r>
        <w:separator/>
      </w:r>
    </w:p>
  </w:footnote>
  <w:footnote w:type="continuationSeparator" w:id="0">
    <w:p w14:paraId="52DFF28B" w14:textId="77777777" w:rsidR="00792A9B" w:rsidRDefault="00792A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8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5FD4C" wp14:editId="10D33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5F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v:textbox>
              <w10:wrap anchorx="page"/>
            </v:shape>
          </w:pict>
        </mc:Fallback>
      </mc:AlternateContent>
    </w:r>
  </w:p>
  <w:p w14:paraId="25A3C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9F42" w14:textId="77777777" w:rsidR="00262EA3" w:rsidRDefault="00262EA3" w:rsidP="008563AC">
    <w:pPr>
      <w:jc w:val="right"/>
    </w:pPr>
  </w:p>
  <w:p w14:paraId="1E836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9BF" w14:textId="77777777" w:rsidR="00262EA3" w:rsidRDefault="00476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B70C6" wp14:editId="04922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394EF" w14:textId="6B25226E" w:rsidR="00262EA3" w:rsidRDefault="00476EED" w:rsidP="00A314CF">
    <w:pPr>
      <w:pStyle w:val="FSHNormal"/>
      <w:spacing w:before="40"/>
    </w:pPr>
    <w:sdt>
      <w:sdtPr>
        <w:alias w:val="CC_Noformat_Motionstyp"/>
        <w:tag w:val="CC_Noformat_Motionstyp"/>
        <w:id w:val="1162973129"/>
        <w:lock w:val="sdtContentLocked"/>
        <w15:appearance w15:val="hidden"/>
        <w:text/>
      </w:sdtPr>
      <w:sdtEndPr/>
      <w:sdtContent>
        <w:r w:rsidR="00486D46">
          <w:t>Enskild motion</w:t>
        </w:r>
      </w:sdtContent>
    </w:sdt>
    <w:r w:rsidR="00821B36">
      <w:t xml:space="preserve"> </w:t>
    </w:r>
    <w:sdt>
      <w:sdtPr>
        <w:alias w:val="CC_Noformat_Partikod"/>
        <w:tag w:val="CC_Noformat_Partikod"/>
        <w:id w:val="1471015553"/>
        <w:text/>
      </w:sdtPr>
      <w:sdtEndPr/>
      <w:sdtContent>
        <w:r w:rsidR="00792A9B">
          <w:t>M</w:t>
        </w:r>
      </w:sdtContent>
    </w:sdt>
    <w:sdt>
      <w:sdtPr>
        <w:alias w:val="CC_Noformat_Partinummer"/>
        <w:tag w:val="CC_Noformat_Partinummer"/>
        <w:id w:val="-2014525982"/>
        <w:text/>
      </w:sdtPr>
      <w:sdtEndPr/>
      <w:sdtContent>
        <w:r w:rsidR="00AE12B4">
          <w:t>1665</w:t>
        </w:r>
      </w:sdtContent>
    </w:sdt>
  </w:p>
  <w:p w14:paraId="2915418F" w14:textId="77777777" w:rsidR="00262EA3" w:rsidRPr="008227B3" w:rsidRDefault="00476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0CF49" w14:textId="6C8757D4" w:rsidR="00262EA3" w:rsidRPr="008227B3" w:rsidRDefault="00476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D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D46">
          <w:t>:1205</w:t>
        </w:r>
      </w:sdtContent>
    </w:sdt>
  </w:p>
  <w:p w14:paraId="7B9CF02B" w14:textId="5BD514E4" w:rsidR="00262EA3" w:rsidRDefault="00476EED" w:rsidP="00E03A3D">
    <w:pPr>
      <w:pStyle w:val="Motionr"/>
    </w:pPr>
    <w:sdt>
      <w:sdtPr>
        <w:alias w:val="CC_Noformat_Avtext"/>
        <w:tag w:val="CC_Noformat_Avtext"/>
        <w:id w:val="-2020768203"/>
        <w:lock w:val="sdtContentLocked"/>
        <w:placeholder>
          <w:docPart w:val="2CF08BBB7EFA496596690CE3A768858A"/>
        </w:placeholder>
        <w15:appearance w15:val="hidden"/>
        <w:text/>
      </w:sdtPr>
      <w:sdtEndPr/>
      <w:sdtContent>
        <w:r w:rsidR="00486D46">
          <w:t>av Viktor Wärnick och Oskar Svärd (båda M)</w:t>
        </w:r>
      </w:sdtContent>
    </w:sdt>
  </w:p>
  <w:sdt>
    <w:sdtPr>
      <w:alias w:val="CC_Noformat_Rubtext"/>
      <w:tag w:val="CC_Noformat_Rubtext"/>
      <w:id w:val="-218060500"/>
      <w:lock w:val="sdtLocked"/>
      <w:placeholder>
        <w:docPart w:val="ECED5C7730F342C2AC76755B0835E4C9"/>
      </w:placeholder>
      <w:text/>
    </w:sdtPr>
    <w:sdtEndPr/>
    <w:sdtContent>
      <w:p w14:paraId="4EB69ADB" w14:textId="68AEE4D6" w:rsidR="00262EA3" w:rsidRDefault="00792A9B" w:rsidP="00283E0F">
        <w:pPr>
          <w:pStyle w:val="FSHRub2"/>
        </w:pPr>
        <w:r>
          <w:t>Fler poliser även i glesbygd och på landsbygden</w:t>
        </w:r>
      </w:p>
    </w:sdtContent>
  </w:sdt>
  <w:sdt>
    <w:sdtPr>
      <w:alias w:val="CC_Boilerplate_3"/>
      <w:tag w:val="CC_Boilerplate_3"/>
      <w:id w:val="1606463544"/>
      <w:lock w:val="sdtContentLocked"/>
      <w15:appearance w15:val="hidden"/>
      <w:text w:multiLine="1"/>
    </w:sdtPr>
    <w:sdtEndPr/>
    <w:sdtContent>
      <w:p w14:paraId="4E5F99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A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E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6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7F8"/>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6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5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3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6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E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BB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B245B"/>
  <w15:chartTrackingRefBased/>
  <w15:docId w15:val="{260F2F6B-F067-412C-9426-355A216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FC6C82EA048EAA8C8833C685EC622"/>
        <w:category>
          <w:name w:val="Allmänt"/>
          <w:gallery w:val="placeholder"/>
        </w:category>
        <w:types>
          <w:type w:val="bbPlcHdr"/>
        </w:types>
        <w:behaviors>
          <w:behavior w:val="content"/>
        </w:behaviors>
        <w:guid w:val="{C362CC19-BD11-456B-9795-436C7ABFC819}"/>
      </w:docPartPr>
      <w:docPartBody>
        <w:p w:rsidR="00C06DBD" w:rsidRDefault="00C06DBD">
          <w:pPr>
            <w:pStyle w:val="CBAFC6C82EA048EAA8C8833C685EC622"/>
          </w:pPr>
          <w:r w:rsidRPr="005A0A93">
            <w:rPr>
              <w:rStyle w:val="Platshllartext"/>
            </w:rPr>
            <w:t>Förslag till riksdagsbeslut</w:t>
          </w:r>
        </w:p>
      </w:docPartBody>
    </w:docPart>
    <w:docPart>
      <w:docPartPr>
        <w:name w:val="9828E4241D5D4376A8E2456F9074E3C8"/>
        <w:category>
          <w:name w:val="Allmänt"/>
          <w:gallery w:val="placeholder"/>
        </w:category>
        <w:types>
          <w:type w:val="bbPlcHdr"/>
        </w:types>
        <w:behaviors>
          <w:behavior w:val="content"/>
        </w:behaviors>
        <w:guid w:val="{A00B0716-F723-4866-99CA-27D01DA260EF}"/>
      </w:docPartPr>
      <w:docPartBody>
        <w:p w:rsidR="00C06DBD" w:rsidRDefault="00C06DBD">
          <w:pPr>
            <w:pStyle w:val="9828E4241D5D4376A8E2456F9074E3C8"/>
          </w:pPr>
          <w:r w:rsidRPr="005A0A93">
            <w:rPr>
              <w:rStyle w:val="Platshllartext"/>
            </w:rPr>
            <w:t>Motivering</w:t>
          </w:r>
        </w:p>
      </w:docPartBody>
    </w:docPart>
    <w:docPart>
      <w:docPartPr>
        <w:name w:val="2CF08BBB7EFA496596690CE3A768858A"/>
        <w:category>
          <w:name w:val="Allmänt"/>
          <w:gallery w:val="placeholder"/>
        </w:category>
        <w:types>
          <w:type w:val="bbPlcHdr"/>
        </w:types>
        <w:behaviors>
          <w:behavior w:val="content"/>
        </w:behaviors>
        <w:guid w:val="{BBFD9D2D-9C02-44BF-8954-79C806EC76B2}"/>
      </w:docPartPr>
      <w:docPartBody>
        <w:p w:rsidR="00C06DBD" w:rsidRDefault="00C06DBD">
          <w:pPr>
            <w:pStyle w:val="2CF08BBB7EFA496596690CE3A768858A"/>
          </w:pPr>
          <w:r>
            <w:rPr>
              <w:rStyle w:val="Platshllartext"/>
            </w:rPr>
            <w:t xml:space="preserve"> </w:t>
          </w:r>
        </w:p>
      </w:docPartBody>
    </w:docPart>
    <w:docPart>
      <w:docPartPr>
        <w:name w:val="ECED5C7730F342C2AC76755B0835E4C9"/>
        <w:category>
          <w:name w:val="Allmänt"/>
          <w:gallery w:val="placeholder"/>
        </w:category>
        <w:types>
          <w:type w:val="bbPlcHdr"/>
        </w:types>
        <w:behaviors>
          <w:behavior w:val="content"/>
        </w:behaviors>
        <w:guid w:val="{05B23E7F-CFA3-4FB0-B795-F8849B5CCC31}"/>
      </w:docPartPr>
      <w:docPartBody>
        <w:p w:rsidR="00C06DBD" w:rsidRDefault="00C06DBD">
          <w:pPr>
            <w:pStyle w:val="ECED5C7730F342C2AC76755B0835E4C9"/>
          </w:pPr>
          <w:r>
            <w:t xml:space="preserve"> </w:t>
          </w:r>
        </w:p>
      </w:docPartBody>
    </w:docPart>
    <w:docPart>
      <w:docPartPr>
        <w:name w:val="49F96BB4BCB944DD9DEDF82A8D0E6FF2"/>
        <w:category>
          <w:name w:val="Allmänt"/>
          <w:gallery w:val="placeholder"/>
        </w:category>
        <w:types>
          <w:type w:val="bbPlcHdr"/>
        </w:types>
        <w:behaviors>
          <w:behavior w:val="content"/>
        </w:behaviors>
        <w:guid w:val="{C4327862-C8C1-4E7D-B0C5-F97286219896}"/>
      </w:docPartPr>
      <w:docPartBody>
        <w:p w:rsidR="009336EF" w:rsidRDefault="00221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BD"/>
    <w:rsid w:val="005874F8"/>
    <w:rsid w:val="00C06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FC6C82EA048EAA8C8833C685EC622">
    <w:name w:val="CBAFC6C82EA048EAA8C8833C685EC622"/>
  </w:style>
  <w:style w:type="paragraph" w:customStyle="1" w:styleId="9828E4241D5D4376A8E2456F9074E3C8">
    <w:name w:val="9828E4241D5D4376A8E2456F9074E3C8"/>
  </w:style>
  <w:style w:type="paragraph" w:customStyle="1" w:styleId="2CF08BBB7EFA496596690CE3A768858A">
    <w:name w:val="2CF08BBB7EFA496596690CE3A768858A"/>
  </w:style>
  <w:style w:type="paragraph" w:customStyle="1" w:styleId="ECED5C7730F342C2AC76755B0835E4C9">
    <w:name w:val="ECED5C7730F342C2AC76755B0835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400B8-0C48-4B9A-9536-56FC8E682257}"/>
</file>

<file path=customXml/itemProps2.xml><?xml version="1.0" encoding="utf-8"?>
<ds:datastoreItem xmlns:ds="http://schemas.openxmlformats.org/officeDocument/2006/customXml" ds:itemID="{D89D0BD2-61D2-4C7D-84C4-28DBFD18B9B3}"/>
</file>

<file path=customXml/itemProps3.xml><?xml version="1.0" encoding="utf-8"?>
<ds:datastoreItem xmlns:ds="http://schemas.openxmlformats.org/officeDocument/2006/customXml" ds:itemID="{81A5AD8F-A87F-4FF0-A150-ACD628B65AF9}"/>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1428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