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8537A7E" w14:textId="77777777">
      <w:pPr>
        <w:pStyle w:val="Normalutanindragellerluft"/>
      </w:pPr>
    </w:p>
    <w:sdt>
      <w:sdtPr>
        <w:alias w:val="CC_Boilerplate_4"/>
        <w:tag w:val="CC_Boilerplate_4"/>
        <w:id w:val="-1644581176"/>
        <w:lock w:val="sdtLocked"/>
        <w:placeholder>
          <w:docPart w:val="C951CAFBADD8446EBAA2BBD0799A2B73"/>
        </w:placeholder>
        <w15:appearance w15:val="hidden"/>
        <w:text/>
      </w:sdtPr>
      <w:sdtEndPr/>
      <w:sdtContent>
        <w:p w:rsidR="00AF30DD" w:rsidP="00CC4C93" w:rsidRDefault="00AF30DD" w14:paraId="28537A7F" w14:textId="77777777">
          <w:pPr>
            <w:pStyle w:val="Rubrik1"/>
          </w:pPr>
          <w:r>
            <w:t>Förslag till riksdagsbeslut</w:t>
          </w:r>
        </w:p>
      </w:sdtContent>
    </w:sdt>
    <w:sdt>
      <w:sdtPr>
        <w:alias w:val="Förslag 1"/>
        <w:tag w:val="e06dbed1-8bd1-45c2-a0e6-be0aa34d07ef"/>
        <w:id w:val="1085191701"/>
        <w:lock w:val="sdtLocked"/>
      </w:sdtPr>
      <w:sdtEndPr/>
      <w:sdtContent>
        <w:p w:rsidR="00BE00BA" w:rsidRDefault="00A76CA8" w14:paraId="28537A80" w14:textId="3A7EE547">
          <w:pPr>
            <w:pStyle w:val="Frslagstext"/>
          </w:pPr>
          <w:r>
            <w:t>Riksdagen tillkännager för regeringen som sin mening vad som anförs i motionen om att riksdagen bör avvisa aviseringen om införandet av en handelsgödselskatt.</w:t>
          </w:r>
        </w:p>
      </w:sdtContent>
    </w:sdt>
    <w:p w:rsidR="00AF30DD" w:rsidP="00AF30DD" w:rsidRDefault="000156D9" w14:paraId="28537A81" w14:textId="77777777">
      <w:pPr>
        <w:pStyle w:val="Rubrik1"/>
      </w:pPr>
      <w:bookmarkStart w:name="MotionsStart" w:id="0"/>
      <w:bookmarkEnd w:id="0"/>
      <w:r>
        <w:t>Motivering</w:t>
      </w:r>
    </w:p>
    <w:p w:rsidR="00FD1E59" w:rsidP="00FD1E59" w:rsidRDefault="00FD1E59" w14:paraId="28537A82" w14:textId="77777777">
      <w:pPr>
        <w:pStyle w:val="Normalutanindragellerluft"/>
      </w:pPr>
      <w:r>
        <w:t>Regeringen aviserar i budgetpropositionens finansplansdel att avsikten från regeringens sida är att återinföra en skatt på handelsgödsel. Förslaget leder till minskad framtidstro, färre investeringar, sämre konkurrenskraft och ytterligare en börda för det svenska lantbruket. Erfarenheter visar att handelsgödselskatten inte haft någon inverkan på handelsgödselanvändningen, då trenden visar på en sjunkande användning även utan handelsgödselskatt. I jämförelse med andra åtgärder mot minskad övergödning är detta en kostsam åtgärd med liten påverkan på utlakningen. Skatten är således både ineffektiv och dyr, och fokus bör istället ligga på att hitta åtgärder som gör konkret miljönytta och samtidigt bibehåller svenskt lantbruks konkurrenskraft.</w:t>
      </w:r>
    </w:p>
    <w:p w:rsidRPr="00FD1E59" w:rsidR="00FD1E59" w:rsidP="00FD1E59" w:rsidRDefault="00FD1E59" w14:paraId="28537A83" w14:textId="77777777"/>
    <w:p w:rsidR="00FD1E59" w:rsidP="00FD1E59" w:rsidRDefault="00FD1E59" w14:paraId="28537A84" w14:textId="3972DAE9">
      <w:pPr>
        <w:pStyle w:val="Normalutanindragellerluft"/>
      </w:pPr>
      <w:r>
        <w:t>Förslaget kommer att leda till att en än större andel av den mat som konsumeras i vårt land produceras i andra delar av vär</w:t>
      </w:r>
      <w:r w:rsidR="001A41C8">
        <w:t>l</w:t>
      </w:r>
      <w:r>
        <w:t>den och att jobb försvinner. I andra delar av världen finns inte denna typ av beskattning.</w:t>
      </w:r>
    </w:p>
    <w:p w:rsidRPr="00FD1E59" w:rsidR="00FD1E59" w:rsidP="00FD1E59" w:rsidRDefault="00FD1E59" w14:paraId="28537A85" w14:textId="77777777"/>
    <w:p w:rsidR="00FD1E59" w:rsidP="00FD1E59" w:rsidRDefault="00FD1E59" w14:paraId="28537A86" w14:textId="0644EA0D">
      <w:pPr>
        <w:pStyle w:val="Normalutanindragellerluft"/>
      </w:pPr>
      <w:r>
        <w:t xml:space="preserve">Vi vill </w:t>
      </w:r>
      <w:r w:rsidR="001A41C8">
        <w:t xml:space="preserve">i </w:t>
      </w:r>
      <w:bookmarkStart w:name="_GoBack" w:id="1"/>
      <w:bookmarkEnd w:id="1"/>
      <w:r>
        <w:t>stället stimulera ökad produktion av mat i vårt land. En ökad produktion leder till fler jobb i hela landet, öppna attraktiva landskap och framförallt en ökad andel svensk mat att konsumera. Mat som dessutom är producerad under en större miljöriktighet än i de allra flesta andra delar av världen.</w:t>
      </w:r>
    </w:p>
    <w:p w:rsidR="00FD1E59" w:rsidP="00FD1E59" w:rsidRDefault="00FD1E59" w14:paraId="28537A87" w14:textId="77777777">
      <w:pPr>
        <w:pStyle w:val="Normalutanindragellerluft"/>
      </w:pPr>
    </w:p>
    <w:p w:rsidR="00AF30DD" w:rsidP="00FD1E59" w:rsidRDefault="00FD1E59" w14:paraId="28537A88" w14:textId="77777777">
      <w:pPr>
        <w:pStyle w:val="Normalutanindragellerluft"/>
      </w:pPr>
      <w:r>
        <w:lastRenderedPageBreak/>
        <w:t>A</w:t>
      </w:r>
      <w:r w:rsidR="00DE0D38">
        <w:t>v ovan nämnda skäl anser vi att r</w:t>
      </w:r>
      <w:r>
        <w:t xml:space="preserve">iksdagen redan nu bör tillkännage för regeringen att ett kommande förslag som nu aviseras i budgetpropositionens finansplansdel kommer att förkastas av </w:t>
      </w:r>
      <w:r w:rsidR="00DE0D38">
        <w:t>r</w:t>
      </w:r>
      <w:r>
        <w:t>iksdagen.</w:t>
      </w:r>
    </w:p>
    <w:sdt>
      <w:sdtPr>
        <w:alias w:val="CC_Underskrifter"/>
        <w:tag w:val="CC_Underskrifter"/>
        <w:id w:val="583496634"/>
        <w:lock w:val="sdtContentLocked"/>
        <w:placeholder>
          <w:docPart w:val="1639C01CD8A04049A7305B10C1D38398"/>
        </w:placeholder>
        <w15:appearance w15:val="hidden"/>
      </w:sdtPr>
      <w:sdtEndPr/>
      <w:sdtContent>
        <w:p w:rsidRPr="009E153C" w:rsidR="00AD28F9" w:rsidP="00A23159" w:rsidRDefault="00FD1E59" w14:paraId="28537A89"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 </w:t>
            </w:r>
          </w:p>
        </w:tc>
      </w:tr>
      <w:tr>
        <w:trPr>
          <w:cantSplit/>
        </w:trPr>
        <w:tc>
          <w:tcPr>
            <w:tcW w:w="50" w:type="pct"/>
            <w:vAlign w:val="bottom"/>
          </w:tcPr>
          <w:p>
            <w:pPr>
              <w:pStyle w:val="Underskrifter"/>
            </w:pPr>
            <w:r>
              <w:t>Lena Ek (C)</w:t>
            </w:r>
          </w:p>
        </w:tc>
        <w:tc>
          <w:tcPr>
            <w:tcW w:w="50" w:type="pct"/>
            <w:vAlign w:val="bottom"/>
          </w:tcPr>
          <w:p>
            <w:pPr>
              <w:pStyle w:val="Underskrifter"/>
            </w:pPr>
            <w:r>
              <w:t>Kristina Yngwe (C)</w:t>
            </w:r>
          </w:p>
        </w:tc>
      </w:tr>
    </w:tbl>
    <w:p w:rsidRPr="009E153C" w:rsidR="00865E70" w:rsidP="004B262F" w:rsidRDefault="00865E70" w14:paraId="28537A90"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37A93" w14:textId="77777777" w:rsidR="00FD1E59" w:rsidRDefault="00FD1E59" w:rsidP="000C1CAD">
      <w:pPr>
        <w:spacing w:line="240" w:lineRule="auto"/>
      </w:pPr>
      <w:r>
        <w:separator/>
      </w:r>
    </w:p>
  </w:endnote>
  <w:endnote w:type="continuationSeparator" w:id="0">
    <w:p w14:paraId="28537A94" w14:textId="77777777" w:rsidR="00FD1E59" w:rsidRDefault="00FD1E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37A9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A41C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37A9F" w14:textId="77777777" w:rsidR="007D6113" w:rsidRDefault="007D6113">
    <w:pPr>
      <w:pStyle w:val="Sidfot"/>
    </w:pPr>
    <w:r>
      <w:fldChar w:fldCharType="begin"/>
    </w:r>
    <w:r>
      <w:instrText xml:space="preserve"> PRINTDATE  \@ "yyyy-MM-dd HH:mm"  \* MERGEFORMAT </w:instrText>
    </w:r>
    <w:r>
      <w:fldChar w:fldCharType="separate"/>
    </w:r>
    <w:r>
      <w:rPr>
        <w:noProof/>
      </w:rPr>
      <w:t>2014-11-10 13:55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37A91" w14:textId="77777777" w:rsidR="00FD1E59" w:rsidRDefault="00FD1E59" w:rsidP="000C1CAD">
      <w:pPr>
        <w:spacing w:line="240" w:lineRule="auto"/>
      </w:pPr>
      <w:r>
        <w:separator/>
      </w:r>
    </w:p>
  </w:footnote>
  <w:footnote w:type="continuationSeparator" w:id="0">
    <w:p w14:paraId="28537A92" w14:textId="77777777" w:rsidR="00FD1E59" w:rsidRDefault="00FD1E5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8537A9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A41C8" w14:paraId="28537A9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2322</w:t>
        </w:r>
      </w:sdtContent>
    </w:sdt>
  </w:p>
  <w:p w:rsidR="00467151" w:rsidP="00283E0F" w:rsidRDefault="001A41C8" w14:paraId="28537A9C" w14:textId="77777777">
    <w:pPr>
      <w:pStyle w:val="FSHRub2"/>
    </w:pPr>
    <w:sdt>
      <w:sdtPr>
        <w:alias w:val="CC_Noformat_Avtext"/>
        <w:tag w:val="CC_Noformat_Avtext"/>
        <w:id w:val="1389603703"/>
        <w:lock w:val="sdtContentLocked"/>
        <w15:appearance w15:val="hidden"/>
        <w:text/>
      </w:sdtPr>
      <w:sdtEndPr/>
      <w:sdtContent>
        <w:r>
          <w:t>av Eskil Erlandsson m.fl. (C)</w:t>
        </w:r>
      </w:sdtContent>
    </w:sdt>
  </w:p>
  <w:sdt>
    <w:sdtPr>
      <w:alias w:val="CC_Noformat_Rubtext"/>
      <w:tag w:val="CC_Noformat_Rubtext"/>
      <w:id w:val="1800419874"/>
      <w:lock w:val="sdtContentLocked"/>
      <w15:appearance w15:val="hidden"/>
      <w:text/>
    </w:sdtPr>
    <w:sdtEndPr/>
    <w:sdtContent>
      <w:p w:rsidR="00467151" w:rsidP="00283E0F" w:rsidRDefault="00FD1E59" w14:paraId="28537A9D" w14:textId="77777777">
        <w:pPr>
          <w:pStyle w:val="FSHRub2"/>
        </w:pPr>
        <w:r>
          <w:t>Handelsgödselskatt</w:t>
        </w:r>
      </w:p>
    </w:sdtContent>
  </w:sdt>
  <w:sdt>
    <w:sdtPr>
      <w:alias w:val="CC_Boilerplate_3"/>
      <w:tag w:val="CC_Boilerplate_3"/>
      <w:id w:val="-1567486118"/>
      <w:lock w:val="sdtContentLocked"/>
      <w15:appearance w15:val="hidden"/>
      <w:text w:multiLine="1"/>
    </w:sdtPr>
    <w:sdtEndPr/>
    <w:sdtContent>
      <w:p w:rsidR="00467151" w:rsidP="00283E0F" w:rsidRDefault="00467151" w14:paraId="28537A9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FD1E5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41C8"/>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6113"/>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3159"/>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6CA8"/>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0BA"/>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1ED2"/>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0260"/>
    <w:rsid w:val="00DE0D38"/>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39B"/>
    <w:rsid w:val="00F20EC4"/>
    <w:rsid w:val="00F22B29"/>
    <w:rsid w:val="00F319C1"/>
    <w:rsid w:val="00F37495"/>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B08"/>
    <w:rsid w:val="00FA1FBF"/>
    <w:rsid w:val="00FA3932"/>
    <w:rsid w:val="00FD115B"/>
    <w:rsid w:val="00FD1438"/>
    <w:rsid w:val="00FD1E59"/>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537A7E"/>
  <w15:chartTrackingRefBased/>
  <w15:docId w15:val="{F0410392-1D79-4BB7-AD54-49DB64DA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481787">
      <w:bodyDiv w:val="1"/>
      <w:marLeft w:val="0"/>
      <w:marRight w:val="0"/>
      <w:marTop w:val="0"/>
      <w:marBottom w:val="0"/>
      <w:divBdr>
        <w:top w:val="none" w:sz="0" w:space="0" w:color="auto"/>
        <w:left w:val="none" w:sz="0" w:space="0" w:color="auto"/>
        <w:bottom w:val="none" w:sz="0" w:space="0" w:color="auto"/>
        <w:right w:val="none" w:sz="0" w:space="0" w:color="auto"/>
      </w:divBdr>
    </w:div>
    <w:div w:id="162635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51CAFBADD8446EBAA2BBD0799A2B73"/>
        <w:category>
          <w:name w:val="Allmänt"/>
          <w:gallery w:val="placeholder"/>
        </w:category>
        <w:types>
          <w:type w:val="bbPlcHdr"/>
        </w:types>
        <w:behaviors>
          <w:behavior w:val="content"/>
        </w:behaviors>
        <w:guid w:val="{408B6B22-2E7A-4722-89C6-5E78A982E583}"/>
      </w:docPartPr>
      <w:docPartBody>
        <w:p w:rsidR="00E51137" w:rsidRDefault="00E51137">
          <w:pPr>
            <w:pStyle w:val="C951CAFBADD8446EBAA2BBD0799A2B73"/>
          </w:pPr>
          <w:r w:rsidRPr="009A726D">
            <w:rPr>
              <w:rStyle w:val="Platshllartext"/>
            </w:rPr>
            <w:t>Klicka här för att ange text.</w:t>
          </w:r>
        </w:p>
      </w:docPartBody>
    </w:docPart>
    <w:docPart>
      <w:docPartPr>
        <w:name w:val="1639C01CD8A04049A7305B10C1D38398"/>
        <w:category>
          <w:name w:val="Allmänt"/>
          <w:gallery w:val="placeholder"/>
        </w:category>
        <w:types>
          <w:type w:val="bbPlcHdr"/>
        </w:types>
        <w:behaviors>
          <w:behavior w:val="content"/>
        </w:behaviors>
        <w:guid w:val="{77643B20-5BDF-43D4-BAA9-A47E9DD73E18}"/>
      </w:docPartPr>
      <w:docPartBody>
        <w:p w:rsidR="00E51137" w:rsidRDefault="00E51137">
          <w:pPr>
            <w:pStyle w:val="1639C01CD8A04049A7305B10C1D3839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137"/>
    <w:rsid w:val="00E511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951CAFBADD8446EBAA2BBD0799A2B73">
    <w:name w:val="C951CAFBADD8446EBAA2BBD0799A2B73"/>
  </w:style>
  <w:style w:type="paragraph" w:customStyle="1" w:styleId="702E90D1091A4D198BF3D69AAA2F3419">
    <w:name w:val="702E90D1091A4D198BF3D69AAA2F3419"/>
  </w:style>
  <w:style w:type="paragraph" w:customStyle="1" w:styleId="1639C01CD8A04049A7305B10C1D38398">
    <w:name w:val="1639C01CD8A04049A7305B10C1D383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2347</RubrikLookup>
    <MotionGuid xmlns="00d11361-0b92-4bae-a181-288d6a55b763">2cf3cc39-7e3c-49a6-a914-49ba592ef561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CC524-2866-42B8-8582-8D944DC45BF7}"/>
</file>

<file path=customXml/itemProps2.xml><?xml version="1.0" encoding="utf-8"?>
<ds:datastoreItem xmlns:ds="http://schemas.openxmlformats.org/officeDocument/2006/customXml" ds:itemID="{BB66140A-F585-4721-9097-A08CFA19F56B}"/>
</file>

<file path=customXml/itemProps3.xml><?xml version="1.0" encoding="utf-8"?>
<ds:datastoreItem xmlns:ds="http://schemas.openxmlformats.org/officeDocument/2006/customXml" ds:itemID="{360DF1BD-F829-4525-A4B8-3F7DABC30ACF}"/>
</file>

<file path=customXml/itemProps4.xml><?xml version="1.0" encoding="utf-8"?>
<ds:datastoreItem xmlns:ds="http://schemas.openxmlformats.org/officeDocument/2006/customXml" ds:itemID="{B8D13242-B6C9-4A87-8E00-342FA00A2A84}"/>
</file>

<file path=docProps/app.xml><?xml version="1.0" encoding="utf-8"?>
<Properties xmlns="http://schemas.openxmlformats.org/officeDocument/2006/extended-properties" xmlns:vt="http://schemas.openxmlformats.org/officeDocument/2006/docPropsVTypes">
  <Template>GranskaMot</Template>
  <TotalTime>9</TotalTime>
  <Pages>2</Pages>
  <Words>257</Words>
  <Characters>1478</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201415C386 Handelsgödselskatt</dc:title>
  <dc:subject/>
  <dc:creator>It-avdelningen</dc:creator>
  <cp:keywords/>
  <dc:description/>
  <cp:lastModifiedBy>Kerstin Carlqvist</cp:lastModifiedBy>
  <cp:revision>8</cp:revision>
  <cp:lastPrinted>2014-11-10T12:55:00Z</cp:lastPrinted>
  <dcterms:created xsi:type="dcterms:W3CDTF">2014-11-10T12:49:00Z</dcterms:created>
  <dcterms:modified xsi:type="dcterms:W3CDTF">2015-07-16T11:44:00Z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*T2917D8740002*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http://filur.riksdagen.se/drop/DropOffLibrary/T2917D8740002.docx</vt:lpwstr>
  </property>
</Properties>
</file>