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6267" w:rsidP="00DA0661">
      <w:pPr>
        <w:pStyle w:val="Title"/>
      </w:pPr>
      <w:bookmarkStart w:id="0" w:name="Start"/>
      <w:bookmarkEnd w:id="0"/>
      <w:r>
        <w:t>Svar på fråg</w:t>
      </w:r>
      <w:r w:rsidR="00824002">
        <w:t>orna</w:t>
      </w:r>
      <w:r>
        <w:t xml:space="preserve"> 2020/21:3523 av </w:t>
      </w:r>
      <w:r>
        <w:t>Marléne</w:t>
      </w:r>
      <w:r>
        <w:t xml:space="preserve"> Lund Kopparklint (M)</w:t>
      </w:r>
      <w:r>
        <w:br/>
        <w:t>Effekten av farmakologisk behandling av sexualförbrytare</w:t>
      </w:r>
      <w:r w:rsidR="00824002">
        <w:t xml:space="preserve"> och </w:t>
      </w:r>
      <w:r w:rsidRPr="00824002" w:rsidR="00824002">
        <w:t>2020/21:3536 Kriminalvårdens farmakologiska behandlingsmetod för dömda pedofiler</w:t>
      </w:r>
    </w:p>
    <w:p w:rsidR="00CE6267" w:rsidP="002749F7">
      <w:pPr>
        <w:pStyle w:val="BodyText"/>
      </w:pPr>
      <w:r>
        <w:t>Marléne</w:t>
      </w:r>
      <w:r>
        <w:t xml:space="preserve"> Lund Kopparklint har frågat mig hur jag ämnar säkerställa att de metoder och behandlingar som Kriminalvården använder sig av har evidensbaserad effekt.</w:t>
      </w:r>
      <w:r w:rsidR="00824002">
        <w:t xml:space="preserve"> </w:t>
      </w:r>
      <w:r w:rsidR="00634583">
        <w:t>Marléne</w:t>
      </w:r>
      <w:r w:rsidR="00634583">
        <w:t xml:space="preserve"> Lund Kopparklint</w:t>
      </w:r>
      <w:r w:rsidR="00824002">
        <w:t xml:space="preserve"> har vidare frågat mig vilka åtgärder jag ämnar vidta så att det kontrolleras hur många dömda sexualbrottslingar som ingår i farmakologisk behandling och fullföljer densamma.</w:t>
      </w:r>
    </w:p>
    <w:p w:rsidR="00CE6267" w:rsidP="002749F7">
      <w:pPr>
        <w:pStyle w:val="BodyText"/>
      </w:pPr>
      <w:r w:rsidRPr="00B821EA">
        <w:t>Regeringen ser mycket allvarligt på sexualbrott, särskilt sexualbrott mot barn.</w:t>
      </w:r>
    </w:p>
    <w:p w:rsidR="00B821EA" w:rsidRPr="00B821EA" w:rsidP="00B821EA">
      <w:pPr>
        <w:pStyle w:val="BodyText"/>
      </w:pPr>
      <w:r w:rsidRPr="00B821EA">
        <w:t xml:space="preserve">Regeringen har </w:t>
      </w:r>
      <w:r>
        <w:t xml:space="preserve">därför </w:t>
      </w:r>
      <w:r w:rsidRPr="00B821EA">
        <w:t>reformerat den svenska sexualbrottslagstiftningen och Sverige har nu den strängaste lagstiftningen vi någonsin haft avseende sexualbrott. Regeringen fortsätter nu att se över lagstiftningen. I uppdraget till 2020 års sexualbrottsutredning ing</w:t>
      </w:r>
      <w:r w:rsidR="00C34AC1">
        <w:t>ick</w:t>
      </w:r>
      <w:r w:rsidRPr="00B821EA">
        <w:t xml:space="preserve"> bland annat att se över straffskalorna för sexualbrotten.</w:t>
      </w:r>
    </w:p>
    <w:p w:rsidR="00B821EA" w:rsidRPr="00B821EA" w:rsidP="00B821EA">
      <w:pPr>
        <w:pStyle w:val="BodyText"/>
      </w:pPr>
      <w:r w:rsidRPr="00B821EA">
        <w:t xml:space="preserve">För att uppnå en förändring av beteendet hos personer som gör sig skyldiga till sexuella övergrepp så att de inte återfaller i brott krävs behandling. Inom Kriminalvården finns strukturerade behandlingsprogram som är utformade speciellt för denna kategori av dömda. </w:t>
      </w:r>
      <w:r w:rsidRPr="007E0A26" w:rsidR="00F60023">
        <w:t>Kriminalvårdens behandlingsprogram är ackrediterade, vilket innebär att de har genomgått en vetenskaplig prövning och det finns bevis på att programmet minskar risken för återfall.</w:t>
      </w:r>
      <w:r w:rsidR="00F60023">
        <w:t xml:space="preserve"> </w:t>
      </w:r>
      <w:r w:rsidRPr="00B821EA">
        <w:t xml:space="preserve">Kriminalvården följer forskningsläget kontinuerligt och arbetar för att fortsatt utveckla behandlingsmetoderna för sexualbrottsdömda. </w:t>
      </w:r>
    </w:p>
    <w:p w:rsidR="0065305C" w:rsidP="002749F7">
      <w:pPr>
        <w:pStyle w:val="BodyText"/>
      </w:pPr>
      <w:r w:rsidRPr="00B821EA">
        <w:t>Tiden i anstalt är inriktad på att förhindra att den intagne återfaller i brott efter verkställigheten. Det behandlingsarbete som bedrivs inom Kriminalvården är viktigt – inte minst det arbete som är särskilt riktat mot personer som döms för sexualbrott. Av de sexualbrottsdömda som frigavs 2013 återföll fyra procent i ett nytt sexualbrott inom tre år enligt Brottförebygganderådets officiella statistik. Sexualbrotten uppvisar en förhållandevis låg återfallsandel i jämförelse med andra brott, men återfallen i brott måste minska ytterligare.</w:t>
      </w:r>
    </w:p>
    <w:p w:rsidR="0065305C" w:rsidP="002749F7">
      <w:pPr>
        <w:pStyle w:val="BodyText"/>
      </w:pPr>
      <w:r w:rsidRPr="005C5D7E">
        <w:t xml:space="preserve">Den som dömts för brott och som är intagen i fängelse får enligt 3 kap. 2 § tredje stycket fängelselagen inte åläggas att underkasta sig medicinsk behandling. </w:t>
      </w:r>
      <w:r w:rsidRPr="005C5D7E" w:rsidR="004275D0">
        <w:t xml:space="preserve">Detta krav </w:t>
      </w:r>
      <w:r w:rsidRPr="005C5D7E">
        <w:t xml:space="preserve">på frivillighet hindrar dock inte att Kriminalvården arbetar aktivt med att motivera intagna att delta i behandling av medicinsk karaktär. </w:t>
      </w:r>
    </w:p>
    <w:p w:rsidR="00B821EA" w:rsidP="002749F7">
      <w:pPr>
        <w:pStyle w:val="BodyText"/>
      </w:pPr>
      <w:r w:rsidRPr="003B1A87">
        <w:t>Den 1 maj 2021 trädde lagändringar i kraft som innebär att den villkorliga frigivningen ska kunna skjutas upp i större utsträckning än tidigare för den som under anstaltstiden inte deltar i eller missköter återfallsförebyggande åtgärder, eller andra åtgärder som kan hjälpa den dömde att anpassa sig i samhället. Vidare infördes utökade möjligheter att skjuta upp den villkorliga frigivningen även vid annan misskötsamhet under verkställighetstiden. Den som inte deltar i sådana åtgärder som Kriminalvården anser är nödvändiga för exempelvis personer dömda för sexualbrott kan därmed få avtjäna en längre tid av sitt straff på anstalt</w:t>
      </w:r>
      <w:r w:rsidR="007F230B">
        <w:t>.</w:t>
      </w:r>
      <w:r w:rsidR="0065305C">
        <w:t xml:space="preserve"> </w:t>
      </w:r>
      <w:r w:rsidRPr="005C5D7E" w:rsidR="0065305C">
        <w:t xml:space="preserve">Riksdagen delade regeringens bedömning om att denna lagändring inte skulle </w:t>
      </w:r>
      <w:r w:rsidRPr="005C5D7E" w:rsidR="004275D0">
        <w:t>åsidosätta principen att medicinsk behandling</w:t>
      </w:r>
      <w:r w:rsidRPr="005C5D7E" w:rsidR="0045239B">
        <w:t xml:space="preserve"> i fängelse</w:t>
      </w:r>
      <w:r w:rsidRPr="005C5D7E" w:rsidR="004275D0">
        <w:t xml:space="preserve"> ska vara frivillig. Att en intagen avböjer medicinsk behandling som kräver samtycke ska alltså inte utgöra en grund för att skjuta upp den villkorliga frigivningen.</w:t>
      </w:r>
    </w:p>
    <w:p w:rsidR="00B821EA" w:rsidP="002749F7">
      <w:pPr>
        <w:pStyle w:val="BodyText"/>
      </w:pPr>
      <w:r w:rsidRPr="00B821EA">
        <w:t xml:space="preserve">Avslutningsvis vill jag understryka att regeringen </w:t>
      </w:r>
      <w:r w:rsidRPr="007E0A26" w:rsidR="007F230B">
        <w:t>följer noga Kriminalvårdens insatser för att minska risken för återfall i brott</w:t>
      </w:r>
      <w:r w:rsidR="007F230B">
        <w:t>. A</w:t>
      </w:r>
      <w:r w:rsidRPr="00B821EA">
        <w:t>rbete</w:t>
      </w:r>
      <w:r w:rsidR="007F230B">
        <w:t>t</w:t>
      </w:r>
      <w:r w:rsidRPr="00B821EA">
        <w:t xml:space="preserve"> för att bekämpa </w:t>
      </w:r>
      <w:r w:rsidR="004B5CF8">
        <w:t xml:space="preserve">och förhindra </w:t>
      </w:r>
      <w:r w:rsidRPr="00B821EA">
        <w:t>sexualbrott, inte minst mot barn</w:t>
      </w:r>
      <w:r w:rsidR="007F230B">
        <w:t>, är och kommer fortsatt vara högt prioriterat för regeringen</w:t>
      </w:r>
      <w:r w:rsidRPr="00B821EA">
        <w:t>.</w:t>
      </w:r>
      <w:r w:rsidR="007F230B">
        <w:t xml:space="preserve"> </w:t>
      </w:r>
    </w:p>
    <w:p w:rsidR="007D4319" w:rsidP="006A12F1">
      <w:pPr>
        <w:pStyle w:val="BodyText"/>
      </w:pPr>
    </w:p>
    <w:p w:rsidR="00CE62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7877070308F4DC9B55AB6EA1E6FFDED"/>
          </w:placeholder>
          <w:dataBinding w:xpath="/ns0:DocumentInfo[1]/ns0:BaseInfo[1]/ns0:HeaderDate[1]" w:storeItemID="{8BC5A507-9C67-4EA5-B171-F5EE9B56669E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september 2021</w:t>
          </w:r>
        </w:sdtContent>
      </w:sdt>
    </w:p>
    <w:p w:rsidR="00CE6267" w:rsidP="004E7A8F">
      <w:pPr>
        <w:pStyle w:val="Brdtextutanavstnd"/>
      </w:pPr>
    </w:p>
    <w:p w:rsidR="00CE6267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E62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E6267" w:rsidRPr="007D73AB" w:rsidP="00340DE0">
          <w:pPr>
            <w:pStyle w:val="Header"/>
          </w:pPr>
        </w:p>
      </w:tc>
      <w:tc>
        <w:tcPr>
          <w:tcW w:w="1134" w:type="dxa"/>
        </w:tcPr>
        <w:p w:rsidR="00CE62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E62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6267" w:rsidRPr="00710A6C" w:rsidP="00EE3C0F">
          <w:pPr>
            <w:pStyle w:val="Header"/>
            <w:rPr>
              <w:b/>
            </w:rPr>
          </w:pPr>
        </w:p>
        <w:p w:rsidR="00CE6267" w:rsidP="00EE3C0F">
          <w:pPr>
            <w:pStyle w:val="Header"/>
          </w:pPr>
        </w:p>
        <w:p w:rsidR="00CE6267" w:rsidP="00EE3C0F">
          <w:pPr>
            <w:pStyle w:val="Header"/>
          </w:pPr>
        </w:p>
        <w:p w:rsidR="00CE6267" w:rsidP="00EE3C0F">
          <w:pPr>
            <w:pStyle w:val="Header"/>
          </w:pPr>
        </w:p>
        <w:p w:rsidR="007D4319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C335516C04B4931A8982BD7A59D33CB"/>
              </w:placeholder>
              <w:dataBinding w:xpath="/ns0:DocumentInfo[1]/ns0:BaseInfo[1]/ns0:Dnr[1]" w:storeItemID="{8BC5A507-9C67-4EA5-B171-F5EE9B56669E}" w:prefixMappings="xmlns:ns0='http://lp/documentinfo/RK' "/>
              <w:text/>
            </w:sdtPr>
            <w:sdtContent>
              <w:r w:rsidR="00CE6267">
                <w:t>Ju2021/02999</w:t>
              </w:r>
              <w:r w:rsidR="006E51F5">
                <w:t xml:space="preserve"> </w:t>
              </w:r>
            </w:sdtContent>
          </w:sdt>
        </w:p>
        <w:p w:rsidR="00CE6267" w:rsidP="00EE3C0F">
          <w:pPr>
            <w:pStyle w:val="Header"/>
          </w:pPr>
          <w:r w:rsidRPr="006E51F5">
            <w:t>Ju2021/03015</w:t>
          </w:r>
        </w:p>
        <w:sdt>
          <w:sdtPr>
            <w:alias w:val="DocNumber"/>
            <w:tag w:val="DocNumber"/>
            <w:id w:val="1726028884"/>
            <w:placeholder>
              <w:docPart w:val="1E510EACF37E4067BBBA75860520ACC9"/>
            </w:placeholder>
            <w:showingPlcHdr/>
            <w:dataBinding w:xpath="/ns0:DocumentInfo[1]/ns0:BaseInfo[1]/ns0:DocNumber[1]" w:storeItemID="{8BC5A507-9C67-4EA5-B171-F5EE9B56669E}" w:prefixMappings="xmlns:ns0='http://lp/documentinfo/RK' "/>
            <w:text/>
          </w:sdtPr>
          <w:sdtContent>
            <w:p w:rsidR="00CE62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E6267" w:rsidP="00EE3C0F">
          <w:pPr>
            <w:pStyle w:val="Header"/>
          </w:pPr>
        </w:p>
      </w:tc>
      <w:tc>
        <w:tcPr>
          <w:tcW w:w="1134" w:type="dxa"/>
        </w:tcPr>
        <w:p w:rsidR="00CE6267" w:rsidP="0094502D">
          <w:pPr>
            <w:pStyle w:val="Header"/>
          </w:pPr>
        </w:p>
        <w:p w:rsidR="00CE62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34551E4A8B4739B5ADD27B1B3D23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E6267" w:rsidRPr="00CE6267" w:rsidP="00340DE0">
              <w:pPr>
                <w:pStyle w:val="Header"/>
                <w:rPr>
                  <w:b/>
                </w:rPr>
              </w:pPr>
              <w:r w:rsidRPr="00CE6267">
                <w:rPr>
                  <w:b/>
                </w:rPr>
                <w:t>Justitiedepartementet</w:t>
              </w:r>
            </w:p>
            <w:p w:rsidR="00CE6267" w:rsidRPr="00340DE0" w:rsidP="00340DE0">
              <w:pPr>
                <w:pStyle w:val="Header"/>
              </w:pPr>
              <w:r w:rsidRPr="00CE6267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2E85BCCCF04FA08BECCA35F0B978E5"/>
          </w:placeholder>
          <w:dataBinding w:xpath="/ns0:DocumentInfo[1]/ns0:BaseInfo[1]/ns0:Recipient[1]" w:storeItemID="{8BC5A507-9C67-4EA5-B171-F5EE9B56669E}" w:prefixMappings="xmlns:ns0='http://lp/documentinfo/RK' "/>
          <w:text w:multiLine="1"/>
        </w:sdtPr>
        <w:sdtContent>
          <w:tc>
            <w:tcPr>
              <w:tcW w:w="3170" w:type="dxa"/>
            </w:tcPr>
            <w:p w:rsidR="00CE62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E62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335516C04B4931A8982BD7A59D3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DA2C4-F67F-4847-A75C-0C4767FD7EFC}"/>
      </w:docPartPr>
      <w:docPartBody>
        <w:p w:rsidR="00096E32" w:rsidP="007B0FC1">
          <w:pPr>
            <w:pStyle w:val="5C335516C04B4931A8982BD7A59D33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510EACF37E4067BBBA75860520A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1FDE6-7795-4DCA-BF1F-4B28E26CEBFD}"/>
      </w:docPartPr>
      <w:docPartBody>
        <w:p w:rsidR="00096E32" w:rsidP="007B0FC1">
          <w:pPr>
            <w:pStyle w:val="1E510EACF37E4067BBBA75860520AC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34551E4A8B4739B5ADD27B1B3D2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0BB75-DC54-4E87-8AD6-496D03CD2286}"/>
      </w:docPartPr>
      <w:docPartBody>
        <w:p w:rsidR="00096E32" w:rsidP="007B0FC1">
          <w:pPr>
            <w:pStyle w:val="3B34551E4A8B4739B5ADD27B1B3D23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2E85BCCCF04FA08BECCA35F0B97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A94A1-1226-4F5B-8272-BD7FB9BB4412}"/>
      </w:docPartPr>
      <w:docPartBody>
        <w:p w:rsidR="00096E32" w:rsidP="007B0FC1">
          <w:pPr>
            <w:pStyle w:val="3E2E85BCCCF04FA08BECCA35F0B978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877070308F4DC9B55AB6EA1E6FF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F662C-7531-40D1-A162-C990489E4D54}"/>
      </w:docPartPr>
      <w:docPartBody>
        <w:p w:rsidR="00096E32" w:rsidP="007B0FC1">
          <w:pPr>
            <w:pStyle w:val="17877070308F4DC9B55AB6EA1E6FFDE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FF716C3B04218AE120B02A41D8ADA">
    <w:name w:val="450FF716C3B04218AE120B02A41D8ADA"/>
    <w:rsid w:val="007B0FC1"/>
  </w:style>
  <w:style w:type="character" w:styleId="PlaceholderText">
    <w:name w:val="Placeholder Text"/>
    <w:basedOn w:val="DefaultParagraphFont"/>
    <w:uiPriority w:val="99"/>
    <w:semiHidden/>
    <w:rsid w:val="007B0FC1"/>
    <w:rPr>
      <w:noProof w:val="0"/>
      <w:color w:val="808080"/>
    </w:rPr>
  </w:style>
  <w:style w:type="paragraph" w:customStyle="1" w:styleId="F023FA34BB154BE2B27B1879ED39BF2C">
    <w:name w:val="F023FA34BB154BE2B27B1879ED39BF2C"/>
    <w:rsid w:val="007B0FC1"/>
  </w:style>
  <w:style w:type="paragraph" w:customStyle="1" w:styleId="9E25CDCC8AD444928858374BC5BB5F86">
    <w:name w:val="9E25CDCC8AD444928858374BC5BB5F86"/>
    <w:rsid w:val="007B0FC1"/>
  </w:style>
  <w:style w:type="paragraph" w:customStyle="1" w:styleId="EE6DF30FB3794AA28808610257A9B420">
    <w:name w:val="EE6DF30FB3794AA28808610257A9B420"/>
    <w:rsid w:val="007B0FC1"/>
  </w:style>
  <w:style w:type="paragraph" w:customStyle="1" w:styleId="5C335516C04B4931A8982BD7A59D33CB">
    <w:name w:val="5C335516C04B4931A8982BD7A59D33CB"/>
    <w:rsid w:val="007B0FC1"/>
  </w:style>
  <w:style w:type="paragraph" w:customStyle="1" w:styleId="1E510EACF37E4067BBBA75860520ACC9">
    <w:name w:val="1E510EACF37E4067BBBA75860520ACC9"/>
    <w:rsid w:val="007B0FC1"/>
  </w:style>
  <w:style w:type="paragraph" w:customStyle="1" w:styleId="61C9C8A0011A4AA1B1122016FBABCFB4">
    <w:name w:val="61C9C8A0011A4AA1B1122016FBABCFB4"/>
    <w:rsid w:val="007B0FC1"/>
  </w:style>
  <w:style w:type="paragraph" w:customStyle="1" w:styleId="FECE18B1E29141188D822D55C02CB836">
    <w:name w:val="FECE18B1E29141188D822D55C02CB836"/>
    <w:rsid w:val="007B0FC1"/>
  </w:style>
  <w:style w:type="paragraph" w:customStyle="1" w:styleId="2E790BD5E60047D38798ABD335D9CD45">
    <w:name w:val="2E790BD5E60047D38798ABD335D9CD45"/>
    <w:rsid w:val="007B0FC1"/>
  </w:style>
  <w:style w:type="paragraph" w:customStyle="1" w:styleId="3B34551E4A8B4739B5ADD27B1B3D236C">
    <w:name w:val="3B34551E4A8B4739B5ADD27B1B3D236C"/>
    <w:rsid w:val="007B0FC1"/>
  </w:style>
  <w:style w:type="paragraph" w:customStyle="1" w:styleId="3E2E85BCCCF04FA08BECCA35F0B978E5">
    <w:name w:val="3E2E85BCCCF04FA08BECCA35F0B978E5"/>
    <w:rsid w:val="007B0FC1"/>
  </w:style>
  <w:style w:type="paragraph" w:customStyle="1" w:styleId="1E510EACF37E4067BBBA75860520ACC91">
    <w:name w:val="1E510EACF37E4067BBBA75860520ACC91"/>
    <w:rsid w:val="007B0F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34551E4A8B4739B5ADD27B1B3D236C1">
    <w:name w:val="3B34551E4A8B4739B5ADD27B1B3D236C1"/>
    <w:rsid w:val="007B0F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9D114F5A474321830355DCB7E9992C">
    <w:name w:val="059D114F5A474321830355DCB7E9992C"/>
    <w:rsid w:val="007B0FC1"/>
  </w:style>
  <w:style w:type="paragraph" w:customStyle="1" w:styleId="AEA467FD9C05465F928F20A8856886E7">
    <w:name w:val="AEA467FD9C05465F928F20A8856886E7"/>
    <w:rsid w:val="007B0FC1"/>
  </w:style>
  <w:style w:type="paragraph" w:customStyle="1" w:styleId="BD6D90E55D984C47A9EB467131B6C632">
    <w:name w:val="BD6D90E55D984C47A9EB467131B6C632"/>
    <w:rsid w:val="007B0FC1"/>
  </w:style>
  <w:style w:type="paragraph" w:customStyle="1" w:styleId="9DC21DE5A47C4C36821421E8D6984606">
    <w:name w:val="9DC21DE5A47C4C36821421E8D6984606"/>
    <w:rsid w:val="007B0FC1"/>
  </w:style>
  <w:style w:type="paragraph" w:customStyle="1" w:styleId="4B856D03AB704F2CBD545698CA73CCDE">
    <w:name w:val="4B856D03AB704F2CBD545698CA73CCDE"/>
    <w:rsid w:val="007B0FC1"/>
  </w:style>
  <w:style w:type="paragraph" w:customStyle="1" w:styleId="17877070308F4DC9B55AB6EA1E6FFDED">
    <w:name w:val="17877070308F4DC9B55AB6EA1E6FFDED"/>
    <w:rsid w:val="007B0FC1"/>
  </w:style>
  <w:style w:type="paragraph" w:customStyle="1" w:styleId="9DBA2BE5104840628AC452DB65976C2E">
    <w:name w:val="9DBA2BE5104840628AC452DB65976C2E"/>
    <w:rsid w:val="007B0F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24106c48-74a1-4776-bf07-520507f7d061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2021-09-08T00:00:00</HeaderDate>
    <Office/>
    <Dnr>Ju2021/02999 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88B4C-DF99-4FF8-AC19-3A85F6792283}"/>
</file>

<file path=customXml/itemProps2.xml><?xml version="1.0" encoding="utf-8"?>
<ds:datastoreItem xmlns:ds="http://schemas.openxmlformats.org/officeDocument/2006/customXml" ds:itemID="{E5BB4CA0-CEE1-4B3E-9C61-828450032EB8}"/>
</file>

<file path=customXml/itemProps3.xml><?xml version="1.0" encoding="utf-8"?>
<ds:datastoreItem xmlns:ds="http://schemas.openxmlformats.org/officeDocument/2006/customXml" ds:itemID="{8BC5A507-9C67-4EA5-B171-F5EE9B56669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E94C849-1015-4D86-80E1-DC6F91264E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580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3523 och 3536.docx</dc:title>
  <cp:revision>2</cp:revision>
  <dcterms:created xsi:type="dcterms:W3CDTF">2021-09-06T16:06:00Z</dcterms:created>
  <dcterms:modified xsi:type="dcterms:W3CDTF">2021-09-06T16:06:00Z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c567141c-9969-47a7-ab2a-7ea1fa6ed87d</vt:lpwstr>
  </property>
  <property fmtid="{D5CDD505-2E9C-101B-9397-08002B2CF9AE}" pid="7" name="_docset_NoMedatataSyncRequired">
    <vt:lpwstr>False</vt:lpwstr>
  </property>
</Properties>
</file>