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7941" w:rsidRPr="00882A82" w:rsidRDefault="00EA7941">
      <w:pPr>
        <w:pStyle w:val="Frslagsrubrik"/>
      </w:pPr>
      <w:r w:rsidRPr="00882A82">
        <w:t>Förslag till riksdagsbeslut</w:t>
      </w:r>
    </w:p>
    <w:p w:rsidR="00EA7941" w:rsidRPr="00882A82" w:rsidRDefault="00EA7941">
      <w:pPr>
        <w:pStyle w:val="Hemstlatt"/>
      </w:pPr>
      <w:r w:rsidRPr="00882A82">
        <w:t>Riksdagen tillkännager för regeringen som sin mening vad som anförs i motionen om att inleda en dialog kring möjligheterna att underlätta för Arbetets museum att driva EWK-museet för politisk illustr</w:t>
      </w:r>
      <w:r w:rsidRPr="00882A82">
        <w:t>a</w:t>
      </w:r>
      <w:r w:rsidRPr="00882A82">
        <w:t>tionskonst vidare med statligt stöd.</w:t>
      </w:r>
    </w:p>
    <w:p w:rsidR="00EA7941" w:rsidRPr="00882A82" w:rsidRDefault="00EA7941">
      <w:pPr>
        <w:pStyle w:val="Rubrik1"/>
      </w:pPr>
      <w:r w:rsidRPr="00882A82">
        <w:t>Motivering</w:t>
      </w:r>
    </w:p>
    <w:p w:rsidR="00EA7941" w:rsidRPr="00882A82" w:rsidRDefault="00EA7941">
      <w:r w:rsidRPr="00882A82">
        <w:t>Arbetets museum har sedan sin tillkomst kontinuerligt och konsekvent arbetat med den politiska illustrationskonsten. I april 2009 kunde det länge planlagda EWK-museets Centrum för politisk illustrationskonst invigas.</w:t>
      </w:r>
    </w:p>
    <w:p w:rsidR="00EA7941" w:rsidRPr="00882A82" w:rsidRDefault="00EA7941">
      <w:pPr>
        <w:pStyle w:val="Normaltindrag"/>
      </w:pPr>
      <w:r w:rsidRPr="00882A82">
        <w:t>Genom bidrag från Centerpartiet, Lantbrukarnas Riksförbund, Aftonbladet och Söderköpings kommun kunde man bygga ett klimatkontrollerat arkiv för att göra EWK-samlingen tillgänglig för forskning och utställningar. Museet hyser även två gallerier där man byter utställningar tre gånger per år och ett permanent personmuseum över EWK:s liv och verk. Bidragen finansierade också en intendentstjänst till och med verksamhetsåret 2009, en tjänst som därefter tillfälligt finansierades av Östsam, Lantbrukarnas Riksför</w:t>
      </w:r>
      <w:r w:rsidRPr="00882A82">
        <w:t>bund, Fol</w:t>
      </w:r>
      <w:r w:rsidRPr="00882A82">
        <w:t>k</w:t>
      </w:r>
      <w:r w:rsidRPr="00882A82">
        <w:t>sam, ABF och LO. Även Arbetets museum har varit delaktigt i denna finans</w:t>
      </w:r>
      <w:r w:rsidRPr="00882A82">
        <w:t>i</w:t>
      </w:r>
      <w:r w:rsidRPr="00882A82">
        <w:t>ering.</w:t>
      </w:r>
    </w:p>
    <w:p w:rsidR="00EA7941" w:rsidRPr="00882A82" w:rsidRDefault="00EA7941">
      <w:pPr>
        <w:pStyle w:val="Normaltindrag"/>
      </w:pPr>
      <w:r w:rsidRPr="00882A82">
        <w:t>EWK-museet har nu etablerat sig som ett nationellt och internationellt cen</w:t>
      </w:r>
      <w:r w:rsidRPr="00882A82">
        <w:t>t</w:t>
      </w:r>
      <w:r w:rsidRPr="00882A82">
        <w:t>rum för politisk illustrationskonst. Genom detta arbetar man aktivt med frågor om yttrandefrihet, mänskliga rättigheter och demokratiska processer. På den internationella arenan har man samarbetat med bland annat British Cartoon Archive vid Kent University, den brittiska tidningen the Guardian och Mex</w:t>
      </w:r>
      <w:r w:rsidRPr="00882A82">
        <w:t>i</w:t>
      </w:r>
      <w:r w:rsidRPr="00882A82">
        <w:t>kos ambassad.</w:t>
      </w:r>
    </w:p>
    <w:p w:rsidR="00EA7941" w:rsidRPr="00882A82" w:rsidRDefault="00EA7941">
      <w:pPr>
        <w:pStyle w:val="Normaltindrag"/>
      </w:pPr>
      <w:r w:rsidRPr="00882A82">
        <w:t>EWK-museet har även varit initiativtagare till ett nordiskt nätverk för pol</w:t>
      </w:r>
      <w:r w:rsidRPr="00882A82">
        <w:t>i</w:t>
      </w:r>
      <w:r w:rsidRPr="00882A82">
        <w:t>tisk illustrationskonst vars syfte är att hålla internationella konferenser och van</w:t>
      </w:r>
      <w:r w:rsidRPr="00882A82">
        <w:t>d</w:t>
      </w:r>
      <w:r w:rsidRPr="00882A82">
        <w:t xml:space="preserve">ringsutställningar över en period av tre år. Det är ett långsiktigt projekt </w:t>
      </w:r>
      <w:r w:rsidRPr="00882A82">
        <w:lastRenderedPageBreak/>
        <w:t>som är finansierat av Kulturkontakt Nord. Nätverket består av, förutom EWK-museet, Fredrik Stabel &amp; Avistegnernes Hus i Norge, Päivälehti mus</w:t>
      </w:r>
      <w:r w:rsidRPr="00882A82">
        <w:t>e</w:t>
      </w:r>
      <w:r w:rsidRPr="00882A82">
        <w:t>um i Finland och Museet för Dansk Bladtegning i Danmark. Det är även vi</w:t>
      </w:r>
      <w:r w:rsidRPr="00882A82">
        <w:t>k</w:t>
      </w:r>
      <w:r w:rsidRPr="00882A82">
        <w:t>tigt att poängtera den kontinuerliga verksamhet man har tillsammans med svenska politiska illustratörer.</w:t>
      </w:r>
    </w:p>
    <w:p w:rsidR="00EA7941" w:rsidRPr="00882A82" w:rsidRDefault="00EA7941">
      <w:pPr>
        <w:pStyle w:val="Normaltindrag"/>
      </w:pPr>
      <w:r w:rsidRPr="00882A82">
        <w:t>Utan ett årligt anslag för drift</w:t>
      </w:r>
      <w:r w:rsidRPr="00882A82">
        <w:t>en kan inte Arbetets museum behålla någon intendent för EWK-museet och verksamheten får i stort begränsas till att bevara EWK:s samlade verk. Vi anser därför att möjligheten att från statligt håll underlätta för Arbetets museum att driva EWK-museet vidare och kunna visa en världsunik samling samt genom detta hålla den politiska illustration</w:t>
      </w:r>
      <w:r w:rsidRPr="00882A82">
        <w:t>s</w:t>
      </w:r>
      <w:r w:rsidRPr="00882A82">
        <w:t>konsten levande för en bred allmänhet bör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2A82">
        <w:trPr>
          <w:cantSplit/>
        </w:trPr>
        <w:tc>
          <w:tcPr>
            <w:tcW w:w="3046" w:type="dxa"/>
          </w:tcPr>
          <w:p w:rsidR="00EA7941" w:rsidRPr="00882A82" w:rsidRDefault="00EA7941">
            <w:pPr>
              <w:pStyle w:val="UnderskriftDatum"/>
              <w:spacing w:before="240"/>
            </w:pPr>
            <w:r w:rsidRPr="00882A82">
              <w:t>Stockholm den 30 september 2011</w:t>
            </w:r>
          </w:p>
        </w:tc>
        <w:tc>
          <w:tcPr>
            <w:tcW w:w="3047" w:type="dxa"/>
          </w:tcPr>
          <w:p w:rsidR="00EA7941" w:rsidRPr="00882A82" w:rsidRDefault="00EA7941">
            <w:pPr>
              <w:pStyle w:val="Underskrifter"/>
              <w:spacing w:before="240"/>
            </w:pPr>
          </w:p>
        </w:tc>
      </w:tr>
      <w:tr w:rsidR="00000000" w:rsidRPr="00882A82">
        <w:trPr>
          <w:cantSplit/>
        </w:trPr>
        <w:tc>
          <w:tcPr>
            <w:tcW w:w="3046" w:type="dxa"/>
          </w:tcPr>
          <w:p w:rsidR="00EA7941" w:rsidRPr="00882A82" w:rsidRDefault="00EA7941">
            <w:pPr>
              <w:pStyle w:val="Underskrifter"/>
            </w:pPr>
            <w:r w:rsidRPr="00882A82">
              <w:t>Louise Malmström (S)</w:t>
            </w:r>
          </w:p>
        </w:tc>
        <w:tc>
          <w:tcPr>
            <w:tcW w:w="3046" w:type="dxa"/>
          </w:tcPr>
          <w:p w:rsidR="00EA7941" w:rsidRPr="00882A82" w:rsidRDefault="00EA7941">
            <w:pPr>
              <w:pStyle w:val="Underskrifter"/>
            </w:pPr>
          </w:p>
        </w:tc>
      </w:tr>
      <w:tr w:rsidR="00000000" w:rsidRPr="00882A82">
        <w:trPr>
          <w:cantSplit/>
        </w:trPr>
        <w:tc>
          <w:tcPr>
            <w:tcW w:w="3046" w:type="dxa"/>
          </w:tcPr>
          <w:p w:rsidR="00EA7941" w:rsidRPr="00882A82" w:rsidRDefault="00EA7941">
            <w:pPr>
              <w:pStyle w:val="Underskrifter"/>
            </w:pPr>
            <w:r w:rsidRPr="00882A82">
              <w:t>Anna-Lena Sörenson (S)</w:t>
            </w:r>
          </w:p>
        </w:tc>
        <w:tc>
          <w:tcPr>
            <w:tcW w:w="3046" w:type="dxa"/>
          </w:tcPr>
          <w:p w:rsidR="00EA7941" w:rsidRPr="00882A82" w:rsidRDefault="00EA7941">
            <w:pPr>
              <w:pStyle w:val="Underskrifter"/>
            </w:pPr>
            <w:r w:rsidRPr="00882A82">
              <w:t>Billy Gustafsson (S)</w:t>
            </w:r>
          </w:p>
        </w:tc>
      </w:tr>
      <w:tr w:rsidR="00000000" w:rsidRPr="00882A82">
        <w:trPr>
          <w:cantSplit/>
        </w:trPr>
        <w:tc>
          <w:tcPr>
            <w:tcW w:w="3046" w:type="dxa"/>
          </w:tcPr>
          <w:p w:rsidR="00EA7941" w:rsidRPr="00882A82" w:rsidRDefault="00EA7941">
            <w:pPr>
              <w:pStyle w:val="Underskrifter"/>
            </w:pPr>
            <w:r w:rsidRPr="00882A82">
              <w:t>Johan Andersson (S)</w:t>
            </w:r>
          </w:p>
        </w:tc>
        <w:tc>
          <w:tcPr>
            <w:tcW w:w="3046" w:type="dxa"/>
          </w:tcPr>
          <w:p w:rsidR="00EA7941" w:rsidRPr="00882A82" w:rsidRDefault="00EA7941">
            <w:pPr>
              <w:pStyle w:val="Underskrifter"/>
            </w:pPr>
            <w:r w:rsidRPr="00882A82">
              <w:t>Johan Löfstrand (S)</w:t>
            </w:r>
          </w:p>
        </w:tc>
      </w:tr>
    </w:tbl>
    <w:p w:rsidR="00EA7941" w:rsidRPr="00882A82" w:rsidRDefault="00EA7941">
      <w:pPr>
        <w:pStyle w:val="Normaltindrag"/>
      </w:pPr>
    </w:p>
    <w:sectPr w:rsidR="00EA7941" w:rsidRPr="00882A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7941" w:rsidRPr="00882A82" w:rsidRDefault="00EA7941">
      <w:r w:rsidRPr="00882A82">
        <w:separator/>
      </w:r>
    </w:p>
  </w:endnote>
  <w:endnote w:type="continuationSeparator" w:id="0">
    <w:p w:rsidR="00EA7941" w:rsidRPr="00882A82" w:rsidRDefault="00EA7941">
      <w:r w:rsidRPr="00882A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941" w:rsidRPr="00882A82" w:rsidRDefault="00882A82">
    <w:pPr>
      <w:pStyle w:val="Sidfot"/>
    </w:pPr>
    <w:r w:rsidRPr="00882A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01202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941" w:rsidRDefault="00EA79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7941" w:rsidRDefault="00EA79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941" w:rsidRPr="00882A82" w:rsidRDefault="00882A82">
    <w:pPr>
      <w:pStyle w:val="Sidfot"/>
    </w:pPr>
    <w:r w:rsidRPr="00882A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66620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941" w:rsidRDefault="00EA794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7941" w:rsidRDefault="00EA794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941" w:rsidRPr="00882A82" w:rsidRDefault="00882A82">
    <w:pPr>
      <w:pStyle w:val="Sidfot"/>
    </w:pPr>
    <w:r w:rsidRPr="00882A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79188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941" w:rsidRDefault="00EA79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7941" w:rsidRDefault="00EA79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7941" w:rsidRPr="00882A82" w:rsidRDefault="00EA7941">
      <w:r w:rsidRPr="00882A82">
        <w:separator/>
      </w:r>
    </w:p>
  </w:footnote>
  <w:footnote w:type="continuationSeparator" w:id="0">
    <w:p w:rsidR="00EA7941" w:rsidRPr="00882A82" w:rsidRDefault="00EA7941">
      <w:r w:rsidRPr="00882A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941" w:rsidRPr="00882A82" w:rsidRDefault="00882A82">
    <w:pPr>
      <w:pStyle w:val="Sidhuvud"/>
    </w:pPr>
    <w:r w:rsidRPr="00882A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96706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941" w:rsidRDefault="00EA794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7941" w:rsidRDefault="00EA794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941" w:rsidRPr="00882A82" w:rsidRDefault="00882A82">
    <w:pPr>
      <w:pStyle w:val="Sidhuvud"/>
    </w:pPr>
    <w:r w:rsidRPr="00882A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23722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941" w:rsidRDefault="00EA794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7941" w:rsidRDefault="00EA794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941" w:rsidRPr="00882A82" w:rsidRDefault="00EA7941">
    <w:pPr>
      <w:pStyle w:val="FSHNormal"/>
      <w:tabs>
        <w:tab w:val="right" w:pos="5840"/>
      </w:tabs>
    </w:pPr>
    <w:r w:rsidRPr="00882A82">
      <w:br/>
    </w:r>
    <w:r w:rsidRPr="00882A82">
      <w:fldChar w:fldCharType="begin" w:fldLock="1"/>
    </w:r>
    <w:r w:rsidRPr="00882A82">
      <w:instrText xml:space="preserve"> DOCPROPERTY</w:instrText>
    </w:r>
    <w:r w:rsidRPr="00882A82">
      <w:rPr>
        <w:sz w:val="18"/>
      </w:rPr>
      <w:instrText xml:space="preserve"> "YearUser" *\charformat </w:instrText>
    </w:r>
    <w:r w:rsidRPr="00882A82">
      <w:fldChar w:fldCharType="separate"/>
    </w:r>
    <w:r w:rsidRPr="00882A82">
      <w:t>2011/12</w:t>
    </w:r>
    <w:r w:rsidRPr="00882A82">
      <w:fldChar w:fldCharType="end"/>
    </w:r>
    <w:r w:rsidRPr="00882A82">
      <w:t xml:space="preserve"> </w:t>
    </w:r>
    <w:r w:rsidRPr="00882A82">
      <w:tab/>
      <w:t xml:space="preserve">mnr: </w:t>
    </w:r>
    <w:r w:rsidRPr="00882A82">
      <w:fldChar w:fldCharType="begin" w:fldLock="1"/>
    </w:r>
    <w:r w:rsidRPr="00882A82">
      <w:instrText xml:space="preserve"> DOCPROPERTY</w:instrText>
    </w:r>
    <w:r w:rsidRPr="00882A82">
      <w:rPr>
        <w:sz w:val="18"/>
      </w:rPr>
      <w:instrText xml:space="preserve"> "Motionsnummer" *\charformat </w:instrText>
    </w:r>
    <w:r w:rsidRPr="00882A82">
      <w:fldChar w:fldCharType="separate"/>
    </w:r>
    <w:r w:rsidRPr="00882A82">
      <w:t>Kr284</w:t>
    </w:r>
    <w:r w:rsidRPr="00882A82">
      <w:fldChar w:fldCharType="end"/>
    </w:r>
    <w:r w:rsidRPr="00882A82">
      <w:br/>
    </w:r>
    <w:r w:rsidRPr="00882A82">
      <w:fldChar w:fldCharType="begin" w:fldLock="1"/>
    </w:r>
    <w:r w:rsidRPr="00882A82">
      <w:instrText xml:space="preserve"> DOCPROPERTY</w:instrText>
    </w:r>
    <w:r w:rsidRPr="00882A82">
      <w:rPr>
        <w:sz w:val="18"/>
      </w:rPr>
      <w:instrText xml:space="preserve"> "Samling" *\charformat </w:instrText>
    </w:r>
    <w:r w:rsidRPr="00882A82">
      <w:fldChar w:fldCharType="end"/>
    </w:r>
    <w:r w:rsidRPr="00882A82">
      <w:tab/>
      <w:t xml:space="preserve">pnr: </w:t>
    </w:r>
    <w:r w:rsidRPr="00882A82">
      <w:fldChar w:fldCharType="begin" w:fldLock="1"/>
    </w:r>
    <w:r w:rsidRPr="00882A82">
      <w:instrText xml:space="preserve"> DOCPROPERTY</w:instrText>
    </w:r>
    <w:r w:rsidRPr="00882A82">
      <w:rPr>
        <w:sz w:val="18"/>
      </w:rPr>
      <w:instrText xml:space="preserve"> "Partinummer" *\charformat </w:instrText>
    </w:r>
    <w:r w:rsidRPr="00882A82">
      <w:fldChar w:fldCharType="separate"/>
    </w:r>
    <w:r w:rsidRPr="00882A82">
      <w:t>S2236</w:t>
    </w:r>
    <w:r w:rsidRPr="00882A82">
      <w:fldChar w:fldCharType="end"/>
    </w:r>
  </w:p>
  <w:p w:rsidR="00EA7941" w:rsidRPr="00882A82" w:rsidRDefault="00EA7941">
    <w:pPr>
      <w:pStyle w:val="FSHRub1"/>
    </w:pPr>
    <w:r w:rsidRPr="00882A82">
      <w:t>Motion till riksdagen</w:t>
    </w:r>
    <w:r w:rsidRPr="00882A82">
      <w:br/>
    </w:r>
    <w:r w:rsidRPr="00882A82">
      <w:fldChar w:fldCharType="begin" w:fldLock="1"/>
    </w:r>
    <w:r w:rsidRPr="00882A82">
      <w:instrText xml:space="preserve"> DOCPROPERTY "YearUser" *\charformat </w:instrText>
    </w:r>
    <w:r w:rsidRPr="00882A82">
      <w:fldChar w:fldCharType="separate"/>
    </w:r>
    <w:r w:rsidRPr="00882A82">
      <w:t>2011/12</w:t>
    </w:r>
    <w:r w:rsidRPr="00882A82">
      <w:fldChar w:fldCharType="end"/>
    </w:r>
    <w:r w:rsidRPr="00882A82">
      <w:t>:</w:t>
    </w:r>
    <w:r w:rsidRPr="00882A82">
      <w:fldChar w:fldCharType="begin" w:fldLock="1"/>
    </w:r>
    <w:r w:rsidRPr="00882A82">
      <w:instrText xml:space="preserve"> DOCPROPERTY "Motionsnummer" *\charformat </w:instrText>
    </w:r>
    <w:r w:rsidRPr="00882A82">
      <w:fldChar w:fldCharType="separate"/>
    </w:r>
    <w:r w:rsidRPr="00882A82">
      <w:t>Kr284</w:t>
    </w:r>
    <w:r w:rsidRPr="00882A82">
      <w:fldChar w:fldCharType="end"/>
    </w:r>
  </w:p>
  <w:p w:rsidR="00EA7941" w:rsidRPr="00882A82" w:rsidRDefault="00EA7941">
    <w:pPr>
      <w:pStyle w:val="FSHNormalS5"/>
    </w:pPr>
    <w:r w:rsidRPr="00882A82">
      <w:fldChar w:fldCharType="begin" w:fldLock="1"/>
    </w:r>
    <w:r w:rsidRPr="00882A82">
      <w:instrText xml:space="preserve"> DOCPROPERTY "MotionarText" *\charformat </w:instrText>
    </w:r>
    <w:r w:rsidRPr="00882A82">
      <w:fldChar w:fldCharType="separate"/>
    </w:r>
    <w:r w:rsidRPr="00882A82">
      <w:t>av Louise Malmström m.fl. (S)</w:t>
    </w:r>
    <w:r w:rsidRPr="00882A82">
      <w:fldChar w:fldCharType="end"/>
    </w:r>
    <w:r w:rsidRPr="00882A82">
      <w:br/>
    </w:r>
    <w:r w:rsidRPr="00882A82">
      <w:fldChar w:fldCharType="begin" w:fldLock="1"/>
    </w:r>
    <w:r w:rsidRPr="00882A82">
      <w:instrText xml:space="preserve"> DOCPROPERTY "SvarFrasKort" *\charformat </w:instrText>
    </w:r>
    <w:r w:rsidRPr="00882A82">
      <w:fldChar w:fldCharType="end"/>
    </w:r>
  </w:p>
  <w:p w:rsidR="00EA7941" w:rsidRPr="00882A82" w:rsidRDefault="00EA7941">
    <w:pPr>
      <w:pStyle w:val="FSHTitel"/>
    </w:pPr>
    <w:r w:rsidRPr="00882A82">
      <w:fldChar w:fldCharType="begin" w:fldLock="1"/>
    </w:r>
    <w:r w:rsidRPr="00882A82">
      <w:instrText xml:space="preserve"> DOCPROPERTY</w:instrText>
    </w:r>
    <w:r w:rsidRPr="00882A82">
      <w:rPr>
        <w:sz w:val="18"/>
      </w:rPr>
      <w:instrText xml:space="preserve"> "RubrikSvar" *\charformat </w:instrText>
    </w:r>
    <w:r w:rsidRPr="00882A82">
      <w:fldChar w:fldCharType="separate"/>
    </w:r>
    <w:r w:rsidRPr="00882A82">
      <w:t>EWK-museets framtid</w:t>
    </w:r>
    <w:r w:rsidRPr="00882A82">
      <w:fldChar w:fldCharType="end"/>
    </w:r>
  </w:p>
  <w:p w:rsidR="00EA7941" w:rsidRPr="00882A82" w:rsidRDefault="00EA7941">
    <w:pPr>
      <w:pStyle w:val="Normal00"/>
    </w:pPr>
  </w:p>
  <w:p w:rsidR="00EA7941" w:rsidRPr="00882A82" w:rsidRDefault="00EA79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17491873">
    <w:abstractNumId w:val="3"/>
  </w:num>
  <w:num w:numId="2" w16cid:durableId="799879989">
    <w:abstractNumId w:val="2"/>
  </w:num>
  <w:num w:numId="3" w16cid:durableId="728262945">
    <w:abstractNumId w:val="1"/>
  </w:num>
  <w:num w:numId="4" w16cid:durableId="1938950854">
    <w:abstractNumId w:val="0"/>
  </w:num>
  <w:num w:numId="5" w16cid:durableId="2060666862">
    <w:abstractNumId w:val="7"/>
  </w:num>
  <w:num w:numId="6" w16cid:durableId="1278681444">
    <w:abstractNumId w:val="6"/>
  </w:num>
  <w:num w:numId="7" w16cid:durableId="988435743">
    <w:abstractNumId w:val="5"/>
  </w:num>
  <w:num w:numId="8" w16cid:durableId="1126117835">
    <w:abstractNumId w:val="4"/>
  </w:num>
  <w:num w:numId="9" w16cid:durableId="2005619973">
    <w:abstractNumId w:val="8"/>
  </w:num>
  <w:num w:numId="10" w16cid:durableId="1563514954">
    <w:abstractNumId w:val="9"/>
  </w:num>
  <w:num w:numId="11" w16cid:durableId="1583445432">
    <w:abstractNumId w:val="10"/>
  </w:num>
  <w:num w:numId="12" w16cid:durableId="1878002050">
    <w:abstractNumId w:val="13"/>
  </w:num>
  <w:num w:numId="13" w16cid:durableId="1810171069">
    <w:abstractNumId w:val="15"/>
  </w:num>
  <w:num w:numId="14" w16cid:durableId="2052413484">
    <w:abstractNumId w:val="16"/>
  </w:num>
  <w:num w:numId="15" w16cid:durableId="1419449410">
    <w:abstractNumId w:val="11"/>
  </w:num>
  <w:num w:numId="16" w16cid:durableId="1717043939">
    <w:abstractNumId w:val="18"/>
  </w:num>
  <w:num w:numId="17" w16cid:durableId="1987973906">
    <w:abstractNumId w:val="17"/>
  </w:num>
  <w:num w:numId="18" w16cid:durableId="978190944">
    <w:abstractNumId w:val="14"/>
  </w:num>
  <w:num w:numId="19" w16cid:durableId="13034675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CA5D01D2-421F-4F5D-8E1A-A951884A2201},{3156898C-AEF3-4604-9087-ABEAACBC826B},{30553800-CAF2-4E27-B003-6DFB110AE547},{05DD8C55-D9A4-4282-8C04-58C9A347A29D},{914FC0FC-7141-4396-B139-744FA3640AD1}"/>
  </w:docVars>
  <w:rsids>
    <w:rsidRoot w:val="00A10E62"/>
    <w:rsid w:val="00882A82"/>
    <w:rsid w:val="00A10E62"/>
    <w:rsid w:val="00EA79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C911F6-0F13-4A42-89B6-050478349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2252</Characters>
  <Application>Microsoft Office Word</Application>
  <DocSecurity>4</DocSecurity>
  <Lines>46</Lines>
  <Paragraphs>16</Paragraphs>
  <ScaleCrop>false</ScaleCrop>
  <HeadingPairs>
    <vt:vector size="2" baseType="variant">
      <vt:variant>
        <vt:lpstr>Rubrik</vt:lpstr>
      </vt:variant>
      <vt:variant>
        <vt:i4>1</vt:i4>
      </vt:variant>
    </vt:vector>
  </HeadingPairs>
  <TitlesOfParts>
    <vt:vector size="1" baseType="lpstr">
      <vt:lpstr>S2236</vt:lpstr>
    </vt:vector>
  </TitlesOfParts>
  <Company>Riksdagen</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S2236</dc:title>
  <dc:subject>S2236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2011-11-25T09:41:00Z</cp:lastPrinted>
  <dcterms:created xsi:type="dcterms:W3CDTF">2025-12-17T19:29:00Z</dcterms:created>
  <dcterms:modified xsi:type="dcterms:W3CDTF">2025-12-17T19:29:00Z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EWK-museets framtid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EWK-museets framtid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Louise Malmström m.fl. (S)</vt:lpwstr>
  </property>
  <property fmtid="{D5CDD505-2E9C-101B-9397-08002B2CF9AE}" pid="26" name="MotionarLista">
    <vt:lpwstr>Malmström, Louise (S)\Sörenson, Anna-Lena (S)\Gustafsson, Billy (S)\Andersson, Johan (S)\Löfstrand,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Anna-Lena Sörenson (S), Billy Gustafsson (S), Johan Andersson (S), Johan Löfstrand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Kr284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20112012000000000083000022360069</vt:lpwstr>
  </property>
  <property fmtid="{D5CDD505-2E9C-101B-9397-08002B2CF9AE}" pid="47" name="datum">
    <vt:lpwstr>110930</vt:lpwstr>
  </property>
  <property fmtid="{D5CDD505-2E9C-101B-9397-08002B2CF9AE}" pid="48" name="avsändar-e-post">
    <vt:lpwstr>lena.palmgren@riksdagen.se</vt:lpwstr>
  </property>
  <property fmtid="{D5CDD505-2E9C-101B-9397-08002B2CF9AE}" pid="49" name="id">
    <vt:lpwstr>20112012000000000083000022360069</vt:lpwstr>
  </property>
  <property fmtid="{D5CDD505-2E9C-101B-9397-08002B2CF9AE}" pid="50" name="nummer">
    <vt:lpwstr>284</vt:lpwstr>
  </property>
  <property fmtid="{D5CDD505-2E9C-101B-9397-08002B2CF9AE}" pid="51" name="utskottsbeteckning">
    <vt:lpwstr>Kr</vt:lpwstr>
  </property>
  <property fmtid="{D5CDD505-2E9C-101B-9397-08002B2CF9AE}" pid="52" name="GlobalUID">
    <vt:lpwstr>{EEF928E9-E10C-4F4A-86DD-1BAFAC0312C4}</vt:lpwstr>
  </property>
  <property fmtid="{D5CDD505-2E9C-101B-9397-08002B2CF9AE}" pid="53" name="Överföringar">
    <vt:i4>0</vt:i4>
  </property>
  <property fmtid="{D5CDD505-2E9C-101B-9397-08002B2CF9AE}" pid="54" name="Checksum">
    <vt:lpwstr>*1012063426672*</vt:lpwstr>
  </property>
  <property fmtid="{D5CDD505-2E9C-101B-9397-08002B2CF9AE}" pid="55" name="skuggnummer">
    <vt:lpwstr>1794</vt:lpwstr>
  </property>
  <property fmtid="{D5CDD505-2E9C-101B-9397-08002B2CF9AE}" pid="56" name="urixVersion">
    <vt:lpwstr>4.5.0.25</vt:lpwstr>
  </property>
  <property fmtid="{D5CDD505-2E9C-101B-9397-08002B2CF9AE}" pid="57" name="urixOrigin">
    <vt:lpwstr>111125 10:42:15.710</vt:lpwstr>
  </property>
  <property fmtid="{D5CDD505-2E9C-101B-9397-08002B2CF9AE}" pid="58" name="urixGuid">
    <vt:lpwstr>{0A3236AD-CAAC-4C41-AA95-010E336FF9EA}</vt:lpwstr>
  </property>
</Properties>
</file>