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FD4CC9" w:rsidP="00DA0661">
      <w:pPr>
        <w:pStyle w:val="Title"/>
      </w:pPr>
      <w:bookmarkStart w:id="0" w:name="Start"/>
      <w:bookmarkEnd w:id="0"/>
      <w:r>
        <w:t>Svar på fråga 2021/22:1528 av Mikael Larsson (C)</w:t>
      </w:r>
      <w:r>
        <w:br/>
        <w:t>Nya parkeringsregler för elsparkcyklar</w:t>
      </w:r>
    </w:p>
    <w:p w:rsidR="00FD4CC9" w:rsidP="00FD4CC9">
      <w:pPr>
        <w:pStyle w:val="BodyText"/>
      </w:pPr>
      <w:r>
        <w:t>Mikael Larsson har frågat mig om jag avser</w:t>
      </w:r>
      <w:r w:rsidRPr="00FD4CC9">
        <w:t xml:space="preserve"> att vidta några åtgärder med anledning av den kritik som</w:t>
      </w:r>
      <w:r>
        <w:t xml:space="preserve"> Transportstyrelsen, Trafikanalys och Åklagarmyndigheten riktar mot förslaget om nya parkeringsregler för elsparkcyklar</w:t>
      </w:r>
      <w:r w:rsidR="00B95C64">
        <w:t>.</w:t>
      </w:r>
    </w:p>
    <w:p w:rsidR="0087077C" w:rsidP="00FD4CC9">
      <w:pPr>
        <w:pStyle w:val="BodyText"/>
      </w:pPr>
      <w:r w:rsidRPr="00FD4CC9">
        <w:t xml:space="preserve">Promemorian Parkering av elsparkcyklar </w:t>
      </w:r>
      <w:r>
        <w:t xml:space="preserve">har </w:t>
      </w:r>
      <w:r w:rsidRPr="00FD4CC9">
        <w:t>remiss</w:t>
      </w:r>
      <w:r w:rsidR="00A67E40">
        <w:t>behandlats</w:t>
      </w:r>
      <w:r>
        <w:t>. S</w:t>
      </w:r>
      <w:r w:rsidRPr="00FD4CC9">
        <w:t xml:space="preserve">ista svarstid </w:t>
      </w:r>
      <w:r>
        <w:t xml:space="preserve">var </w:t>
      </w:r>
      <w:r w:rsidRPr="00FD4CC9">
        <w:t>den 25 april</w:t>
      </w:r>
      <w:r w:rsidR="00096E7D">
        <w:t xml:space="preserve"> 2022</w:t>
      </w:r>
      <w:r w:rsidRPr="00FD4CC9">
        <w:t xml:space="preserve">. I promemorian föreslås att </w:t>
      </w:r>
      <w:r w:rsidR="00096E7D">
        <w:t xml:space="preserve">det ska införas ett förbud mot att parkera elsparkcyklar på gång- och cykelbana, annat än vid uppställningsplatser avsedda för cyklar. </w:t>
      </w:r>
      <w:r>
        <w:t>Enligt förslaget ska kommunerna ha möjlighet att genom lokala trafikföreskrifter meddela undantag från det föreslagna parkeringsförbudet.</w:t>
      </w:r>
      <w:r w:rsidR="00CD4E17">
        <w:t xml:space="preserve"> </w:t>
      </w:r>
      <w:r w:rsidR="0095647E">
        <w:t>Förslaget har också fått positiva reaktioner, inte minst från kommuner som efterlyst verktyg för att</w:t>
      </w:r>
      <w:r w:rsidR="006A1A0B">
        <w:t xml:space="preserve"> hantera utmaningen med slarvigt parkerade elsparkcyklar som står i vägen för andra trafikanter.</w:t>
      </w:r>
    </w:p>
    <w:p w:rsidR="00FD4CC9" w:rsidP="00FD4CC9">
      <w:pPr>
        <w:pStyle w:val="BodyText"/>
      </w:pPr>
      <w:r>
        <w:t xml:space="preserve">Regeringens utgångspunkt är tydlig. </w:t>
      </w:r>
      <w:r w:rsidR="00CD4E17">
        <w:t>Vi behöver bättre ordning och reda i våra städer med</w:t>
      </w:r>
      <w:r w:rsidRPr="00CD4E17" w:rsidR="00CD4E17">
        <w:t xml:space="preserve"> parkerade elsparkcyklar</w:t>
      </w:r>
      <w:r w:rsidR="00CD4E17">
        <w:t>.</w:t>
      </w:r>
    </w:p>
    <w:p w:rsidR="00FD4CC9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2F0F220497EC4AE6885F572D881A0E91"/>
          </w:placeholder>
          <w:dataBinding w:xpath="/ns0:DocumentInfo[1]/ns0:BaseInfo[1]/ns0:HeaderDate[1]" w:storeItemID="{0E75D7B8-F787-4366-9390-8845D5548C6F}" w:prefixMappings="xmlns:ns0='http://lp/documentinfo/RK' "/>
          <w:date w:fullDate="2022-05-11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11 maj 2022</w:t>
          </w:r>
        </w:sdtContent>
      </w:sdt>
    </w:p>
    <w:p w:rsidR="00FD4CC9" w:rsidP="004E7A8F">
      <w:pPr>
        <w:pStyle w:val="Brdtextutanavstnd"/>
      </w:pPr>
    </w:p>
    <w:p w:rsidR="00FD4CC9" w:rsidP="004E7A8F">
      <w:pPr>
        <w:pStyle w:val="Brdtextutanavstnd"/>
      </w:pPr>
    </w:p>
    <w:p w:rsidR="00FD4CC9" w:rsidP="004E7A8F">
      <w:pPr>
        <w:pStyle w:val="Brdtextutanavstnd"/>
      </w:pPr>
    </w:p>
    <w:p w:rsidR="00FD4CC9" w:rsidP="00422A41">
      <w:pPr>
        <w:pStyle w:val="BodyText"/>
      </w:pPr>
      <w:r>
        <w:t>Tomas Eneroth</w:t>
      </w:r>
    </w:p>
    <w:p w:rsidR="00FD4CC9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FD4CC9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FD4CC9" w:rsidRPr="007D73AB" w:rsidP="00340DE0">
          <w:pPr>
            <w:pStyle w:val="Header"/>
          </w:pPr>
        </w:p>
      </w:tc>
      <w:tc>
        <w:tcPr>
          <w:tcW w:w="1134" w:type="dxa"/>
        </w:tcPr>
        <w:p w:rsidR="00FD4CC9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FD4CC9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FD4CC9" w:rsidRPr="00710A6C" w:rsidP="00EE3C0F">
          <w:pPr>
            <w:pStyle w:val="Header"/>
            <w:rPr>
              <w:b/>
            </w:rPr>
          </w:pPr>
        </w:p>
        <w:p w:rsidR="00FD4CC9" w:rsidP="00EE3C0F">
          <w:pPr>
            <w:pStyle w:val="Header"/>
          </w:pPr>
        </w:p>
        <w:p w:rsidR="00FD4CC9" w:rsidP="00EE3C0F">
          <w:pPr>
            <w:pStyle w:val="Header"/>
          </w:pPr>
        </w:p>
        <w:p w:rsidR="00FD4CC9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C8B968724EF14A94B9516ED2E2E19AA5"/>
            </w:placeholder>
            <w:dataBinding w:xpath="/ns0:DocumentInfo[1]/ns0:BaseInfo[1]/ns0:Dnr[1]" w:storeItemID="{0E75D7B8-F787-4366-9390-8845D5548C6F}" w:prefixMappings="xmlns:ns0='http://lp/documentinfo/RK' "/>
            <w:text/>
          </w:sdtPr>
          <w:sdtContent>
            <w:p w:rsidR="00FD4CC9" w:rsidP="00EE3C0F">
              <w:pPr>
                <w:pStyle w:val="Header"/>
              </w:pPr>
              <w:r>
                <w:t>I2022/01046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EBCC0C747104B70BA1D24BAAE429F51"/>
            </w:placeholder>
            <w:showingPlcHdr/>
            <w:dataBinding w:xpath="/ns0:DocumentInfo[1]/ns0:BaseInfo[1]/ns0:DocNumber[1]" w:storeItemID="{0E75D7B8-F787-4366-9390-8845D5548C6F}" w:prefixMappings="xmlns:ns0='http://lp/documentinfo/RK' "/>
            <w:text/>
          </w:sdtPr>
          <w:sdtContent>
            <w:p w:rsidR="00FD4CC9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FD4CC9" w:rsidP="00EE3C0F">
          <w:pPr>
            <w:pStyle w:val="Header"/>
          </w:pPr>
        </w:p>
      </w:tc>
      <w:tc>
        <w:tcPr>
          <w:tcW w:w="1134" w:type="dxa"/>
        </w:tcPr>
        <w:p w:rsidR="00FD4CC9" w:rsidP="0094502D">
          <w:pPr>
            <w:pStyle w:val="Header"/>
          </w:pPr>
        </w:p>
        <w:p w:rsidR="00FD4CC9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DE5BC462EC764636B83B4E6F93AE93C7"/>
            </w:placeholder>
            <w:richText/>
          </w:sdtPr>
          <w:sdtEndPr>
            <w:rPr>
              <w:b w:val="0"/>
            </w:rPr>
          </w:sdtEndPr>
          <w:sdtContent>
            <w:p w:rsidR="00B83A6B" w:rsidRPr="00B83A6B" w:rsidP="00340DE0">
              <w:pPr>
                <w:pStyle w:val="Header"/>
                <w:rPr>
                  <w:b/>
                </w:rPr>
              </w:pPr>
              <w:r w:rsidRPr="00B83A6B">
                <w:rPr>
                  <w:b/>
                </w:rPr>
                <w:t>Infrastrukturdepartementet</w:t>
              </w:r>
            </w:p>
            <w:p w:rsidR="00FD4CC9" w:rsidP="00340DE0">
              <w:pPr>
                <w:pStyle w:val="Header"/>
              </w:pPr>
              <w:r w:rsidRPr="00B83A6B">
                <w:t>Infrastrukturministern</w:t>
              </w:r>
            </w:p>
          </w:sdtContent>
        </w:sdt>
        <w:p w:rsidR="00092922" w:rsidP="00092922">
          <w:pPr>
            <w:rPr>
              <w:rFonts w:asciiTheme="majorHAnsi" w:hAnsiTheme="majorHAnsi"/>
              <w:sz w:val="19"/>
            </w:rPr>
          </w:pPr>
        </w:p>
        <w:p w:rsidR="00092922" w:rsidP="00092922">
          <w:pPr>
            <w:rPr>
              <w:rFonts w:asciiTheme="majorHAnsi" w:hAnsiTheme="majorHAnsi"/>
              <w:sz w:val="19"/>
            </w:rPr>
          </w:pPr>
        </w:p>
        <w:p w:rsidR="00092922" w:rsidP="00092922">
          <w:pPr>
            <w:rPr>
              <w:rFonts w:asciiTheme="majorHAnsi" w:hAnsiTheme="majorHAnsi"/>
              <w:sz w:val="19"/>
            </w:rPr>
          </w:pPr>
        </w:p>
        <w:p w:rsidR="00092922" w:rsidRPr="00092922" w:rsidP="00092922"/>
      </w:tc>
      <w:sdt>
        <w:sdtPr>
          <w:alias w:val="Recipient"/>
          <w:tag w:val="ccRKShow_Recipient"/>
          <w:id w:val="-28344517"/>
          <w:placeholder>
            <w:docPart w:val="3E47054768434AA8964BF20B7B060B61"/>
          </w:placeholder>
          <w:dataBinding w:xpath="/ns0:DocumentInfo[1]/ns0:BaseInfo[1]/ns0:Recipient[1]" w:storeItemID="{0E75D7B8-F787-4366-9390-8845D5548C6F}" w:prefixMappings="xmlns:ns0='http://lp/documentinfo/RK' "/>
          <w:text w:multiLine="1"/>
        </w:sdtPr>
        <w:sdtContent>
          <w:tc>
            <w:tcPr>
              <w:tcW w:w="3170" w:type="dxa"/>
            </w:tcPr>
            <w:p w:rsidR="00FD4CC9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FD4CC9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trackRevisions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8B968724EF14A94B9516ED2E2E19A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A6DC48-C7DD-4B46-98E6-25D2181B68E9}"/>
      </w:docPartPr>
      <w:docPartBody>
        <w:p w:rsidR="00FD50E0" w:rsidP="00AE63EE">
          <w:pPr>
            <w:pStyle w:val="C8B968724EF14A94B9516ED2E2E19AA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EBCC0C747104B70BA1D24BAAE429F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49AF84-ECDA-4F64-8515-013CBF0D14F0}"/>
      </w:docPartPr>
      <w:docPartBody>
        <w:p w:rsidR="00FD50E0" w:rsidP="00AE63EE">
          <w:pPr>
            <w:pStyle w:val="5EBCC0C747104B70BA1D24BAAE429F5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E5BC462EC764636B83B4E6F93AE93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E1E31E-0BB4-4F64-B538-6D1B8D1617D8}"/>
      </w:docPartPr>
      <w:docPartBody>
        <w:p w:rsidR="00FD50E0" w:rsidP="00AE63EE">
          <w:pPr>
            <w:pStyle w:val="DE5BC462EC764636B83B4E6F93AE93C7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E47054768434AA8964BF20B7B060B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00B2E5-DECB-4EE6-BF2C-99290A37B9CF}"/>
      </w:docPartPr>
      <w:docPartBody>
        <w:p w:rsidR="00FD50E0" w:rsidP="00AE63EE">
          <w:pPr>
            <w:pStyle w:val="3E47054768434AA8964BF20B7B060B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F0F220497EC4AE6885F572D881A0E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16C800-7354-4E2D-BCC6-25CDDEA48B69}"/>
      </w:docPartPr>
      <w:docPartBody>
        <w:p w:rsidR="00FD50E0" w:rsidP="00AE63EE">
          <w:pPr>
            <w:pStyle w:val="2F0F220497EC4AE6885F572D881A0E91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E63EE"/>
    <w:rPr>
      <w:noProof w:val="0"/>
      <w:color w:val="808080"/>
    </w:rPr>
  </w:style>
  <w:style w:type="paragraph" w:customStyle="1" w:styleId="C8B968724EF14A94B9516ED2E2E19AA5">
    <w:name w:val="C8B968724EF14A94B9516ED2E2E19AA5"/>
    <w:rsid w:val="00AE63EE"/>
  </w:style>
  <w:style w:type="paragraph" w:customStyle="1" w:styleId="3E47054768434AA8964BF20B7B060B61">
    <w:name w:val="3E47054768434AA8964BF20B7B060B61"/>
    <w:rsid w:val="00AE63EE"/>
  </w:style>
  <w:style w:type="paragraph" w:customStyle="1" w:styleId="5EBCC0C747104B70BA1D24BAAE429F511">
    <w:name w:val="5EBCC0C747104B70BA1D24BAAE429F511"/>
    <w:rsid w:val="00AE63E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E5BC462EC764636B83B4E6F93AE93C71">
    <w:name w:val="DE5BC462EC764636B83B4E6F93AE93C71"/>
    <w:rsid w:val="00AE63E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F0F220497EC4AE6885F572D881A0E91">
    <w:name w:val="2F0F220497EC4AE6885F572D881A0E91"/>
    <w:rsid w:val="00AE63E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2e5494c2-942a-4341-8d86-8c2f6972ac12</RD_Svarsid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2022-05-11T00:00:00</HeaderDate>
    <Office/>
    <Dnr>I2022/01046</Dnr>
    <ParagrafNr/>
    <DocumentTitle/>
    <VisitingAddress/>
    <Extra1/>
    <Extra2/>
    <Extra3>Mikael Larsson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E97CA9B3-7399-42DA-BD8D-0D5680779F70}"/>
</file>

<file path=customXml/itemProps2.xml><?xml version="1.0" encoding="utf-8"?>
<ds:datastoreItem xmlns:ds="http://schemas.openxmlformats.org/officeDocument/2006/customXml" ds:itemID="{92D51B47-96E3-4CB4-9BD7-62100692BD20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2126DFFF-A042-4B32-96E9-96217D6ED276}"/>
</file>

<file path=customXml/itemProps5.xml><?xml version="1.0" encoding="utf-8"?>
<ds:datastoreItem xmlns:ds="http://schemas.openxmlformats.org/officeDocument/2006/customXml" ds:itemID="{0E75D7B8-F787-4366-9390-8845D5548C6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168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1528 av Mikael Larsson (C) Nya parkeringsregler för elsparkcyklar.docx</dc:title>
  <cp:revision>6</cp:revision>
  <dcterms:created xsi:type="dcterms:W3CDTF">2022-05-09T07:39:00Z</dcterms:created>
  <dcterms:modified xsi:type="dcterms:W3CDTF">2022-05-10T17:33:00Z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