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9D702302DE04E08AC41FA4B598EE9FB"/>
        </w:placeholder>
        <w15:appearance w15:val="hidden"/>
        <w:text/>
      </w:sdtPr>
      <w:sdtEndPr/>
      <w:sdtContent>
        <w:p w:rsidRPr="0021703B" w:rsidR="00AF30DD" w:rsidP="0021703B" w:rsidRDefault="00AF30DD" w14:paraId="686F4E45" w14:textId="77777777">
          <w:pPr>
            <w:pStyle w:val="RubrikFrslagTIllRiksdagsbeslut"/>
          </w:pPr>
          <w:r w:rsidRPr="0021703B">
            <w:t>Förslag till riksdagsbeslut</w:t>
          </w:r>
        </w:p>
      </w:sdtContent>
    </w:sdt>
    <w:sdt>
      <w:sdtPr>
        <w:alias w:val="Yrkande 1"/>
        <w:tag w:val="62d0e97e-2895-4275-9f4d-db56222dd515"/>
        <w:id w:val="810292395"/>
        <w:lock w:val="sdtLocked"/>
      </w:sdtPr>
      <w:sdtEndPr/>
      <w:sdtContent>
        <w:p w:rsidR="00E101E0" w:rsidRDefault="00B44D90" w14:paraId="686F4E4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omgående se över skatten på solcellsanläggningar för eget bruk och tillkännager detta för regeringen.</w:t>
          </w:r>
        </w:p>
      </w:sdtContent>
    </w:sdt>
    <w:p w:rsidRPr="0021703B" w:rsidR="00AF30DD" w:rsidP="0021703B" w:rsidRDefault="000156D9" w14:paraId="686F4E47" w14:textId="77777777">
      <w:pPr>
        <w:pStyle w:val="Rubrik1"/>
      </w:pPr>
      <w:bookmarkStart w:name="MotionsStart" w:id="0"/>
      <w:bookmarkEnd w:id="0"/>
      <w:r w:rsidRPr="0021703B">
        <w:t>Motivering</w:t>
      </w:r>
    </w:p>
    <w:p w:rsidR="00093F48" w:rsidP="00BF6923" w:rsidRDefault="00BF6923" w14:paraId="686F4E48" w14:textId="7D526E6B">
      <w:pPr>
        <w:pStyle w:val="Normalutanindragellerluft"/>
      </w:pPr>
      <w:r w:rsidRPr="00BF6923">
        <w:t>Regeringen överraskade genom att införa en skatt på stö</w:t>
      </w:r>
      <w:r w:rsidR="0021703B">
        <w:t>rre solcellsanläggningar med 30 </w:t>
      </w:r>
      <w:bookmarkStart w:name="_GoBack" w:id="1"/>
      <w:bookmarkEnd w:id="1"/>
      <w:r w:rsidRPr="00BF6923">
        <w:t xml:space="preserve">öre per kilowattimme från och med den 1 juli 2016. Tidigare har förnybar energi varit skattebefriad. I förslaget </w:t>
      </w:r>
      <w:r w:rsidRPr="00BF6923" w:rsidR="002C5C96">
        <w:t>påverkas</w:t>
      </w:r>
      <w:r w:rsidR="0021703B">
        <w:t xml:space="preserve"> </w:t>
      </w:r>
      <w:r w:rsidRPr="00BF6923">
        <w:t>solcell</w:t>
      </w:r>
      <w:r w:rsidR="0086496A">
        <w:t>sanläggningar över 144 kilowatt</w:t>
      </w:r>
      <w:r w:rsidRPr="00BF6923">
        <w:t xml:space="preserve">. Solenergin står endast för 0,05 </w:t>
      </w:r>
      <w:r w:rsidR="0021703B">
        <w:t xml:space="preserve">procent </w:t>
      </w:r>
      <w:r w:rsidRPr="00BF6923">
        <w:t>av Sveriges totala energi och det finns en potential på uppemot 10 procent. Det är lika mycket energi som två kärnkraftverk står för. I lagen finns även andra orättvisor där effekten räknas per organisationsnummer och inte per anläggning. För att främja förnybar</w:t>
      </w:r>
      <w:r>
        <w:t xml:space="preserve"> </w:t>
      </w:r>
      <w:r w:rsidRPr="00BF6923">
        <w:t xml:space="preserve">energi bör </w:t>
      </w:r>
      <w:r w:rsidR="002C5C96">
        <w:t xml:space="preserve">regeringen överväga att omgående se över </w:t>
      </w:r>
      <w:r w:rsidRPr="00BF6923">
        <w:t xml:space="preserve">skatten på solcellsanläggningar som används för eget bruk </w:t>
      </w:r>
      <w:r w:rsidR="002C5C96">
        <w:t>igen</w:t>
      </w:r>
      <w:r w:rsidRPr="00BF6923">
        <w:t>.</w:t>
      </w:r>
      <w:r w:rsidR="002C5C96">
        <w:t xml:space="preserve"> </w:t>
      </w:r>
    </w:p>
    <w:p w:rsidRPr="00BF6923" w:rsidR="00BF6923" w:rsidP="00BF6923" w:rsidRDefault="00BF6923" w14:paraId="686F4E4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C929500DE5340A788DB57253F0110F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820B8" w:rsidRDefault="0021703B" w14:paraId="686F4E4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5363B" w:rsidRDefault="0005363B" w14:paraId="686F4E4E" w14:textId="77777777"/>
    <w:sectPr w:rsidR="0005363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F4E50" w14:textId="77777777" w:rsidR="00F30D7C" w:rsidRDefault="00F30D7C" w:rsidP="000C1CAD">
      <w:pPr>
        <w:spacing w:line="240" w:lineRule="auto"/>
      </w:pPr>
      <w:r>
        <w:separator/>
      </w:r>
    </w:p>
  </w:endnote>
  <w:endnote w:type="continuationSeparator" w:id="0">
    <w:p w14:paraId="686F4E51" w14:textId="77777777" w:rsidR="00F30D7C" w:rsidRDefault="00F30D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F4E56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F4E57" w14:textId="612D4841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1703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F4E4E" w14:textId="77777777" w:rsidR="00F30D7C" w:rsidRDefault="00F30D7C" w:rsidP="000C1CAD">
      <w:pPr>
        <w:spacing w:line="240" w:lineRule="auto"/>
      </w:pPr>
      <w:r>
        <w:separator/>
      </w:r>
    </w:p>
  </w:footnote>
  <w:footnote w:type="continuationSeparator" w:id="0">
    <w:p w14:paraId="686F4E4F" w14:textId="77777777" w:rsidR="00F30D7C" w:rsidRDefault="00F30D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686F4E5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6F4E62" wp14:anchorId="686F4E6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21703B" w14:paraId="686F4E6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CFFA4DA03BC41F08202C25FCED1F218"/>
                              </w:placeholder>
                              <w:text/>
                            </w:sdtPr>
                            <w:sdtEndPr/>
                            <w:sdtContent>
                              <w:r w:rsidR="00BF692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49C28491785459CACA9FC4D77D77211"/>
                              </w:placeholder>
                              <w:text/>
                            </w:sdtPr>
                            <w:sdtEndPr/>
                            <w:sdtContent>
                              <w:r w:rsidR="00BF6923">
                                <w:t>1350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86F4E6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21703B" w14:paraId="686F4E6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CFFA4DA03BC41F08202C25FCED1F218"/>
                        </w:placeholder>
                        <w:text/>
                      </w:sdtPr>
                      <w:sdtEndPr/>
                      <w:sdtContent>
                        <w:r w:rsidR="00BF692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49C28491785459CACA9FC4D77D77211"/>
                        </w:placeholder>
                        <w:text/>
                      </w:sdtPr>
                      <w:sdtEndPr/>
                      <w:sdtContent>
                        <w:r w:rsidR="00BF6923">
                          <w:t>1350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86F4E5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21703B" w14:paraId="686F4E5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F6923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F6923">
          <w:t>1350</w:t>
        </w:r>
      </w:sdtContent>
    </w:sdt>
  </w:p>
  <w:p w:rsidR="007A5507" w:rsidP="00776B74" w:rsidRDefault="007A5507" w14:paraId="686F4E5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21703B" w14:paraId="686F4E5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F692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F6923">
          <w:t>1350</w:t>
        </w:r>
      </w:sdtContent>
    </w:sdt>
  </w:p>
  <w:p w:rsidR="007A5507" w:rsidP="00A314CF" w:rsidRDefault="0021703B" w14:paraId="56987AE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21703B" w14:paraId="686F4E5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21703B" w14:paraId="686F4E5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:1834</w:t>
        </w:r>
      </w:sdtContent>
    </w:sdt>
  </w:p>
  <w:p w:rsidR="007A5507" w:rsidP="00E03A3D" w:rsidRDefault="0021703B" w14:paraId="686F4E5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Andersson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94EA2" w14:paraId="686F4E5E" w14:textId="392502C5">
        <w:pPr>
          <w:pStyle w:val="FSHRub2"/>
        </w:pPr>
        <w:r>
          <w:t>S</w:t>
        </w:r>
        <w:r w:rsidR="00BF6923">
          <w:t>katten på solcellsanläggningar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86F4E5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F6923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363B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466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6B54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1703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0B8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5C9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2FA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A290F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D23A0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4EA2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496A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D9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923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01E0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0D7C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6F4E44"/>
  <w15:chartTrackingRefBased/>
  <w15:docId w15:val="{1FA187E6-8477-460C-A004-1A7113D7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D702302DE04E08AC41FA4B598EE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59B524-D5B1-4EF8-A4C2-F63F1620D88C}"/>
      </w:docPartPr>
      <w:docPartBody>
        <w:p w:rsidR="006E1805" w:rsidRDefault="008C2075">
          <w:pPr>
            <w:pStyle w:val="E9D702302DE04E08AC41FA4B598EE9F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C929500DE5340A788DB57253F011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AF23A-CBC4-4A51-9BF7-AA1CB26DE43A}"/>
      </w:docPartPr>
      <w:docPartBody>
        <w:p w:rsidR="006E1805" w:rsidRDefault="008C2075">
          <w:pPr>
            <w:pStyle w:val="AC929500DE5340A788DB57253F0110F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CFFA4DA03BC41F08202C25FCED1F2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97D8A-9718-4546-94AA-C7C4AF87441C}"/>
      </w:docPartPr>
      <w:docPartBody>
        <w:p w:rsidR="006E1805" w:rsidRDefault="008C2075">
          <w:pPr>
            <w:pStyle w:val="ECFFA4DA03BC41F08202C25FCED1F2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9C28491785459CACA9FC4D77D77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ACD302-9C44-493D-88FD-2DC82E0A74FB}"/>
      </w:docPartPr>
      <w:docPartBody>
        <w:p w:rsidR="006E1805" w:rsidRDefault="008C2075">
          <w:pPr>
            <w:pStyle w:val="E49C28491785459CACA9FC4D77D7721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75"/>
    <w:rsid w:val="0026635A"/>
    <w:rsid w:val="006E1805"/>
    <w:rsid w:val="008C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D702302DE04E08AC41FA4B598EE9FB">
    <w:name w:val="E9D702302DE04E08AC41FA4B598EE9FB"/>
  </w:style>
  <w:style w:type="paragraph" w:customStyle="1" w:styleId="59CD18AB6F9F465797F06624A9D8427B">
    <w:name w:val="59CD18AB6F9F465797F06624A9D8427B"/>
  </w:style>
  <w:style w:type="paragraph" w:customStyle="1" w:styleId="F70DFB3B1F114764BCCDD30FE3584BE0">
    <w:name w:val="F70DFB3B1F114764BCCDD30FE3584BE0"/>
  </w:style>
  <w:style w:type="paragraph" w:customStyle="1" w:styleId="AC929500DE5340A788DB57253F0110F4">
    <w:name w:val="AC929500DE5340A788DB57253F0110F4"/>
  </w:style>
  <w:style w:type="paragraph" w:customStyle="1" w:styleId="ECFFA4DA03BC41F08202C25FCED1F218">
    <w:name w:val="ECFFA4DA03BC41F08202C25FCED1F218"/>
  </w:style>
  <w:style w:type="paragraph" w:customStyle="1" w:styleId="E49C28491785459CACA9FC4D77D77211">
    <w:name w:val="E49C28491785459CACA9FC4D77D772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8BC315-CED3-468A-9C80-08FAFEF1B588}"/>
</file>

<file path=customXml/itemProps2.xml><?xml version="1.0" encoding="utf-8"?>
<ds:datastoreItem xmlns:ds="http://schemas.openxmlformats.org/officeDocument/2006/customXml" ds:itemID="{48968C7B-FBC3-4FF1-8F3C-BB2DA1092140}"/>
</file>

<file path=customXml/itemProps3.xml><?xml version="1.0" encoding="utf-8"?>
<ds:datastoreItem xmlns:ds="http://schemas.openxmlformats.org/officeDocument/2006/customXml" ds:itemID="{FEBAD925-FE4B-4D01-8E98-357ACAFFF8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781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201617M1350 Avskaffa skatten på solcellsanläggningar</vt:lpstr>
      <vt:lpstr>
      </vt:lpstr>
    </vt:vector>
  </TitlesOfParts>
  <Company>Sveriges riksdag</Company>
  <LinksUpToDate>false</LinksUpToDate>
  <CharactersWithSpaces>911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