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7B8" w:rsidRPr="00522E8C" w:rsidRDefault="009627B8">
      <w:pPr>
        <w:pStyle w:val="Frslagsrubrik"/>
      </w:pPr>
      <w:r w:rsidRPr="00522E8C">
        <w:t>Förslag till riksdagsbeslut</w:t>
      </w:r>
    </w:p>
    <w:p w:rsidR="009627B8" w:rsidRPr="00522E8C" w:rsidRDefault="009627B8">
      <w:pPr>
        <w:pStyle w:val="Hemstlatt"/>
        <w:numPr>
          <w:ilvl w:val="0"/>
          <w:numId w:val="1"/>
        </w:numPr>
      </w:pPr>
      <w:r w:rsidRPr="00522E8C">
        <w:t>Riksdagen tillkännager för regeringen som sin mening vad som anförs i motionen om apatiska flyktin</w:t>
      </w:r>
      <w:r w:rsidRPr="00522E8C">
        <w:t>g</w:t>
      </w:r>
      <w:r w:rsidRPr="00522E8C">
        <w:t>barn.</w:t>
      </w:r>
    </w:p>
    <w:p w:rsidR="009627B8" w:rsidRPr="00522E8C" w:rsidRDefault="009627B8">
      <w:pPr>
        <w:pStyle w:val="Hemstlatt"/>
        <w:numPr>
          <w:ilvl w:val="0"/>
          <w:numId w:val="1"/>
        </w:numPr>
      </w:pPr>
      <w:r w:rsidRPr="00522E8C">
        <w:t>Riksdagen tillkännager för regeringen som sin mening vad som anförs i motionen om att barnkonventionen bör inkorporeras i svensk lag.</w:t>
      </w:r>
      <w:r w:rsidRPr="00522E8C">
        <w:rPr>
          <w:rStyle w:val="Fotnotsreferens"/>
        </w:rPr>
        <w:t>1</w:t>
      </w:r>
    </w:p>
    <w:p w:rsidR="009627B8" w:rsidRPr="00522E8C" w:rsidRDefault="009627B8">
      <w:pPr>
        <w:pStyle w:val="Hemstlatt"/>
        <w:numPr>
          <w:ilvl w:val="0"/>
          <w:numId w:val="1"/>
        </w:numPr>
      </w:pPr>
      <w:r w:rsidRPr="00522E8C">
        <w:t>Riksdagen tillkännager för regeringen som sin mening vad som anförs i motionen om att en flyktingbarnskommission bör tillsä</w:t>
      </w:r>
      <w:r w:rsidRPr="00522E8C">
        <w:t>t</w:t>
      </w:r>
      <w:r w:rsidRPr="00522E8C">
        <w:t>tas.</w:t>
      </w: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pPr>
        <w:pStyle w:val="Yrkandehnv"/>
        <w:spacing w:before="190"/>
        <w:rPr>
          <w:noProof w:val="0"/>
          <w:sz w:val="19"/>
        </w:rPr>
      </w:pPr>
    </w:p>
    <w:p w:rsidR="009627B8" w:rsidRPr="00522E8C" w:rsidRDefault="009627B8">
      <w:r w:rsidRPr="00522E8C">
        <w:rPr>
          <w:rStyle w:val="Fotnotsreferens"/>
        </w:rPr>
        <w:t>1</w:t>
      </w:r>
      <w:r w:rsidRPr="00522E8C">
        <w:t xml:space="preserve"> Yrkande 2 hänvisat till SoU.</w:t>
      </w:r>
    </w:p>
    <w:p w:rsidR="009627B8" w:rsidRPr="00522E8C" w:rsidRDefault="009627B8">
      <w:pPr>
        <w:pStyle w:val="Rubrik1"/>
        <w:pageBreakBefore/>
        <w:spacing w:before="0"/>
      </w:pPr>
      <w:r w:rsidRPr="00522E8C">
        <w:lastRenderedPageBreak/>
        <w:t>Motivering</w:t>
      </w:r>
    </w:p>
    <w:p w:rsidR="009627B8" w:rsidRPr="00522E8C" w:rsidRDefault="009627B8">
      <w:r w:rsidRPr="00522E8C">
        <w:t>De apatiska flyktingbarnen blir återigen allt fler enligt en ny sammanställning från Migrationsverket. Det är barn som slutat äta och dricka och måste son</w:t>
      </w:r>
      <w:r w:rsidRPr="00522E8C">
        <w:t>d</w:t>
      </w:r>
      <w:r w:rsidRPr="00522E8C">
        <w:t>matas för att överleva. Deras verklighet är fruktansvärd, de har avskärmat sig från den och blivit onåbara. Vårdande läkare har funnit tidiga psykiska och somatiska störningar hos dessa barn. För några år sedan förekom det uppgifter om simulering, manipulering och i vissa fall förgiftning av barnen. Detta har dock inte kunnat styrkas i något enda fall. Enligt en rapport från Rädda Ba</w:t>
      </w:r>
      <w:r w:rsidRPr="00522E8C">
        <w:t>r</w:t>
      </w:r>
      <w:r w:rsidRPr="00522E8C">
        <w:t>nen beror de apatiska barnens tillstånd istället på traumatiska upplevelser före flykten. Dessa barn har i många fall bevitt</w:t>
      </w:r>
      <w:r w:rsidRPr="00522E8C">
        <w:t>nat grova vålds- och sexövergrepp på sina mödrar och andra släktingar. I nästan hälften av fallen har barnen sett någon död eller någon dödas.</w:t>
      </w:r>
    </w:p>
    <w:p w:rsidR="009627B8" w:rsidRPr="00522E8C" w:rsidRDefault="009627B8">
      <w:pPr>
        <w:pStyle w:val="Normaltindrag"/>
      </w:pPr>
      <w:r w:rsidRPr="00522E8C">
        <w:t>De utvisningar av apatiska barn som har skett och som till viss del fortf</w:t>
      </w:r>
      <w:r w:rsidRPr="00522E8C">
        <w:t>a</w:t>
      </w:r>
      <w:r w:rsidRPr="00522E8C">
        <w:t>rande kan ske är inte acceptabla, inte minst mot bakgrund av att vården för dessa barn är mycket bristfällig i hemländerna. Utvisningar av apatiska barn strider ofta mot barnkonventionens skrivningar om barns rättigheter. Därför finns det anledning att se över på vilket sätt barnkonventionen kan få en sta</w:t>
      </w:r>
      <w:r w:rsidRPr="00522E8C">
        <w:t>r</w:t>
      </w:r>
      <w:r w:rsidRPr="00522E8C">
        <w:t>kare ställning i utlänningslagen. Det kan exempelvis ske genom att barnko</w:t>
      </w:r>
      <w:r w:rsidRPr="00522E8C">
        <w:t>n</w:t>
      </w:r>
      <w:r w:rsidRPr="00522E8C">
        <w:t>ventionen inkorporeras i svensk lag. Det skulle med säkerhet leda till att fler barn med uppgivenhetssyndrom skulle få uppehållsti</w:t>
      </w:r>
      <w:r w:rsidRPr="00522E8C">
        <w:t>llstånd i Sverige.</w:t>
      </w:r>
    </w:p>
    <w:p w:rsidR="009627B8" w:rsidRPr="00522E8C" w:rsidRDefault="009627B8">
      <w:pPr>
        <w:pStyle w:val="Normaltindrag"/>
      </w:pPr>
      <w:r w:rsidRPr="00522E8C">
        <w:t>Dessutom anser vi att en flyktingbarnskommission ska tillsättas som får i uppgift att bringa klarhet i vad som har hänt med de apatiska barn som tidig</w:t>
      </w:r>
      <w:r w:rsidRPr="00522E8C">
        <w:t>a</w:t>
      </w:r>
      <w:r w:rsidRPr="00522E8C">
        <w:t>re har utvisats. Adekvat vård i flera länder som dessa barn har utvisats till saknas. Sverige har ett ansvar även för människor som utvisas och tvingas lämna Sverige. Ansvar för medmänniskor slutar inte vid nationsgränser. Dä</w:t>
      </w:r>
      <w:r w:rsidRPr="00522E8C">
        <w:t>r</w:t>
      </w:r>
      <w:r w:rsidRPr="00522E8C">
        <w:t>för kan vi inte utvisa människor och sedan blunda för vilka konsekvenser det får för enskilda. Och om det kan tänkas att Sverige har brustit i det ansvaret är det viktigt att vi följer upp vad som hänt och använder den kunskapen för att få vägledning inför beslut som ska fattas framöv</w:t>
      </w:r>
      <w:r w:rsidRPr="00522E8C">
        <w: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E8C">
        <w:trPr>
          <w:cantSplit/>
        </w:trPr>
        <w:tc>
          <w:tcPr>
            <w:tcW w:w="3046" w:type="dxa"/>
          </w:tcPr>
          <w:p w:rsidR="009627B8" w:rsidRPr="00522E8C" w:rsidRDefault="009627B8">
            <w:pPr>
              <w:pStyle w:val="UnderskriftDatum"/>
              <w:spacing w:before="240"/>
            </w:pPr>
            <w:r w:rsidRPr="00522E8C">
              <w:t>Stockholm den 5 oktober 2011</w:t>
            </w:r>
          </w:p>
        </w:tc>
        <w:tc>
          <w:tcPr>
            <w:tcW w:w="3047" w:type="dxa"/>
          </w:tcPr>
          <w:p w:rsidR="009627B8" w:rsidRPr="00522E8C" w:rsidRDefault="009627B8">
            <w:pPr>
              <w:pStyle w:val="Underskrifter"/>
              <w:spacing w:before="240"/>
            </w:pPr>
          </w:p>
        </w:tc>
      </w:tr>
      <w:tr w:rsidR="00000000" w:rsidRPr="00522E8C">
        <w:trPr>
          <w:cantSplit/>
        </w:trPr>
        <w:tc>
          <w:tcPr>
            <w:tcW w:w="3046" w:type="dxa"/>
          </w:tcPr>
          <w:p w:rsidR="009627B8" w:rsidRPr="00522E8C" w:rsidRDefault="009627B8">
            <w:pPr>
              <w:pStyle w:val="Underskrifter"/>
            </w:pPr>
            <w:r w:rsidRPr="00522E8C">
              <w:t>Annika Eclund (KD)</w:t>
            </w:r>
          </w:p>
        </w:tc>
        <w:tc>
          <w:tcPr>
            <w:tcW w:w="3046" w:type="dxa"/>
          </w:tcPr>
          <w:p w:rsidR="009627B8" w:rsidRPr="00522E8C" w:rsidRDefault="009627B8">
            <w:pPr>
              <w:pStyle w:val="Underskrifter"/>
            </w:pPr>
            <w:r w:rsidRPr="00522E8C">
              <w:t>Caroline Szyber (KD)</w:t>
            </w:r>
          </w:p>
        </w:tc>
      </w:tr>
    </w:tbl>
    <w:p w:rsidR="009627B8" w:rsidRPr="00522E8C" w:rsidRDefault="009627B8">
      <w:pPr>
        <w:pStyle w:val="Normaltindrag"/>
      </w:pPr>
    </w:p>
    <w:sectPr w:rsidR="009627B8" w:rsidRPr="00522E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7B8" w:rsidRPr="00522E8C" w:rsidRDefault="009627B8">
      <w:r w:rsidRPr="00522E8C">
        <w:separator/>
      </w:r>
    </w:p>
  </w:endnote>
  <w:endnote w:type="continuationSeparator" w:id="0">
    <w:p w:rsidR="009627B8" w:rsidRPr="00522E8C" w:rsidRDefault="009627B8">
      <w:r w:rsidRPr="00522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7B8" w:rsidRPr="00522E8C" w:rsidRDefault="00522E8C">
    <w:pPr>
      <w:pStyle w:val="Sidfot"/>
    </w:pPr>
    <w:r w:rsidRPr="00522E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028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8" w:rsidRDefault="009627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7B8" w:rsidRDefault="009627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7B8" w:rsidRPr="00522E8C" w:rsidRDefault="00522E8C">
    <w:pPr>
      <w:pStyle w:val="Sidfot"/>
    </w:pPr>
    <w:r w:rsidRPr="00522E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422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8" w:rsidRDefault="009627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7B8" w:rsidRDefault="009627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7B8" w:rsidRPr="00522E8C" w:rsidRDefault="00522E8C">
    <w:pPr>
      <w:pStyle w:val="Sidfot"/>
    </w:pPr>
    <w:r w:rsidRPr="00522E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2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8" w:rsidRDefault="00962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7B8" w:rsidRDefault="00962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7B8" w:rsidRPr="00522E8C" w:rsidRDefault="009627B8">
      <w:r w:rsidRPr="00522E8C">
        <w:separator/>
      </w:r>
    </w:p>
  </w:footnote>
  <w:footnote w:type="continuationSeparator" w:id="0">
    <w:p w:rsidR="009627B8" w:rsidRPr="00522E8C" w:rsidRDefault="009627B8">
      <w:r w:rsidRPr="00522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7B8" w:rsidRPr="00522E8C" w:rsidRDefault="00522E8C">
    <w:pPr>
      <w:pStyle w:val="Sidhuvud"/>
    </w:pPr>
    <w:r w:rsidRPr="00522E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129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8" w:rsidRDefault="009627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7B8" w:rsidRDefault="009627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7B8" w:rsidRPr="00522E8C" w:rsidRDefault="00522E8C">
    <w:pPr>
      <w:pStyle w:val="Sidhuvud"/>
    </w:pPr>
    <w:r w:rsidRPr="00522E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436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8" w:rsidRDefault="009627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7B8" w:rsidRDefault="009627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7B8" w:rsidRPr="00522E8C" w:rsidRDefault="009627B8">
    <w:pPr>
      <w:pStyle w:val="FSHNormal"/>
      <w:tabs>
        <w:tab w:val="right" w:pos="5840"/>
      </w:tabs>
    </w:pPr>
    <w:r w:rsidRPr="00522E8C">
      <w:br/>
    </w:r>
    <w:r w:rsidRPr="00522E8C">
      <w:fldChar w:fldCharType="begin" w:fldLock="1"/>
    </w:r>
    <w:r w:rsidRPr="00522E8C">
      <w:instrText xml:space="preserve"> DOCPROPERTY</w:instrText>
    </w:r>
    <w:r w:rsidRPr="00522E8C">
      <w:rPr>
        <w:sz w:val="18"/>
      </w:rPr>
      <w:instrText xml:space="preserve"> "YearUser" *\charformat </w:instrText>
    </w:r>
    <w:r w:rsidRPr="00522E8C">
      <w:fldChar w:fldCharType="separate"/>
    </w:r>
    <w:r w:rsidRPr="00522E8C">
      <w:t>2011/12</w:t>
    </w:r>
    <w:r w:rsidRPr="00522E8C">
      <w:fldChar w:fldCharType="end"/>
    </w:r>
    <w:r w:rsidRPr="00522E8C">
      <w:t xml:space="preserve"> </w:t>
    </w:r>
    <w:r w:rsidRPr="00522E8C">
      <w:tab/>
      <w:t xml:space="preserve">mnr: </w:t>
    </w:r>
    <w:r w:rsidRPr="00522E8C">
      <w:fldChar w:fldCharType="begin" w:fldLock="1"/>
    </w:r>
    <w:r w:rsidRPr="00522E8C">
      <w:instrText xml:space="preserve"> DOCPROPERTY</w:instrText>
    </w:r>
    <w:r w:rsidRPr="00522E8C">
      <w:rPr>
        <w:sz w:val="18"/>
      </w:rPr>
      <w:instrText xml:space="preserve"> "Motionsnummer" *\charformat </w:instrText>
    </w:r>
    <w:r w:rsidRPr="00522E8C">
      <w:fldChar w:fldCharType="separate"/>
    </w:r>
    <w:r w:rsidRPr="00522E8C">
      <w:t>Sf295</w:t>
    </w:r>
    <w:r w:rsidRPr="00522E8C">
      <w:fldChar w:fldCharType="end"/>
    </w:r>
    <w:r w:rsidRPr="00522E8C">
      <w:br/>
    </w:r>
    <w:r w:rsidRPr="00522E8C">
      <w:fldChar w:fldCharType="begin" w:fldLock="1"/>
    </w:r>
    <w:r w:rsidRPr="00522E8C">
      <w:instrText xml:space="preserve"> DOCPROPERTY</w:instrText>
    </w:r>
    <w:r w:rsidRPr="00522E8C">
      <w:rPr>
        <w:sz w:val="18"/>
      </w:rPr>
      <w:instrText xml:space="preserve"> "Samling" *\charformat </w:instrText>
    </w:r>
    <w:r w:rsidRPr="00522E8C">
      <w:fldChar w:fldCharType="end"/>
    </w:r>
    <w:r w:rsidRPr="00522E8C">
      <w:tab/>
      <w:t xml:space="preserve">pnr: </w:t>
    </w:r>
    <w:r w:rsidRPr="00522E8C">
      <w:fldChar w:fldCharType="begin" w:fldLock="1"/>
    </w:r>
    <w:r w:rsidRPr="00522E8C">
      <w:instrText xml:space="preserve"> DOCPROPERTY</w:instrText>
    </w:r>
    <w:r w:rsidRPr="00522E8C">
      <w:rPr>
        <w:sz w:val="18"/>
      </w:rPr>
      <w:instrText xml:space="preserve"> "Partinummer" *\charformat </w:instrText>
    </w:r>
    <w:r w:rsidRPr="00522E8C">
      <w:fldChar w:fldCharType="separate"/>
    </w:r>
    <w:r w:rsidRPr="00522E8C">
      <w:t>KD612</w:t>
    </w:r>
    <w:r w:rsidRPr="00522E8C">
      <w:fldChar w:fldCharType="end"/>
    </w:r>
  </w:p>
  <w:p w:rsidR="009627B8" w:rsidRPr="00522E8C" w:rsidRDefault="009627B8">
    <w:pPr>
      <w:pStyle w:val="FSHRub1"/>
    </w:pPr>
    <w:r w:rsidRPr="00522E8C">
      <w:t>Motion till riksdagen</w:t>
    </w:r>
    <w:r w:rsidRPr="00522E8C">
      <w:br/>
    </w:r>
    <w:r w:rsidRPr="00522E8C">
      <w:fldChar w:fldCharType="begin" w:fldLock="1"/>
    </w:r>
    <w:r w:rsidRPr="00522E8C">
      <w:instrText xml:space="preserve"> DOCPROPERTY "YearUser" *\charformat </w:instrText>
    </w:r>
    <w:r w:rsidRPr="00522E8C">
      <w:fldChar w:fldCharType="separate"/>
    </w:r>
    <w:r w:rsidRPr="00522E8C">
      <w:t>2011/12</w:t>
    </w:r>
    <w:r w:rsidRPr="00522E8C">
      <w:fldChar w:fldCharType="end"/>
    </w:r>
    <w:r w:rsidRPr="00522E8C">
      <w:t>:</w:t>
    </w:r>
    <w:r w:rsidRPr="00522E8C">
      <w:fldChar w:fldCharType="begin" w:fldLock="1"/>
    </w:r>
    <w:r w:rsidRPr="00522E8C">
      <w:instrText xml:space="preserve"> DOCPROPERTY "Motionsnummer" *\charformat </w:instrText>
    </w:r>
    <w:r w:rsidRPr="00522E8C">
      <w:fldChar w:fldCharType="separate"/>
    </w:r>
    <w:r w:rsidRPr="00522E8C">
      <w:t>Sf295</w:t>
    </w:r>
    <w:r w:rsidRPr="00522E8C">
      <w:fldChar w:fldCharType="end"/>
    </w:r>
  </w:p>
  <w:p w:rsidR="009627B8" w:rsidRPr="00522E8C" w:rsidRDefault="009627B8">
    <w:pPr>
      <w:pStyle w:val="FSHNormalS5"/>
    </w:pPr>
    <w:r w:rsidRPr="00522E8C">
      <w:fldChar w:fldCharType="begin" w:fldLock="1"/>
    </w:r>
    <w:r w:rsidRPr="00522E8C">
      <w:instrText xml:space="preserve"> DOCPROPERTY "MotionarText" *\charformat </w:instrText>
    </w:r>
    <w:r w:rsidRPr="00522E8C">
      <w:fldChar w:fldCharType="separate"/>
    </w:r>
    <w:r w:rsidRPr="00522E8C">
      <w:t>av Annika Eclund och Caroline Szyber (KD)</w:t>
    </w:r>
    <w:r w:rsidRPr="00522E8C">
      <w:fldChar w:fldCharType="end"/>
    </w:r>
    <w:r w:rsidRPr="00522E8C">
      <w:br/>
    </w:r>
    <w:r w:rsidRPr="00522E8C">
      <w:fldChar w:fldCharType="begin" w:fldLock="1"/>
    </w:r>
    <w:r w:rsidRPr="00522E8C">
      <w:instrText xml:space="preserve"> DOCPROPERTY "SvarFrasKort" *\charformat </w:instrText>
    </w:r>
    <w:r w:rsidRPr="00522E8C">
      <w:fldChar w:fldCharType="end"/>
    </w:r>
  </w:p>
  <w:p w:rsidR="009627B8" w:rsidRPr="00522E8C" w:rsidRDefault="009627B8">
    <w:pPr>
      <w:pStyle w:val="FSHTitel"/>
    </w:pPr>
    <w:r w:rsidRPr="00522E8C">
      <w:fldChar w:fldCharType="begin" w:fldLock="1"/>
    </w:r>
    <w:r w:rsidRPr="00522E8C">
      <w:instrText xml:space="preserve"> DOCPROPERTY</w:instrText>
    </w:r>
    <w:r w:rsidRPr="00522E8C">
      <w:rPr>
        <w:sz w:val="18"/>
      </w:rPr>
      <w:instrText xml:space="preserve"> "RubrikSvar" *\charformat </w:instrText>
    </w:r>
    <w:r w:rsidRPr="00522E8C">
      <w:fldChar w:fldCharType="separate"/>
    </w:r>
    <w:r w:rsidRPr="00522E8C">
      <w:t>Uppgivenhetssyndrom</w:t>
    </w:r>
    <w:r w:rsidRPr="00522E8C">
      <w:fldChar w:fldCharType="end"/>
    </w:r>
  </w:p>
  <w:p w:rsidR="009627B8" w:rsidRPr="00522E8C" w:rsidRDefault="009627B8">
    <w:pPr>
      <w:pStyle w:val="Normal00"/>
    </w:pPr>
  </w:p>
  <w:p w:rsidR="009627B8" w:rsidRPr="00522E8C" w:rsidRDefault="009627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8304CB"/>
    <w:multiLevelType w:val="hybridMultilevel"/>
    <w:tmpl w:val="F174A268"/>
    <w:lvl w:ilvl="0" w:tplc="1062CA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B56053"/>
    <w:multiLevelType w:val="multilevel"/>
    <w:tmpl w:val="5156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5297947">
    <w:abstractNumId w:val="3"/>
  </w:num>
  <w:num w:numId="2" w16cid:durableId="88082669">
    <w:abstractNumId w:val="2"/>
  </w:num>
  <w:num w:numId="3" w16cid:durableId="236138506">
    <w:abstractNumId w:val="1"/>
  </w:num>
  <w:num w:numId="4" w16cid:durableId="796794445">
    <w:abstractNumId w:val="0"/>
  </w:num>
  <w:num w:numId="5" w16cid:durableId="769012031">
    <w:abstractNumId w:val="7"/>
  </w:num>
  <w:num w:numId="6" w16cid:durableId="205413559">
    <w:abstractNumId w:val="6"/>
  </w:num>
  <w:num w:numId="7" w16cid:durableId="865020061">
    <w:abstractNumId w:val="5"/>
  </w:num>
  <w:num w:numId="8" w16cid:durableId="1327828039">
    <w:abstractNumId w:val="4"/>
  </w:num>
  <w:num w:numId="9" w16cid:durableId="971833649">
    <w:abstractNumId w:val="8"/>
  </w:num>
  <w:num w:numId="10" w16cid:durableId="1720324428">
    <w:abstractNumId w:val="9"/>
  </w:num>
  <w:num w:numId="11" w16cid:durableId="1322856958">
    <w:abstractNumId w:val="10"/>
  </w:num>
  <w:num w:numId="12" w16cid:durableId="686952346">
    <w:abstractNumId w:val="14"/>
  </w:num>
  <w:num w:numId="13" w16cid:durableId="696391648">
    <w:abstractNumId w:val="16"/>
  </w:num>
  <w:num w:numId="14" w16cid:durableId="679431244">
    <w:abstractNumId w:val="17"/>
  </w:num>
  <w:num w:numId="15" w16cid:durableId="1233546506">
    <w:abstractNumId w:val="11"/>
  </w:num>
  <w:num w:numId="16" w16cid:durableId="1792894910">
    <w:abstractNumId w:val="20"/>
  </w:num>
  <w:num w:numId="17" w16cid:durableId="679546943">
    <w:abstractNumId w:val="18"/>
  </w:num>
  <w:num w:numId="18" w16cid:durableId="110441466">
    <w:abstractNumId w:val="15"/>
  </w:num>
  <w:num w:numId="19" w16cid:durableId="1154948661">
    <w:abstractNumId w:val="13"/>
  </w:num>
  <w:num w:numId="20" w16cid:durableId="267353550">
    <w:abstractNumId w:val="12"/>
  </w:num>
  <w:num w:numId="21" w16cid:durableId="3460986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D2995E61-1934-47DF-9A4D-5317AD353C55},{DF8ABEA8-D3AA-4B51-B172-BDBC1AA2FF8C}"/>
  </w:docVars>
  <w:rsids>
    <w:rsidRoot w:val="004C5305"/>
    <w:rsid w:val="004C5305"/>
    <w:rsid w:val="00522E8C"/>
    <w:rsid w:val="009627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E97DEB-D2F7-4087-97F7-DF8F5302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45838">
      <w:bodyDiv w:val="1"/>
      <w:marLeft w:val="0"/>
      <w:marRight w:val="0"/>
      <w:marTop w:val="0"/>
      <w:marBottom w:val="0"/>
      <w:divBdr>
        <w:top w:val="none" w:sz="0" w:space="0" w:color="auto"/>
        <w:left w:val="none" w:sz="0" w:space="0" w:color="auto"/>
        <w:bottom w:val="none" w:sz="0" w:space="0" w:color="auto"/>
        <w:right w:val="none" w:sz="0" w:space="0" w:color="auto"/>
      </w:divBdr>
      <w:divsChild>
        <w:div w:id="1317103335">
          <w:marLeft w:val="-15"/>
          <w:marRight w:val="-15"/>
          <w:marTop w:val="0"/>
          <w:marBottom w:val="0"/>
          <w:divBdr>
            <w:top w:val="none" w:sz="0" w:space="0" w:color="auto"/>
            <w:left w:val="single" w:sz="6" w:space="0" w:color="DADADA"/>
            <w:bottom w:val="none" w:sz="0" w:space="0" w:color="auto"/>
            <w:right w:val="single" w:sz="6" w:space="0" w:color="DADADA"/>
          </w:divBdr>
          <w:divsChild>
            <w:div w:id="94253265">
              <w:marLeft w:val="0"/>
              <w:marRight w:val="0"/>
              <w:marTop w:val="0"/>
              <w:marBottom w:val="0"/>
              <w:divBdr>
                <w:top w:val="none" w:sz="0" w:space="0" w:color="auto"/>
                <w:left w:val="single" w:sz="48" w:space="0" w:color="FFFFFF"/>
                <w:bottom w:val="none" w:sz="0" w:space="0" w:color="auto"/>
                <w:right w:val="none" w:sz="0" w:space="0" w:color="auto"/>
              </w:divBdr>
              <w:divsChild>
                <w:div w:id="486164672">
                  <w:marLeft w:val="-15"/>
                  <w:marRight w:val="-15"/>
                  <w:marTop w:val="0"/>
                  <w:marBottom w:val="0"/>
                  <w:divBdr>
                    <w:top w:val="none" w:sz="0" w:space="0" w:color="auto"/>
                    <w:left w:val="single" w:sz="6" w:space="0" w:color="F9C661"/>
                    <w:bottom w:val="none" w:sz="0" w:space="0" w:color="auto"/>
                    <w:right w:val="single" w:sz="6" w:space="0" w:color="DADADA"/>
                  </w:divBdr>
                  <w:divsChild>
                    <w:div w:id="634913806">
                      <w:marLeft w:val="-30"/>
                      <w:marRight w:val="-45"/>
                      <w:marTop w:val="0"/>
                      <w:marBottom w:val="0"/>
                      <w:divBdr>
                        <w:top w:val="none" w:sz="0" w:space="0" w:color="auto"/>
                        <w:left w:val="none" w:sz="0" w:space="0" w:color="auto"/>
                        <w:bottom w:val="none" w:sz="0" w:space="0" w:color="auto"/>
                        <w:right w:val="none" w:sz="0" w:space="0" w:color="auto"/>
                      </w:divBdr>
                      <w:divsChild>
                        <w:div w:id="14306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3686">
      <w:bodyDiv w:val="1"/>
      <w:marLeft w:val="0"/>
      <w:marRight w:val="0"/>
      <w:marTop w:val="0"/>
      <w:marBottom w:val="0"/>
      <w:divBdr>
        <w:top w:val="none" w:sz="0" w:space="0" w:color="auto"/>
        <w:left w:val="none" w:sz="0" w:space="0" w:color="auto"/>
        <w:bottom w:val="none" w:sz="0" w:space="0" w:color="auto"/>
        <w:right w:val="none" w:sz="0" w:space="0" w:color="auto"/>
      </w:divBdr>
      <w:divsChild>
        <w:div w:id="1378504098">
          <w:marLeft w:val="-15"/>
          <w:marRight w:val="-15"/>
          <w:marTop w:val="0"/>
          <w:marBottom w:val="0"/>
          <w:divBdr>
            <w:top w:val="none" w:sz="0" w:space="0" w:color="auto"/>
            <w:left w:val="single" w:sz="6" w:space="0" w:color="DADADA"/>
            <w:bottom w:val="none" w:sz="0" w:space="0" w:color="auto"/>
            <w:right w:val="single" w:sz="6" w:space="0" w:color="DADADA"/>
          </w:divBdr>
          <w:divsChild>
            <w:div w:id="293752132">
              <w:marLeft w:val="0"/>
              <w:marRight w:val="0"/>
              <w:marTop w:val="0"/>
              <w:marBottom w:val="0"/>
              <w:divBdr>
                <w:top w:val="none" w:sz="0" w:space="0" w:color="auto"/>
                <w:left w:val="single" w:sz="48" w:space="0" w:color="FFFFFF"/>
                <w:bottom w:val="none" w:sz="0" w:space="0" w:color="auto"/>
                <w:right w:val="none" w:sz="0" w:space="0" w:color="auto"/>
              </w:divBdr>
              <w:divsChild>
                <w:div w:id="1062212663">
                  <w:marLeft w:val="-15"/>
                  <w:marRight w:val="-15"/>
                  <w:marTop w:val="0"/>
                  <w:marBottom w:val="0"/>
                  <w:divBdr>
                    <w:top w:val="none" w:sz="0" w:space="0" w:color="auto"/>
                    <w:left w:val="single" w:sz="6" w:space="0" w:color="F9C661"/>
                    <w:bottom w:val="none" w:sz="0" w:space="0" w:color="auto"/>
                    <w:right w:val="single" w:sz="6" w:space="0" w:color="DADADA"/>
                  </w:divBdr>
                  <w:divsChild>
                    <w:div w:id="1401903445">
                      <w:marLeft w:val="-30"/>
                      <w:marRight w:val="-45"/>
                      <w:marTop w:val="0"/>
                      <w:marBottom w:val="0"/>
                      <w:divBdr>
                        <w:top w:val="none" w:sz="0" w:space="0" w:color="auto"/>
                        <w:left w:val="none" w:sz="0" w:space="0" w:color="auto"/>
                        <w:bottom w:val="none" w:sz="0" w:space="0" w:color="auto"/>
                        <w:right w:val="none" w:sz="0" w:space="0" w:color="auto"/>
                      </w:divBdr>
                      <w:divsChild>
                        <w:div w:id="1093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2197</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2011-12-14T07:21:00Z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Uppgivenhetssyndrom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Uppgivenhetssyndrom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Caroline Szyber (KD)</vt:lpwstr>
  </property>
  <property fmtid="{D5CDD505-2E9C-101B-9397-08002B2CF9AE}" pid="26" name="MotionarLista">
    <vt:lpwstr>Eclund, Annika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20112012000000750068000006120069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20112012000000750068000006120069</vt:lpwstr>
  </property>
  <property fmtid="{D5CDD505-2E9C-101B-9397-08002B2CF9AE}" pid="50" name="nummer">
    <vt:lpwstr>295</vt:lpwstr>
  </property>
  <property fmtid="{D5CDD505-2E9C-101B-9397-08002B2CF9AE}" pid="51" name="utskottsbeteckning">
    <vt:lpwstr>Sf</vt:lpwstr>
  </property>
  <property fmtid="{D5CDD505-2E9C-101B-9397-08002B2CF9AE}" pid="52" name="GlobalUID">
    <vt:lpwstr>{095B9C3E-67B4-4B32-B755-9932044AD02F}</vt:lpwstr>
  </property>
  <property fmtid="{D5CDD505-2E9C-101B-9397-08002B2CF9AE}" pid="53" name="Överföringar">
    <vt:i4>0</vt:i4>
  </property>
  <property fmtid="{D5CDD505-2E9C-101B-9397-08002B2CF9AE}" pid="54" name="Checksum">
    <vt:lpwstr>*0009192781148*</vt:lpwstr>
  </property>
  <property fmtid="{D5CDD505-2E9C-101B-9397-08002B2CF9AE}" pid="55" name="skuggnummer">
    <vt:lpwstr>2188</vt:lpwstr>
  </property>
  <property fmtid="{D5CDD505-2E9C-101B-9397-08002B2CF9AE}" pid="56" name="urixVersion">
    <vt:lpwstr>4.5.0.25</vt:lpwstr>
  </property>
  <property fmtid="{D5CDD505-2E9C-101B-9397-08002B2CF9AE}" pid="57" name="urixOrigin">
    <vt:lpwstr>120223 09:56:48.525</vt:lpwstr>
  </property>
  <property fmtid="{D5CDD505-2E9C-101B-9397-08002B2CF9AE}" pid="58" name="urixGuid">
    <vt:lpwstr>{4ABFEDD7-327A-4AE3-A7A5-595D39A11A0F}</vt:lpwstr>
  </property>
</Properties>
</file>