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61F" w:rsidRPr="003D060F" w:rsidRDefault="00D1261F">
      <w:pPr>
        <w:pStyle w:val="Frslagsrubrik"/>
      </w:pPr>
      <w:r w:rsidRPr="003D060F">
        <w:t>Förslag till riksdagsbeslut</w:t>
      </w:r>
    </w:p>
    <w:p w:rsidR="00D1261F" w:rsidRPr="003D060F" w:rsidRDefault="00D1261F">
      <w:pPr>
        <w:pStyle w:val="Hemstlatt"/>
        <w:ind w:left="0"/>
      </w:pPr>
      <w:r w:rsidRPr="003D060F">
        <w:t>Riksdagen tillkännager för regeringen som sin mening vad som anförs i motionen om att dagens ålfisketillstånd ska övergå till att vara överförbara mellan personer.</w:t>
      </w:r>
    </w:p>
    <w:p w:rsidR="00D1261F" w:rsidRPr="003D060F" w:rsidRDefault="00D1261F">
      <w:pPr>
        <w:pStyle w:val="Rubrik1"/>
      </w:pPr>
      <w:r w:rsidRPr="003D060F">
        <w:t>Motivering</w:t>
      </w:r>
    </w:p>
    <w:p w:rsidR="00D1261F" w:rsidRPr="003D060F" w:rsidRDefault="00D1261F">
      <w:pPr>
        <w:autoSpaceDE w:val="0"/>
        <w:autoSpaceDN w:val="0"/>
        <w:adjustRightInd w:val="0"/>
      </w:pPr>
      <w:r w:rsidRPr="003D060F">
        <w:t>Ålen anses vara en hotad art och flera åtgärder har införts för att skydda ålen. EU har beslutat om en återhämtningsplan och i Sverige finns en nationell förvaltningsplan. Det svenska förhållningssättet och synen på problematiken är mycket seriös. Bland annat innebär det att ålfiske är förbjudet, med unda</w:t>
      </w:r>
      <w:r w:rsidRPr="003D060F">
        <w:t>n</w:t>
      </w:r>
      <w:r w:rsidRPr="003D060F">
        <w:t>tag för vissa yrkesfiskare och i vissa vatten. Antalet yrkesfiskare som innehar tillstånd att fiska ål är strikt begränsat.</w:t>
      </w:r>
    </w:p>
    <w:p w:rsidR="00D1261F" w:rsidRPr="003D060F" w:rsidRDefault="00D1261F">
      <w:pPr>
        <w:pStyle w:val="Normaltindrag"/>
      </w:pPr>
      <w:r w:rsidRPr="003D060F">
        <w:t>Levande kust och skärgård, gynnande av småföretagande och ett vidmak</w:t>
      </w:r>
      <w:r w:rsidRPr="003D060F">
        <w:t>t</w:t>
      </w:r>
      <w:r w:rsidRPr="003D060F">
        <w:t>hå</w:t>
      </w:r>
      <w:r w:rsidRPr="003D060F">
        <w:t>l</w:t>
      </w:r>
      <w:r w:rsidRPr="003D060F">
        <w:t>lande av ett småskaligt insjö- och kustnära fiske är viktiga värden. Men dessa värden riskerar att gå förlorade om inte möjligheten att överlåta föret</w:t>
      </w:r>
      <w:r w:rsidRPr="003D060F">
        <w:t>a</w:t>
      </w:r>
      <w:r w:rsidRPr="003D060F">
        <w:t>get som bedriver kustfiske/ålfiske till annan person finns.</w:t>
      </w:r>
    </w:p>
    <w:p w:rsidR="00D1261F" w:rsidRPr="003D060F" w:rsidRDefault="00D1261F">
      <w:pPr>
        <w:pStyle w:val="Normaltindrag"/>
      </w:pPr>
      <w:r w:rsidRPr="003D060F">
        <w:t>Dagens innehavare av ålfisketillstånd riskerar att bli de sista svenska ålfi</w:t>
      </w:r>
      <w:r w:rsidRPr="003D060F">
        <w:t>s</w:t>
      </w:r>
      <w:r w:rsidRPr="003D060F">
        <w:t>ka</w:t>
      </w:r>
      <w:r w:rsidRPr="003D060F">
        <w:t>r</w:t>
      </w:r>
      <w:r w:rsidRPr="003D060F">
        <w:t>na. Detta på grund av att de, till skillnad mot vad som annars är brukligt med företag och rörelser, inte kan överlåta sina företag till annan person. Orsaken till detta är att tillståndet att fiska ål är personligt och ej överlåtbart. Detta är självklart inte en rimlig ordning och den riskerar att leda till att d</w:t>
      </w:r>
      <w:r w:rsidRPr="003D060F">
        <w:t>a</w:t>
      </w:r>
      <w:r w:rsidRPr="003D060F">
        <w:t>gens ålfi</w:t>
      </w:r>
      <w:r w:rsidRPr="003D060F">
        <w:t>s</w:t>
      </w:r>
      <w:r w:rsidRPr="003D060F">
        <w:t>keföretag ej kan fortsätta sin verksamhet när tillståndshavaren dör.</w:t>
      </w:r>
    </w:p>
    <w:p w:rsidR="00D1261F" w:rsidRPr="003D060F" w:rsidRDefault="00D1261F">
      <w:pPr>
        <w:pStyle w:val="Normaltindrag"/>
      </w:pPr>
      <w:r w:rsidRPr="003D060F">
        <w:t xml:space="preserve">Med stöd i ovanstående må därför riksdagen för regeringen tillkännage som sin mening att dagens ålfisketillstånd </w:t>
      </w:r>
      <w:r w:rsidRPr="003D060F">
        <w:t>ska övergå till att vara överförbara me</w:t>
      </w:r>
      <w:r w:rsidRPr="003D060F">
        <w:t>l</w:t>
      </w:r>
      <w:r w:rsidRPr="003D060F">
        <w:t>lan 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060F">
        <w:trPr>
          <w:cantSplit/>
        </w:trPr>
        <w:tc>
          <w:tcPr>
            <w:tcW w:w="3046" w:type="dxa"/>
          </w:tcPr>
          <w:p w:rsidR="00D1261F" w:rsidRPr="003D060F" w:rsidRDefault="00D1261F">
            <w:pPr>
              <w:pStyle w:val="UnderskriftDatum"/>
              <w:spacing w:before="240"/>
            </w:pPr>
            <w:r w:rsidRPr="003D060F">
              <w:lastRenderedPageBreak/>
              <w:t>Stockholm den 30 september 2013</w:t>
            </w:r>
          </w:p>
        </w:tc>
        <w:tc>
          <w:tcPr>
            <w:tcW w:w="3047" w:type="dxa"/>
          </w:tcPr>
          <w:p w:rsidR="00D1261F" w:rsidRPr="003D060F" w:rsidRDefault="00D1261F">
            <w:pPr>
              <w:pStyle w:val="Underskrifter"/>
              <w:spacing w:before="240"/>
            </w:pPr>
          </w:p>
        </w:tc>
      </w:tr>
      <w:tr w:rsidR="00000000" w:rsidRPr="003D060F">
        <w:trPr>
          <w:cantSplit/>
        </w:trPr>
        <w:tc>
          <w:tcPr>
            <w:tcW w:w="3046" w:type="dxa"/>
          </w:tcPr>
          <w:p w:rsidR="00D1261F" w:rsidRPr="003D060F" w:rsidRDefault="00D1261F">
            <w:pPr>
              <w:pStyle w:val="Underskrifter"/>
            </w:pPr>
            <w:r w:rsidRPr="003D060F">
              <w:t>Anders Åkesson (C)</w:t>
            </w:r>
          </w:p>
        </w:tc>
        <w:tc>
          <w:tcPr>
            <w:tcW w:w="3046" w:type="dxa"/>
          </w:tcPr>
          <w:p w:rsidR="00D1261F" w:rsidRPr="003D060F" w:rsidRDefault="00D1261F">
            <w:pPr>
              <w:pStyle w:val="Underskrifter"/>
            </w:pPr>
          </w:p>
        </w:tc>
      </w:tr>
    </w:tbl>
    <w:p w:rsidR="00D1261F" w:rsidRPr="003D060F" w:rsidRDefault="00D1261F">
      <w:pPr>
        <w:pStyle w:val="Normaltindrag"/>
      </w:pPr>
    </w:p>
    <w:sectPr w:rsidR="00D1261F" w:rsidRPr="003D060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61F" w:rsidRPr="003D060F" w:rsidRDefault="00D1261F">
      <w:r w:rsidRPr="003D060F">
        <w:separator/>
      </w:r>
    </w:p>
  </w:endnote>
  <w:endnote w:type="continuationSeparator" w:id="0">
    <w:p w:rsidR="00D1261F" w:rsidRPr="003D060F" w:rsidRDefault="00D1261F">
      <w:r w:rsidRPr="003D06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61F" w:rsidRPr="003D060F" w:rsidRDefault="003D060F">
    <w:pPr>
      <w:pStyle w:val="Sidfot"/>
    </w:pPr>
    <w:r w:rsidRPr="003D06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2595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61F" w:rsidRDefault="00D1261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261F" w:rsidRDefault="00D1261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61F" w:rsidRPr="003D060F" w:rsidRDefault="003D060F">
    <w:pPr>
      <w:pStyle w:val="Sidfot"/>
    </w:pPr>
    <w:r w:rsidRPr="003D06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173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61F" w:rsidRDefault="00D126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261F" w:rsidRDefault="00D126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61F" w:rsidRPr="003D060F" w:rsidRDefault="003D060F">
    <w:pPr>
      <w:pStyle w:val="Sidfot"/>
    </w:pPr>
    <w:r w:rsidRPr="003D06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695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61F" w:rsidRDefault="00D126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261F" w:rsidRDefault="00D126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61F" w:rsidRPr="003D060F" w:rsidRDefault="00D1261F">
      <w:r w:rsidRPr="003D060F">
        <w:separator/>
      </w:r>
    </w:p>
  </w:footnote>
  <w:footnote w:type="continuationSeparator" w:id="0">
    <w:p w:rsidR="00D1261F" w:rsidRPr="003D060F" w:rsidRDefault="00D1261F">
      <w:r w:rsidRPr="003D06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61F" w:rsidRPr="003D060F" w:rsidRDefault="003D060F">
    <w:pPr>
      <w:pStyle w:val="Sidhuvud"/>
    </w:pPr>
    <w:r w:rsidRPr="003D06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5186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61F" w:rsidRDefault="00D1261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261F" w:rsidRDefault="00D1261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61F" w:rsidRPr="003D060F" w:rsidRDefault="003D060F">
    <w:pPr>
      <w:pStyle w:val="Sidhuvud"/>
    </w:pPr>
    <w:r w:rsidRPr="003D06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59136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61F" w:rsidRDefault="00D1261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261F" w:rsidRDefault="00D1261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61F" w:rsidRPr="003D060F" w:rsidRDefault="00D1261F">
    <w:pPr>
      <w:pStyle w:val="FSHNormal"/>
      <w:tabs>
        <w:tab w:val="right" w:pos="5840"/>
      </w:tabs>
    </w:pPr>
    <w:r w:rsidRPr="003D060F">
      <w:br/>
    </w:r>
    <w:r w:rsidRPr="003D060F">
      <w:fldChar w:fldCharType="begin" w:fldLock="1"/>
    </w:r>
    <w:r w:rsidRPr="003D060F">
      <w:instrText xml:space="preserve"> DOCPROPERTY</w:instrText>
    </w:r>
    <w:r w:rsidRPr="003D060F">
      <w:rPr>
        <w:sz w:val="18"/>
      </w:rPr>
      <w:instrText xml:space="preserve"> "YearUser" *\charformat </w:instrText>
    </w:r>
    <w:r w:rsidRPr="003D060F">
      <w:fldChar w:fldCharType="separate"/>
    </w:r>
    <w:r w:rsidRPr="003D060F">
      <w:t>2013/14</w:t>
    </w:r>
    <w:r w:rsidRPr="003D060F">
      <w:fldChar w:fldCharType="end"/>
    </w:r>
    <w:r w:rsidRPr="003D060F">
      <w:t xml:space="preserve"> </w:t>
    </w:r>
    <w:r w:rsidRPr="003D060F">
      <w:tab/>
      <w:t xml:space="preserve">mnr: </w:t>
    </w:r>
    <w:r w:rsidRPr="003D060F">
      <w:fldChar w:fldCharType="begin" w:fldLock="1"/>
    </w:r>
    <w:r w:rsidRPr="003D060F">
      <w:instrText xml:space="preserve"> DOCPROPERTY</w:instrText>
    </w:r>
    <w:r w:rsidRPr="003D060F">
      <w:rPr>
        <w:sz w:val="18"/>
      </w:rPr>
      <w:instrText xml:space="preserve"> "Motionsnummer" *\charformat </w:instrText>
    </w:r>
    <w:r w:rsidRPr="003D060F">
      <w:fldChar w:fldCharType="separate"/>
    </w:r>
    <w:r w:rsidRPr="003D060F">
      <w:t>MJ253</w:t>
    </w:r>
    <w:r w:rsidRPr="003D060F">
      <w:fldChar w:fldCharType="end"/>
    </w:r>
    <w:r w:rsidRPr="003D060F">
      <w:br/>
    </w:r>
    <w:r w:rsidRPr="003D060F">
      <w:fldChar w:fldCharType="begin" w:fldLock="1"/>
    </w:r>
    <w:r w:rsidRPr="003D060F">
      <w:instrText xml:space="preserve"> DOCPROPERTY</w:instrText>
    </w:r>
    <w:r w:rsidRPr="003D060F">
      <w:rPr>
        <w:sz w:val="18"/>
      </w:rPr>
      <w:instrText xml:space="preserve"> "Samling" *\charformat </w:instrText>
    </w:r>
    <w:r w:rsidRPr="003D060F">
      <w:fldChar w:fldCharType="end"/>
    </w:r>
    <w:r w:rsidRPr="003D060F">
      <w:tab/>
      <w:t xml:space="preserve">pnr: </w:t>
    </w:r>
    <w:r w:rsidRPr="003D060F">
      <w:fldChar w:fldCharType="begin" w:fldLock="1"/>
    </w:r>
    <w:r w:rsidRPr="003D060F">
      <w:instrText xml:space="preserve"> DOCPROPERTY</w:instrText>
    </w:r>
    <w:r w:rsidRPr="003D060F">
      <w:rPr>
        <w:sz w:val="18"/>
      </w:rPr>
      <w:instrText xml:space="preserve"> "Partinummer" *\charformat </w:instrText>
    </w:r>
    <w:r w:rsidRPr="003D060F">
      <w:fldChar w:fldCharType="separate"/>
    </w:r>
    <w:r w:rsidRPr="003D060F">
      <w:t>C323</w:t>
    </w:r>
    <w:r w:rsidRPr="003D060F">
      <w:fldChar w:fldCharType="end"/>
    </w:r>
  </w:p>
  <w:p w:rsidR="00D1261F" w:rsidRPr="003D060F" w:rsidRDefault="00D1261F">
    <w:pPr>
      <w:pStyle w:val="FSHRub1"/>
    </w:pPr>
    <w:r w:rsidRPr="003D060F">
      <w:t>Motion till riksdagen</w:t>
    </w:r>
    <w:r w:rsidRPr="003D060F">
      <w:br/>
    </w:r>
    <w:r w:rsidRPr="003D060F">
      <w:fldChar w:fldCharType="begin" w:fldLock="1"/>
    </w:r>
    <w:r w:rsidRPr="003D060F">
      <w:instrText xml:space="preserve"> DOCPROPERTY "YearUser" *\charformat </w:instrText>
    </w:r>
    <w:r w:rsidRPr="003D060F">
      <w:fldChar w:fldCharType="separate"/>
    </w:r>
    <w:r w:rsidRPr="003D060F">
      <w:t>2013/14</w:t>
    </w:r>
    <w:r w:rsidRPr="003D060F">
      <w:fldChar w:fldCharType="end"/>
    </w:r>
    <w:r w:rsidRPr="003D060F">
      <w:t>:</w:t>
    </w:r>
    <w:r w:rsidRPr="003D060F">
      <w:fldChar w:fldCharType="begin" w:fldLock="1"/>
    </w:r>
    <w:r w:rsidRPr="003D060F">
      <w:instrText xml:space="preserve"> DOCPROPERTY "Motionsnummer" *\charformat </w:instrText>
    </w:r>
    <w:r w:rsidRPr="003D060F">
      <w:fldChar w:fldCharType="separate"/>
    </w:r>
    <w:r w:rsidRPr="003D060F">
      <w:t>MJ253</w:t>
    </w:r>
    <w:r w:rsidRPr="003D060F">
      <w:fldChar w:fldCharType="end"/>
    </w:r>
  </w:p>
  <w:p w:rsidR="00D1261F" w:rsidRPr="003D060F" w:rsidRDefault="00D1261F">
    <w:pPr>
      <w:pStyle w:val="FSHNormalS5"/>
    </w:pPr>
    <w:r w:rsidRPr="003D060F">
      <w:fldChar w:fldCharType="begin" w:fldLock="1"/>
    </w:r>
    <w:r w:rsidRPr="003D060F">
      <w:instrText xml:space="preserve"> DOCPROPERTY "MotionarText" *\charformat </w:instrText>
    </w:r>
    <w:r w:rsidRPr="003D060F">
      <w:fldChar w:fldCharType="separate"/>
    </w:r>
    <w:r w:rsidRPr="003D060F">
      <w:t>av Anders Åkesson (C)</w:t>
    </w:r>
    <w:r w:rsidRPr="003D060F">
      <w:fldChar w:fldCharType="end"/>
    </w:r>
    <w:r w:rsidRPr="003D060F">
      <w:br/>
    </w:r>
    <w:r w:rsidRPr="003D060F">
      <w:fldChar w:fldCharType="begin" w:fldLock="1"/>
    </w:r>
    <w:r w:rsidRPr="003D060F">
      <w:instrText xml:space="preserve"> DOCPROPERTY "SvarFrasKort" *\charformat </w:instrText>
    </w:r>
    <w:r w:rsidRPr="003D060F">
      <w:fldChar w:fldCharType="end"/>
    </w:r>
  </w:p>
  <w:p w:rsidR="00D1261F" w:rsidRPr="003D060F" w:rsidRDefault="00D1261F">
    <w:pPr>
      <w:pStyle w:val="FSHTitel"/>
    </w:pPr>
    <w:r w:rsidRPr="003D060F">
      <w:fldChar w:fldCharType="begin" w:fldLock="1"/>
    </w:r>
    <w:r w:rsidRPr="003D060F">
      <w:instrText xml:space="preserve"> DOCPROPERTY</w:instrText>
    </w:r>
    <w:r w:rsidRPr="003D060F">
      <w:rPr>
        <w:sz w:val="18"/>
      </w:rPr>
      <w:instrText xml:space="preserve"> "RubrikSvar" *\charformat </w:instrText>
    </w:r>
    <w:r w:rsidRPr="003D060F">
      <w:fldChar w:fldCharType="separate"/>
    </w:r>
    <w:r w:rsidRPr="003D060F">
      <w:t>Överlåtelse av tillstånd att fiska ål</w:t>
    </w:r>
    <w:r w:rsidRPr="003D060F">
      <w:fldChar w:fldCharType="end"/>
    </w:r>
  </w:p>
  <w:p w:rsidR="00D1261F" w:rsidRPr="003D060F" w:rsidRDefault="00D1261F">
    <w:pPr>
      <w:pStyle w:val="Normal00"/>
    </w:pPr>
  </w:p>
  <w:p w:rsidR="00D1261F" w:rsidRPr="003D060F" w:rsidRDefault="00D126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32688972">
    <w:abstractNumId w:val="13"/>
  </w:num>
  <w:num w:numId="2" w16cid:durableId="403603029">
    <w:abstractNumId w:val="11"/>
  </w:num>
  <w:num w:numId="3" w16cid:durableId="1339307725">
    <w:abstractNumId w:val="14"/>
  </w:num>
  <w:num w:numId="4" w16cid:durableId="410928705">
    <w:abstractNumId w:val="8"/>
  </w:num>
  <w:num w:numId="5" w16cid:durableId="1780371648">
    <w:abstractNumId w:val="3"/>
  </w:num>
  <w:num w:numId="6" w16cid:durableId="696590221">
    <w:abstractNumId w:val="2"/>
  </w:num>
  <w:num w:numId="7" w16cid:durableId="678315399">
    <w:abstractNumId w:val="1"/>
  </w:num>
  <w:num w:numId="8" w16cid:durableId="12265105">
    <w:abstractNumId w:val="0"/>
  </w:num>
  <w:num w:numId="9" w16cid:durableId="1422750378">
    <w:abstractNumId w:val="9"/>
  </w:num>
  <w:num w:numId="10" w16cid:durableId="708804122">
    <w:abstractNumId w:val="7"/>
  </w:num>
  <w:num w:numId="11" w16cid:durableId="1828544998">
    <w:abstractNumId w:val="6"/>
  </w:num>
  <w:num w:numId="12" w16cid:durableId="23797458">
    <w:abstractNumId w:val="5"/>
  </w:num>
  <w:num w:numId="13" w16cid:durableId="451630598">
    <w:abstractNumId w:val="4"/>
  </w:num>
  <w:num w:numId="14" w16cid:durableId="2000451615">
    <w:abstractNumId w:val="16"/>
  </w:num>
  <w:num w:numId="15" w16cid:durableId="266425587">
    <w:abstractNumId w:val="12"/>
  </w:num>
  <w:num w:numId="16" w16cid:durableId="12168131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8FA560AF-0B03-4F1E-BDB4-B83427BCB684}"/>
  </w:docVars>
  <w:rsids>
    <w:rsidRoot w:val="006C0E2E"/>
    <w:rsid w:val="003D060F"/>
    <w:rsid w:val="006C0E2E"/>
    <w:rsid w:val="00D126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558918-3C1F-4D25-B5BA-5C5EC235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C323</vt:lpstr>
    </vt:vector>
  </TitlesOfParts>
  <Company>Riksdagen</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C323</dc:title>
  <dc:subject>C323</dc:subject>
  <dc:creator>Riksdagen</dc:creator>
  <cp:keywords>Riksdagen</cp:keywords>
  <dc:description>AD-ändringar</dc:description>
  <cp:lastModifiedBy>Lars Brink</cp:lastModifiedBy>
  <cp:revision>2</cp:revision>
  <cp:lastPrinted>2013-11-25T09:30:00Z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Överlåtelse av tillstånd att fiska 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Överlåtelse av tillstånd att fiska 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20132014000000000067000003230069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20132014000000000067000003230069</vt:lpwstr>
  </property>
  <property fmtid="{D5CDD505-2E9C-101B-9397-08002B2CF9AE}" pid="50" name="nummer">
    <vt:lpwstr>253</vt:lpwstr>
  </property>
  <property fmtid="{D5CDD505-2E9C-101B-9397-08002B2CF9AE}" pid="51" name="utskottsbeteckning">
    <vt:lpwstr>MJ</vt:lpwstr>
  </property>
  <property fmtid="{D5CDD505-2E9C-101B-9397-08002B2CF9AE}" pid="52" name="GlobalUID">
    <vt:lpwstr>{7E47ABAB-8650-4BDF-ABD6-D74500C657B4}</vt:lpwstr>
  </property>
  <property fmtid="{D5CDD505-2E9C-101B-9397-08002B2CF9AE}" pid="53" name="Överföringar">
    <vt:i4>0</vt:i4>
  </property>
  <property fmtid="{D5CDD505-2E9C-101B-9397-08002B2CF9AE}" pid="54" name="Checksum">
    <vt:lpwstr>*0005345763498*</vt:lpwstr>
  </property>
  <property fmtid="{D5CDD505-2E9C-101B-9397-08002B2CF9AE}" pid="55" name="skuggnummer">
    <vt:lpwstr>542</vt:lpwstr>
  </property>
  <property fmtid="{D5CDD505-2E9C-101B-9397-08002B2CF9AE}" pid="56" name="urixVersion">
    <vt:lpwstr>4.6.0.0</vt:lpwstr>
  </property>
  <property fmtid="{D5CDD505-2E9C-101B-9397-08002B2CF9AE}" pid="57" name="urixOrigin">
    <vt:lpwstr>131125 10:30:32.728</vt:lpwstr>
  </property>
  <property fmtid="{D5CDD505-2E9C-101B-9397-08002B2CF9AE}" pid="58" name="urixGuid">
    <vt:lpwstr>{132CCD79-E9C5-4F0E-B8A9-715D957CF31E}</vt:lpwstr>
  </property>
</Properties>
</file>