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4B25" w:rsidRPr="006C4E84" w:rsidRDefault="00884B25">
      <w:pPr>
        <w:pStyle w:val="Frslagsrubrik"/>
      </w:pPr>
      <w:r w:rsidRPr="006C4E84">
        <w:t>Förslag till riksdagsbeslut</w:t>
      </w:r>
    </w:p>
    <w:p w:rsidR="00884B25" w:rsidRPr="006C4E84" w:rsidRDefault="00884B25">
      <w:pPr>
        <w:pStyle w:val="Hemstlatt"/>
        <w:numPr>
          <w:ilvl w:val="0"/>
          <w:numId w:val="1"/>
        </w:numPr>
      </w:pPr>
      <w:r w:rsidRPr="006C4E84">
        <w:t>Riksdagen tillkännager för regeringen som sin mening vad som anförs i motionen om Sveriges ansvar som ordf</w:t>
      </w:r>
      <w:r w:rsidRPr="006C4E84">
        <w:t>ö</w:t>
      </w:r>
      <w:r w:rsidRPr="006C4E84">
        <w:t>rande i Arktiska rådet.</w:t>
      </w:r>
      <w:r w:rsidRPr="006C4E84">
        <w:rPr>
          <w:rStyle w:val="Fotnotsreferens"/>
        </w:rPr>
        <w:t>1</w:t>
      </w:r>
    </w:p>
    <w:p w:rsidR="00884B25" w:rsidRPr="006C4E84" w:rsidRDefault="00884B25">
      <w:pPr>
        <w:pStyle w:val="Hemstlatt"/>
        <w:numPr>
          <w:ilvl w:val="0"/>
          <w:numId w:val="1"/>
        </w:numPr>
      </w:pPr>
      <w:r w:rsidRPr="006C4E84">
        <w:t>Riksdagen tillkännager för regeringen som sin mening vad som anförs i motionen om University of the Arctic.</w:t>
      </w:r>
    </w:p>
    <w:p w:rsidR="00884B25" w:rsidRPr="006C4E84" w:rsidRDefault="00884B25">
      <w:pPr>
        <w:pStyle w:val="Hemstlatt"/>
        <w:numPr>
          <w:ilvl w:val="0"/>
          <w:numId w:val="1"/>
        </w:numPr>
      </w:pPr>
      <w:r w:rsidRPr="006C4E84">
        <w:t>Riksdagen tillkännager för regeringen som sin mening vad som anförs i motionen om behov av sjösäkerhetsinsatser i Ar</w:t>
      </w:r>
      <w:r w:rsidRPr="006C4E84">
        <w:t>k</w:t>
      </w:r>
      <w:r w:rsidRPr="006C4E84">
        <w:t>tis.</w:t>
      </w:r>
      <w:r w:rsidRPr="006C4E84">
        <w:rPr>
          <w:rStyle w:val="Fotnotsreferens"/>
        </w:rPr>
        <w:t>1</w:t>
      </w:r>
    </w:p>
    <w:p w:rsidR="00884B25" w:rsidRPr="006C4E84" w:rsidRDefault="00884B25">
      <w:pPr>
        <w:pStyle w:val="Yrkandehnv"/>
        <w:spacing w:before="190"/>
        <w:rPr>
          <w:noProof w:val="0"/>
          <w:sz w:val="19"/>
        </w:rPr>
      </w:pPr>
    </w:p>
    <w:p w:rsidR="00884B25" w:rsidRPr="006C4E84" w:rsidRDefault="00884B25">
      <w:pPr>
        <w:pStyle w:val="Yrkandehnv"/>
        <w:spacing w:before="190"/>
        <w:rPr>
          <w:noProof w:val="0"/>
          <w:sz w:val="19"/>
        </w:rPr>
      </w:pPr>
    </w:p>
    <w:p w:rsidR="00884B25" w:rsidRPr="006C4E84" w:rsidRDefault="00884B25">
      <w:pPr>
        <w:pStyle w:val="Yrkandehnv"/>
        <w:spacing w:before="190"/>
        <w:rPr>
          <w:noProof w:val="0"/>
          <w:sz w:val="19"/>
        </w:rPr>
      </w:pPr>
    </w:p>
    <w:p w:rsidR="00884B25" w:rsidRPr="006C4E84" w:rsidRDefault="00884B25">
      <w:pPr>
        <w:pStyle w:val="Yrkandehnv"/>
        <w:spacing w:before="190"/>
        <w:rPr>
          <w:noProof w:val="0"/>
          <w:sz w:val="19"/>
        </w:rPr>
      </w:pPr>
    </w:p>
    <w:p w:rsidR="00884B25" w:rsidRPr="006C4E84" w:rsidRDefault="00884B25">
      <w:pPr>
        <w:pStyle w:val="Yrkandehnv"/>
        <w:spacing w:before="190"/>
        <w:rPr>
          <w:noProof w:val="0"/>
          <w:sz w:val="19"/>
        </w:rPr>
      </w:pPr>
    </w:p>
    <w:p w:rsidR="00884B25" w:rsidRPr="006C4E84" w:rsidRDefault="00884B25">
      <w:pPr>
        <w:pStyle w:val="Yrkandehnv"/>
        <w:spacing w:before="190"/>
        <w:rPr>
          <w:noProof w:val="0"/>
          <w:sz w:val="19"/>
        </w:rPr>
      </w:pPr>
    </w:p>
    <w:p w:rsidR="00884B25" w:rsidRPr="006C4E84" w:rsidRDefault="00884B25">
      <w:pPr>
        <w:pStyle w:val="Yrkandehnv"/>
        <w:spacing w:before="190"/>
        <w:rPr>
          <w:noProof w:val="0"/>
          <w:sz w:val="19"/>
        </w:rPr>
      </w:pPr>
    </w:p>
    <w:p w:rsidR="00884B25" w:rsidRPr="006C4E84" w:rsidRDefault="00884B25">
      <w:pPr>
        <w:pStyle w:val="Yrkandehnv"/>
        <w:spacing w:before="190"/>
        <w:rPr>
          <w:noProof w:val="0"/>
          <w:sz w:val="19"/>
        </w:rPr>
      </w:pPr>
    </w:p>
    <w:p w:rsidR="00884B25" w:rsidRPr="006C4E84" w:rsidRDefault="00884B25">
      <w:pPr>
        <w:pStyle w:val="Yrkandehnv"/>
        <w:spacing w:before="190"/>
        <w:rPr>
          <w:noProof w:val="0"/>
          <w:sz w:val="19"/>
        </w:rPr>
      </w:pPr>
    </w:p>
    <w:p w:rsidR="00884B25" w:rsidRPr="006C4E84" w:rsidRDefault="00884B25">
      <w:pPr>
        <w:pStyle w:val="Yrkandehnv"/>
        <w:spacing w:before="190"/>
        <w:rPr>
          <w:noProof w:val="0"/>
          <w:sz w:val="19"/>
        </w:rPr>
      </w:pPr>
    </w:p>
    <w:p w:rsidR="00884B25" w:rsidRPr="006C4E84" w:rsidRDefault="00884B25">
      <w:pPr>
        <w:pStyle w:val="Yrkandehnv"/>
        <w:spacing w:before="190"/>
        <w:rPr>
          <w:noProof w:val="0"/>
          <w:sz w:val="19"/>
        </w:rPr>
      </w:pPr>
    </w:p>
    <w:p w:rsidR="00884B25" w:rsidRPr="006C4E84" w:rsidRDefault="00884B25">
      <w:pPr>
        <w:pStyle w:val="Yrkandehnv"/>
        <w:spacing w:before="190"/>
        <w:rPr>
          <w:noProof w:val="0"/>
          <w:sz w:val="19"/>
        </w:rPr>
      </w:pPr>
    </w:p>
    <w:p w:rsidR="00884B25" w:rsidRPr="006C4E84" w:rsidRDefault="00884B25">
      <w:pPr>
        <w:pStyle w:val="Yrkandehnv"/>
        <w:spacing w:before="190"/>
        <w:rPr>
          <w:noProof w:val="0"/>
          <w:sz w:val="19"/>
        </w:rPr>
      </w:pPr>
    </w:p>
    <w:p w:rsidR="00884B25" w:rsidRPr="006C4E84" w:rsidRDefault="00884B25">
      <w:pPr>
        <w:pStyle w:val="Yrkandehnv"/>
        <w:spacing w:before="190"/>
        <w:rPr>
          <w:noProof w:val="0"/>
          <w:sz w:val="19"/>
        </w:rPr>
      </w:pPr>
    </w:p>
    <w:p w:rsidR="00884B25" w:rsidRPr="006C4E84" w:rsidRDefault="00884B25">
      <w:r w:rsidRPr="006C4E84">
        <w:rPr>
          <w:rStyle w:val="Fotnotsreferens"/>
        </w:rPr>
        <w:t>1</w:t>
      </w:r>
      <w:r w:rsidRPr="006C4E84">
        <w:t xml:space="preserve"> Yrkandena 1 och 3 hänvisade till UU.</w:t>
      </w:r>
    </w:p>
    <w:p w:rsidR="00884B25" w:rsidRPr="006C4E84" w:rsidRDefault="00884B25">
      <w:pPr>
        <w:pStyle w:val="Rubrik1"/>
      </w:pPr>
      <w:r w:rsidRPr="006C4E84">
        <w:br w:type="page"/>
      </w:r>
      <w:r w:rsidRPr="006C4E84">
        <w:lastRenderedPageBreak/>
        <w:t>Motivering</w:t>
      </w:r>
    </w:p>
    <w:p w:rsidR="00884B25" w:rsidRPr="006C4E84" w:rsidRDefault="00884B25">
      <w:r w:rsidRPr="006C4E84">
        <w:t>Under de senaste åren har klimatförändringarna blivit högst påtagliga i Arktis, ett område som omsluter delar av de nordiska länderna, Ryssland, Kanada och USA.</w:t>
      </w:r>
    </w:p>
    <w:p w:rsidR="00884B25" w:rsidRPr="006C4E84" w:rsidRDefault="00884B25">
      <w:pPr>
        <w:pStyle w:val="Normaltindrag"/>
      </w:pPr>
      <w:r w:rsidRPr="006C4E84">
        <w:t>Arktis reagerar först och kraftigast på klimatförändringarna. Havsisen minskar drastiskt och genomsnittstemperaturen i havet stiger, vilket samma</w:t>
      </w:r>
      <w:r w:rsidRPr="006C4E84">
        <w:t>n</w:t>
      </w:r>
      <w:r w:rsidRPr="006C4E84">
        <w:t>taget medför stora konsekvenser runt om i världen.</w:t>
      </w:r>
    </w:p>
    <w:p w:rsidR="00884B25" w:rsidRPr="006C4E84" w:rsidRDefault="00884B25">
      <w:pPr>
        <w:pStyle w:val="Normaltindrag"/>
      </w:pPr>
      <w:r w:rsidRPr="006C4E84">
        <w:t>Föroreningarna är alarmerande, såsom avfall i havet och långtransporterat sot från uppvärmning och transporter.</w:t>
      </w:r>
    </w:p>
    <w:p w:rsidR="00884B25" w:rsidRPr="006C4E84" w:rsidRDefault="00884B25">
      <w:pPr>
        <w:pStyle w:val="Normaltindrag"/>
      </w:pPr>
      <w:r w:rsidRPr="006C4E84">
        <w:t>Smältande isar kommer att öka sjötransporterna och intresset att utvinna olja och gas i området har ökat högst dramatiskt. Utöver miljöaspekterna kommer det att krävas gemensamma insatser och rutiner i samband med olyckor till havs. Ett ökande antal turistfartyg och oljetransporter spås i omr</w:t>
      </w:r>
      <w:r w:rsidRPr="006C4E84">
        <w:t>å</w:t>
      </w:r>
      <w:r w:rsidRPr="006C4E84">
        <w:t>det. Olyckor i området kan få katastrofala följder, för såväl människor som miljö.</w:t>
      </w:r>
    </w:p>
    <w:p w:rsidR="00884B25" w:rsidRPr="006C4E84" w:rsidRDefault="00884B25">
      <w:pPr>
        <w:pStyle w:val="Normaltindrag"/>
      </w:pPr>
      <w:r w:rsidRPr="006C4E84">
        <w:t>Gemensamma beslut för att skydda de känsliga arktiska områdena kommer att vara nödvändiga, varför det svenska ordförandeskapet i Arktiska rådet, en högnivågrupp bestående av de arktiska ländernas utrikesministrar samt repr</w:t>
      </w:r>
      <w:r w:rsidRPr="006C4E84">
        <w:t>e</w:t>
      </w:r>
      <w:r w:rsidRPr="006C4E84">
        <w:t>sentanter för ursprungsbefolkningen, blir betydelsefullt. Det kommer att kr</w:t>
      </w:r>
      <w:r w:rsidRPr="006C4E84">
        <w:t>ä</w:t>
      </w:r>
      <w:r w:rsidRPr="006C4E84">
        <w:t>vas ett kraftfullt grepp för att öka skyddet av Arktis, för människornas och miljöns skull.</w:t>
      </w:r>
    </w:p>
    <w:p w:rsidR="00884B25" w:rsidRPr="006C4E84" w:rsidRDefault="00884B25">
      <w:pPr>
        <w:pStyle w:val="Normaltindrag"/>
      </w:pPr>
      <w:r w:rsidRPr="006C4E84">
        <w:t>Sverige har stora möjligheter att verka för överenskommelser mellan de åtta arktiska länderna, inte minst med tanke på att Sverige, som icke kuststat, inte har samma egenintressen som kuststaterna.</w:t>
      </w:r>
    </w:p>
    <w:p w:rsidR="00884B25" w:rsidRPr="006C4E84" w:rsidRDefault="00884B25">
      <w:pPr>
        <w:pStyle w:val="Normaltindrag"/>
        <w:rPr>
          <w:szCs w:val="24"/>
        </w:rPr>
      </w:pPr>
      <w:r w:rsidRPr="006C4E84">
        <w:t>Sveriges kunskap om nordisk och arktisk miljöutveckling vid Abisko forskningsstation och de arktiska utbildningarna vid Luleå tekniska univers</w:t>
      </w:r>
      <w:r w:rsidRPr="006C4E84">
        <w:t>i</w:t>
      </w:r>
      <w:r w:rsidRPr="006C4E84">
        <w:t xml:space="preserve">tet måste tas tillvara och knytas till University of the Arctic. Dessutom </w:t>
      </w:r>
      <w:r w:rsidRPr="006C4E84">
        <w:rPr>
          <w:szCs w:val="24"/>
        </w:rPr>
        <w:t>beh</w:t>
      </w:r>
      <w:r w:rsidRPr="006C4E84">
        <w:rPr>
          <w:szCs w:val="24"/>
        </w:rPr>
        <w:t>ö</w:t>
      </w:r>
      <w:r w:rsidRPr="006C4E84">
        <w:rPr>
          <w:szCs w:val="24"/>
        </w:rPr>
        <w:t xml:space="preserve">ver </w:t>
      </w:r>
      <w:r w:rsidRPr="006C4E84">
        <w:rPr>
          <w:color w:val="000000"/>
          <w:szCs w:val="24"/>
        </w:rPr>
        <w:t>svenskt deltagande i internationella forskningsinsatser fortsatt uppmär</w:t>
      </w:r>
      <w:r w:rsidRPr="006C4E84">
        <w:rPr>
          <w:color w:val="000000"/>
          <w:szCs w:val="24"/>
        </w:rPr>
        <w:t>k</w:t>
      </w:r>
      <w:r w:rsidRPr="006C4E84">
        <w:rPr>
          <w:color w:val="000000"/>
          <w:szCs w:val="24"/>
        </w:rPr>
        <w:t>samhet och uppbackning genom att den uppbyggda infrastrukturen för fors</w:t>
      </w:r>
      <w:r w:rsidRPr="006C4E84">
        <w:rPr>
          <w:color w:val="000000"/>
          <w:szCs w:val="24"/>
        </w:rPr>
        <w:t>k</w:t>
      </w:r>
      <w:r w:rsidRPr="006C4E84">
        <w:rPr>
          <w:color w:val="000000"/>
          <w:szCs w:val="24"/>
        </w:rPr>
        <w:t>ning värnas.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C4E84">
        <w:trPr>
          <w:cantSplit/>
        </w:trPr>
        <w:tc>
          <w:tcPr>
            <w:tcW w:w="3046" w:type="dxa"/>
          </w:tcPr>
          <w:p w:rsidR="00884B25" w:rsidRPr="006C4E84" w:rsidRDefault="00884B25">
            <w:pPr>
              <w:pStyle w:val="UnderskriftDatum"/>
              <w:spacing w:before="240"/>
            </w:pPr>
            <w:r w:rsidRPr="006C4E84">
              <w:t>Stockholm den 28 september 2011</w:t>
            </w:r>
          </w:p>
        </w:tc>
        <w:tc>
          <w:tcPr>
            <w:tcW w:w="3047" w:type="dxa"/>
          </w:tcPr>
          <w:p w:rsidR="00884B25" w:rsidRPr="006C4E84" w:rsidRDefault="00884B25">
            <w:pPr>
              <w:pStyle w:val="Underskrifter"/>
              <w:spacing w:before="240"/>
            </w:pPr>
          </w:p>
        </w:tc>
      </w:tr>
      <w:tr w:rsidR="00000000" w:rsidRPr="006C4E84">
        <w:trPr>
          <w:cantSplit/>
        </w:trPr>
        <w:tc>
          <w:tcPr>
            <w:tcW w:w="3046" w:type="dxa"/>
          </w:tcPr>
          <w:p w:rsidR="00884B25" w:rsidRPr="006C4E84" w:rsidRDefault="00884B25">
            <w:pPr>
              <w:pStyle w:val="Underskrifter"/>
            </w:pPr>
            <w:r w:rsidRPr="006C4E84">
              <w:t>Anita Brodén (FP)</w:t>
            </w:r>
          </w:p>
        </w:tc>
        <w:tc>
          <w:tcPr>
            <w:tcW w:w="3046" w:type="dxa"/>
          </w:tcPr>
          <w:p w:rsidR="00884B25" w:rsidRPr="006C4E84" w:rsidRDefault="00884B25">
            <w:pPr>
              <w:pStyle w:val="Underskrifter"/>
            </w:pPr>
            <w:r w:rsidRPr="006C4E84">
              <w:t>Nina Lundström (FP)</w:t>
            </w:r>
          </w:p>
        </w:tc>
      </w:tr>
    </w:tbl>
    <w:p w:rsidR="00884B25" w:rsidRPr="006C4E84" w:rsidRDefault="00884B25">
      <w:pPr>
        <w:pStyle w:val="Normaltindrag"/>
      </w:pPr>
    </w:p>
    <w:sectPr w:rsidR="00884B25" w:rsidRPr="006C4E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4B25" w:rsidRPr="006C4E84" w:rsidRDefault="00884B25">
      <w:r w:rsidRPr="006C4E84">
        <w:separator/>
      </w:r>
    </w:p>
  </w:endnote>
  <w:endnote w:type="continuationSeparator" w:id="0">
    <w:p w:rsidR="00884B25" w:rsidRPr="006C4E84" w:rsidRDefault="00884B25">
      <w:r w:rsidRPr="006C4E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4B25" w:rsidRPr="006C4E84" w:rsidRDefault="006C4E84">
    <w:pPr>
      <w:pStyle w:val="Sidfot"/>
    </w:pPr>
    <w:r w:rsidRPr="006C4E8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9223299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B25" w:rsidRDefault="00884B2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84B25" w:rsidRDefault="00884B2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4B25" w:rsidRPr="006C4E84" w:rsidRDefault="006C4E84">
    <w:pPr>
      <w:pStyle w:val="Sidfot"/>
    </w:pPr>
    <w:r w:rsidRPr="006C4E8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517126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B25" w:rsidRDefault="00884B2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4B25" w:rsidRDefault="00884B2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4B25" w:rsidRPr="006C4E84" w:rsidRDefault="006C4E84">
    <w:pPr>
      <w:pStyle w:val="Sidfot"/>
    </w:pPr>
    <w:r w:rsidRPr="006C4E8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593396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B25" w:rsidRDefault="00884B2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4B25" w:rsidRDefault="00884B2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4B25" w:rsidRPr="006C4E84" w:rsidRDefault="00884B25">
      <w:r w:rsidRPr="006C4E84">
        <w:separator/>
      </w:r>
    </w:p>
  </w:footnote>
  <w:footnote w:type="continuationSeparator" w:id="0">
    <w:p w:rsidR="00884B25" w:rsidRPr="006C4E84" w:rsidRDefault="00884B25">
      <w:r w:rsidRPr="006C4E8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4B25" w:rsidRPr="006C4E84" w:rsidRDefault="006C4E84">
    <w:pPr>
      <w:pStyle w:val="Sidhuvud"/>
    </w:pPr>
    <w:r w:rsidRPr="006C4E8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6158328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B25" w:rsidRDefault="00884B2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84B25" w:rsidRDefault="00884B2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4B25" w:rsidRPr="006C4E84" w:rsidRDefault="006C4E84">
    <w:pPr>
      <w:pStyle w:val="Sidhuvud"/>
    </w:pPr>
    <w:r w:rsidRPr="006C4E8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093716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B25" w:rsidRDefault="00884B2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84B25" w:rsidRDefault="00884B2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4B25" w:rsidRPr="006C4E84" w:rsidRDefault="00884B25">
    <w:pPr>
      <w:pStyle w:val="FSHNormal"/>
      <w:tabs>
        <w:tab w:val="right" w:pos="5840"/>
      </w:tabs>
    </w:pPr>
    <w:r w:rsidRPr="006C4E84">
      <w:br/>
    </w:r>
    <w:r w:rsidRPr="006C4E84">
      <w:fldChar w:fldCharType="begin" w:fldLock="1"/>
    </w:r>
    <w:r w:rsidRPr="006C4E84">
      <w:instrText xml:space="preserve"> DOCPROPERTY</w:instrText>
    </w:r>
    <w:r w:rsidRPr="006C4E84">
      <w:rPr>
        <w:sz w:val="18"/>
      </w:rPr>
      <w:instrText xml:space="preserve"> "YearUser" *\charformat </w:instrText>
    </w:r>
    <w:r w:rsidRPr="006C4E84">
      <w:fldChar w:fldCharType="separate"/>
    </w:r>
    <w:r w:rsidRPr="006C4E84">
      <w:t>2011/12</w:t>
    </w:r>
    <w:r w:rsidRPr="006C4E84">
      <w:fldChar w:fldCharType="end"/>
    </w:r>
    <w:r w:rsidRPr="006C4E84">
      <w:t xml:space="preserve"> </w:t>
    </w:r>
    <w:r w:rsidRPr="006C4E84">
      <w:tab/>
      <w:t xml:space="preserve">mnr: </w:t>
    </w:r>
    <w:r w:rsidRPr="006C4E84">
      <w:fldChar w:fldCharType="begin" w:fldLock="1"/>
    </w:r>
    <w:r w:rsidRPr="006C4E84">
      <w:instrText xml:space="preserve"> DOCPROPERTY</w:instrText>
    </w:r>
    <w:r w:rsidRPr="006C4E84">
      <w:rPr>
        <w:sz w:val="18"/>
      </w:rPr>
      <w:instrText xml:space="preserve"> "Motionsnummer" *\charformat </w:instrText>
    </w:r>
    <w:r w:rsidRPr="006C4E84">
      <w:fldChar w:fldCharType="separate"/>
    </w:r>
    <w:r w:rsidRPr="006C4E84">
      <w:t>Ub210</w:t>
    </w:r>
    <w:r w:rsidRPr="006C4E84">
      <w:fldChar w:fldCharType="end"/>
    </w:r>
    <w:r w:rsidRPr="006C4E84">
      <w:br/>
    </w:r>
    <w:r w:rsidRPr="006C4E84">
      <w:fldChar w:fldCharType="begin" w:fldLock="1"/>
    </w:r>
    <w:r w:rsidRPr="006C4E84">
      <w:instrText xml:space="preserve"> DOCPROPERTY</w:instrText>
    </w:r>
    <w:r w:rsidRPr="006C4E84">
      <w:rPr>
        <w:sz w:val="18"/>
      </w:rPr>
      <w:instrText xml:space="preserve"> "Samling" *\charformat </w:instrText>
    </w:r>
    <w:r w:rsidRPr="006C4E84">
      <w:fldChar w:fldCharType="end"/>
    </w:r>
    <w:r w:rsidRPr="006C4E84">
      <w:tab/>
      <w:t xml:space="preserve">pnr: </w:t>
    </w:r>
    <w:r w:rsidRPr="006C4E84">
      <w:fldChar w:fldCharType="begin" w:fldLock="1"/>
    </w:r>
    <w:r w:rsidRPr="006C4E84">
      <w:instrText xml:space="preserve"> DOCPROPERTY</w:instrText>
    </w:r>
    <w:r w:rsidRPr="006C4E84">
      <w:rPr>
        <w:sz w:val="18"/>
      </w:rPr>
      <w:instrText xml:space="preserve"> "Partinummer" *\charformat </w:instrText>
    </w:r>
    <w:r w:rsidRPr="006C4E84">
      <w:fldChar w:fldCharType="separate"/>
    </w:r>
    <w:r w:rsidRPr="006C4E84">
      <w:t>FP1131</w:t>
    </w:r>
    <w:r w:rsidRPr="006C4E84">
      <w:fldChar w:fldCharType="end"/>
    </w:r>
  </w:p>
  <w:p w:rsidR="00884B25" w:rsidRPr="006C4E84" w:rsidRDefault="00884B25">
    <w:pPr>
      <w:pStyle w:val="FSHRub1"/>
    </w:pPr>
    <w:r w:rsidRPr="006C4E84">
      <w:t>Motion till riksdagen</w:t>
    </w:r>
    <w:r w:rsidRPr="006C4E84">
      <w:br/>
    </w:r>
    <w:r w:rsidRPr="006C4E84">
      <w:fldChar w:fldCharType="begin" w:fldLock="1"/>
    </w:r>
    <w:r w:rsidRPr="006C4E84">
      <w:instrText xml:space="preserve"> DOCPROPERTY "YearUser" *\charformat </w:instrText>
    </w:r>
    <w:r w:rsidRPr="006C4E84">
      <w:fldChar w:fldCharType="separate"/>
    </w:r>
    <w:r w:rsidRPr="006C4E84">
      <w:t>2011/12</w:t>
    </w:r>
    <w:r w:rsidRPr="006C4E84">
      <w:fldChar w:fldCharType="end"/>
    </w:r>
    <w:r w:rsidRPr="006C4E84">
      <w:t>:</w:t>
    </w:r>
    <w:r w:rsidRPr="006C4E84">
      <w:fldChar w:fldCharType="begin" w:fldLock="1"/>
    </w:r>
    <w:r w:rsidRPr="006C4E84">
      <w:instrText xml:space="preserve"> DOCPROPERTY "Motionsnummer" *\charformat </w:instrText>
    </w:r>
    <w:r w:rsidRPr="006C4E84">
      <w:fldChar w:fldCharType="separate"/>
    </w:r>
    <w:r w:rsidRPr="006C4E84">
      <w:t>Ub210</w:t>
    </w:r>
    <w:r w:rsidRPr="006C4E84">
      <w:fldChar w:fldCharType="end"/>
    </w:r>
  </w:p>
  <w:p w:rsidR="00884B25" w:rsidRPr="006C4E84" w:rsidRDefault="00884B25">
    <w:pPr>
      <w:pStyle w:val="FSHNormalS5"/>
    </w:pPr>
    <w:r w:rsidRPr="006C4E84">
      <w:fldChar w:fldCharType="begin" w:fldLock="1"/>
    </w:r>
    <w:r w:rsidRPr="006C4E84">
      <w:instrText xml:space="preserve"> DOCPROPERTY "MotionarText" *\charformat </w:instrText>
    </w:r>
    <w:r w:rsidRPr="006C4E84">
      <w:fldChar w:fldCharType="separate"/>
    </w:r>
    <w:r w:rsidRPr="006C4E84">
      <w:t>av Anita Brodén och Nina Lundström (FP)</w:t>
    </w:r>
    <w:r w:rsidRPr="006C4E84">
      <w:fldChar w:fldCharType="end"/>
    </w:r>
    <w:r w:rsidRPr="006C4E84">
      <w:br/>
    </w:r>
    <w:r w:rsidRPr="006C4E84">
      <w:fldChar w:fldCharType="begin" w:fldLock="1"/>
    </w:r>
    <w:r w:rsidRPr="006C4E84">
      <w:instrText xml:space="preserve"> DOCPROPERTY "SvarFrasKort" *\charformat </w:instrText>
    </w:r>
    <w:r w:rsidRPr="006C4E84">
      <w:fldChar w:fldCharType="end"/>
    </w:r>
  </w:p>
  <w:p w:rsidR="00884B25" w:rsidRPr="006C4E84" w:rsidRDefault="00884B25">
    <w:pPr>
      <w:pStyle w:val="FSHTitel"/>
    </w:pPr>
    <w:r w:rsidRPr="006C4E84">
      <w:fldChar w:fldCharType="begin" w:fldLock="1"/>
    </w:r>
    <w:r w:rsidRPr="006C4E84">
      <w:instrText xml:space="preserve"> DOCPROPERTY</w:instrText>
    </w:r>
    <w:r w:rsidRPr="006C4E84">
      <w:rPr>
        <w:sz w:val="18"/>
      </w:rPr>
      <w:instrText xml:space="preserve"> "RubrikSvar" *\charformat </w:instrText>
    </w:r>
    <w:r w:rsidRPr="006C4E84">
      <w:fldChar w:fldCharType="separate"/>
    </w:r>
    <w:r w:rsidRPr="006C4E84">
      <w:t>Arktis</w:t>
    </w:r>
    <w:r w:rsidRPr="006C4E84">
      <w:fldChar w:fldCharType="end"/>
    </w:r>
  </w:p>
  <w:p w:rsidR="00884B25" w:rsidRPr="006C4E84" w:rsidRDefault="00884B25">
    <w:pPr>
      <w:pStyle w:val="Normal00"/>
    </w:pPr>
  </w:p>
  <w:p w:rsidR="00884B25" w:rsidRPr="006C4E84" w:rsidRDefault="00884B2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7269B"/>
    <w:multiLevelType w:val="hybridMultilevel"/>
    <w:tmpl w:val="91503FE8"/>
    <w:lvl w:ilvl="0" w:tplc="161ED9A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C77C4C"/>
    <w:multiLevelType w:val="hybridMultilevel"/>
    <w:tmpl w:val="F1DE6CB2"/>
    <w:lvl w:ilvl="0" w:tplc="4D3209B6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6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8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21755520">
    <w:abstractNumId w:val="3"/>
  </w:num>
  <w:num w:numId="2" w16cid:durableId="1886986563">
    <w:abstractNumId w:val="2"/>
  </w:num>
  <w:num w:numId="3" w16cid:durableId="1148280171">
    <w:abstractNumId w:val="1"/>
  </w:num>
  <w:num w:numId="4" w16cid:durableId="453906653">
    <w:abstractNumId w:val="0"/>
  </w:num>
  <w:num w:numId="5" w16cid:durableId="311450841">
    <w:abstractNumId w:val="7"/>
  </w:num>
  <w:num w:numId="6" w16cid:durableId="981469579">
    <w:abstractNumId w:val="6"/>
  </w:num>
  <w:num w:numId="7" w16cid:durableId="1052459092">
    <w:abstractNumId w:val="5"/>
  </w:num>
  <w:num w:numId="8" w16cid:durableId="596183316">
    <w:abstractNumId w:val="4"/>
  </w:num>
  <w:num w:numId="9" w16cid:durableId="2116896272">
    <w:abstractNumId w:val="8"/>
  </w:num>
  <w:num w:numId="10" w16cid:durableId="684403409">
    <w:abstractNumId w:val="9"/>
  </w:num>
  <w:num w:numId="11" w16cid:durableId="1008018194">
    <w:abstractNumId w:val="10"/>
  </w:num>
  <w:num w:numId="12" w16cid:durableId="811368237">
    <w:abstractNumId w:val="15"/>
  </w:num>
  <w:num w:numId="13" w16cid:durableId="1171262349">
    <w:abstractNumId w:val="17"/>
  </w:num>
  <w:num w:numId="14" w16cid:durableId="1425877610">
    <w:abstractNumId w:val="18"/>
  </w:num>
  <w:num w:numId="15" w16cid:durableId="1552570145">
    <w:abstractNumId w:val="11"/>
  </w:num>
  <w:num w:numId="16" w16cid:durableId="1670055094">
    <w:abstractNumId w:val="20"/>
  </w:num>
  <w:num w:numId="17" w16cid:durableId="1778982436">
    <w:abstractNumId w:val="19"/>
  </w:num>
  <w:num w:numId="18" w16cid:durableId="3098733">
    <w:abstractNumId w:val="16"/>
  </w:num>
  <w:num w:numId="19" w16cid:durableId="1414738981">
    <w:abstractNumId w:val="12"/>
  </w:num>
  <w:num w:numId="20" w16cid:durableId="563177789">
    <w:abstractNumId w:val="13"/>
  </w:num>
  <w:num w:numId="21" w16cid:durableId="5123781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7"/>
    <w:docVar w:name="PersonGUIDs" w:val="{E3BA8755-2A3D-40E1-BF2D-DD31EAB9357C},{39CA0598-D59E-4FA5-A67A-2CF24219D8DD}"/>
  </w:docVars>
  <w:rsids>
    <w:rsidRoot w:val="0085708B"/>
    <w:rsid w:val="006C4E84"/>
    <w:rsid w:val="0085708B"/>
    <w:rsid w:val="0088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A817A7E-62EA-407B-B67C-5B000D94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1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2020</Characters>
  <Application>Microsoft Office Word</Application>
  <DocSecurity>4</DocSecurity>
  <Lines>57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FP1131</vt:lpstr>
    </vt:vector>
  </TitlesOfParts>
  <Company>Riksdagen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FP1131</dc:title>
  <dc:subject>FP1131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2011-10-03T12:28:00Z</cp:lastPrinted>
  <dcterms:created xsi:type="dcterms:W3CDTF">2025-12-17T20:37:00Z</dcterms:created>
  <dcterms:modified xsi:type="dcterms:W3CDTF">2025-12-17T20:37:00Z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mot2000_533_2011-09-27</vt:lpwstr>
  </property>
  <property fmtid="{D5CDD505-2E9C-101B-9397-08002B2CF9AE}" pid="3" name="version">
    <vt:lpwstr>mot2000_533_2011-09-27</vt:lpwstr>
  </property>
  <property fmtid="{D5CDD505-2E9C-101B-9397-08002B2CF9AE}" pid="4" name="dokumenttyp">
    <vt:lpwstr>motion</vt:lpwstr>
  </property>
  <property fmtid="{D5CDD505-2E9C-101B-9397-08002B2CF9AE}" pid="5" name="Sekr">
    <vt:lpwstr>LJ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Arktis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Arktis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FP1131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Anita Brodén och Nina Lundström (FP)</vt:lpwstr>
  </property>
  <property fmtid="{D5CDD505-2E9C-101B-9397-08002B2CF9AE}" pid="26" name="MotionarLista">
    <vt:lpwstr>Brodén, Anita (FP)\Lundström, Nina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Brodén (FP), Nina Lundström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2011</vt:lpwstr>
  </property>
  <property fmtid="{D5CDD505-2E9C-101B-9397-08002B2CF9AE}" pid="44" name="NotesUID">
    <vt:lpwstr>lars.p.johansson@riksdagen.se</vt:lpwstr>
  </property>
  <property fmtid="{D5CDD505-2E9C-101B-9397-08002B2CF9AE}" pid="45" name="ReservUID">
    <vt:lpwstr>ls0910aa</vt:lpwstr>
  </property>
  <property fmtid="{D5CDD505-2E9C-101B-9397-08002B2CF9AE}" pid="46" name="MotionID">
    <vt:lpwstr>20112012000000700080000011310069</vt:lpwstr>
  </property>
  <property fmtid="{D5CDD505-2E9C-101B-9397-08002B2CF9AE}" pid="47" name="datum">
    <vt:lpwstr>110928</vt:lpwstr>
  </property>
  <property fmtid="{D5CDD505-2E9C-101B-9397-08002B2CF9AE}" pid="48" name="avsändar-e-post">
    <vt:lpwstr>lars.p.johansson@riksdagen.se</vt:lpwstr>
  </property>
  <property fmtid="{D5CDD505-2E9C-101B-9397-08002B2CF9AE}" pid="49" name="id">
    <vt:lpwstr>20112012000000700080000011310069</vt:lpwstr>
  </property>
  <property fmtid="{D5CDD505-2E9C-101B-9397-08002B2CF9AE}" pid="50" name="nummer">
    <vt:lpwstr>210</vt:lpwstr>
  </property>
  <property fmtid="{D5CDD505-2E9C-101B-9397-08002B2CF9AE}" pid="51" name="utskottsbeteckning">
    <vt:lpwstr>Ub</vt:lpwstr>
  </property>
  <property fmtid="{D5CDD505-2E9C-101B-9397-08002B2CF9AE}" pid="52" name="GlobalUID">
    <vt:lpwstr>{287DC125-BB53-4E73-837B-A710EE786A01}</vt:lpwstr>
  </property>
  <property fmtid="{D5CDD505-2E9C-101B-9397-08002B2CF9AE}" pid="53" name="Överföringar">
    <vt:i4>0</vt:i4>
  </property>
  <property fmtid="{D5CDD505-2E9C-101B-9397-08002B2CF9AE}" pid="54" name="Checksum">
    <vt:lpwstr>*0007597874946*</vt:lpwstr>
  </property>
  <property fmtid="{D5CDD505-2E9C-101B-9397-08002B2CF9AE}" pid="55" name="skuggnummer">
    <vt:lpwstr>177</vt:lpwstr>
  </property>
  <property fmtid="{D5CDD505-2E9C-101B-9397-08002B2CF9AE}" pid="56" name="urixVersion">
    <vt:lpwstr>4.5.0.25</vt:lpwstr>
  </property>
  <property fmtid="{D5CDD505-2E9C-101B-9397-08002B2CF9AE}" pid="57" name="urixOrigin">
    <vt:lpwstr>111003 14:30:32.175</vt:lpwstr>
  </property>
  <property fmtid="{D5CDD505-2E9C-101B-9397-08002B2CF9AE}" pid="58" name="urixGuid">
    <vt:lpwstr>{DC1C227D-ACEF-4712-A4E3-05C686344B2A}</vt:lpwstr>
  </property>
</Properties>
</file>