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40C86" w14:textId="77777777" w:rsidR="00FB32B9" w:rsidRDefault="00E3772A" w:rsidP="00FB32B9">
      <w:pPr>
        <w:pStyle w:val="UDrubrik"/>
        <w:tabs>
          <w:tab w:val="left" w:pos="1701"/>
          <w:tab w:val="left" w:pos="1985"/>
        </w:tabs>
        <w:rPr>
          <w:rFonts w:cs="Arial"/>
          <w:sz w:val="28"/>
        </w:rPr>
      </w:pPr>
      <w:bookmarkStart w:id="0" w:name="_GoBack"/>
      <w:bookmarkEnd w:id="0"/>
    </w:p>
    <w:p w14:paraId="45440C87" w14:textId="77777777" w:rsidR="00FB32B9" w:rsidRDefault="00E3772A" w:rsidP="00FB32B9">
      <w:pPr>
        <w:pStyle w:val="UDrubrik"/>
        <w:tabs>
          <w:tab w:val="left" w:pos="1701"/>
          <w:tab w:val="left" w:pos="1985"/>
        </w:tabs>
        <w:rPr>
          <w:rFonts w:cs="Arial"/>
          <w:sz w:val="28"/>
        </w:rPr>
      </w:pPr>
    </w:p>
    <w:p w14:paraId="45440C88" w14:textId="77777777" w:rsidR="00FB32B9" w:rsidRDefault="00E3772A" w:rsidP="00FB32B9">
      <w:pPr>
        <w:pStyle w:val="UDrubrik"/>
        <w:tabs>
          <w:tab w:val="left" w:pos="1701"/>
          <w:tab w:val="left" w:pos="1985"/>
        </w:tabs>
        <w:rPr>
          <w:rFonts w:cs="Arial"/>
          <w:sz w:val="28"/>
        </w:rPr>
      </w:pPr>
    </w:p>
    <w:p w14:paraId="45440C89" w14:textId="77777777" w:rsidR="00FB32B9" w:rsidRDefault="00E3772A" w:rsidP="00FB32B9">
      <w:pPr>
        <w:pStyle w:val="UDrubrik"/>
        <w:tabs>
          <w:tab w:val="left" w:pos="1701"/>
          <w:tab w:val="left" w:pos="1985"/>
        </w:tabs>
        <w:rPr>
          <w:rFonts w:cs="Arial"/>
          <w:sz w:val="28"/>
        </w:rPr>
      </w:pPr>
    </w:p>
    <w:p w14:paraId="45440C8A" w14:textId="73BF4F5F" w:rsidR="00FB32B9" w:rsidRDefault="00DB4EAD"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22160E">
        <w:rPr>
          <w:rFonts w:cs="Arial"/>
          <w:sz w:val="28"/>
        </w:rPr>
        <w:t xml:space="preserve">den 12 november 2014, </w:t>
      </w:r>
      <w:r w:rsidR="00371114">
        <w:rPr>
          <w:rFonts w:cs="Arial"/>
          <w:sz w:val="28"/>
        </w:rPr>
        <w:t>vecka 46.</w:t>
      </w:r>
    </w:p>
    <w:p w14:paraId="5298068A" w14:textId="77777777" w:rsidR="006F0C76" w:rsidRPr="006F0C76" w:rsidRDefault="006F0C76" w:rsidP="006F0C76">
      <w:pPr>
        <w:pStyle w:val="Brdtext"/>
      </w:pPr>
    </w:p>
    <w:p w14:paraId="4CAB6664" w14:textId="01045159" w:rsidR="006F0C76" w:rsidRDefault="006F0C76" w:rsidP="006F0C76">
      <w:pPr>
        <w:pStyle w:val="UDrubrik"/>
        <w:tabs>
          <w:tab w:val="left" w:pos="1701"/>
          <w:tab w:val="left" w:pos="1985"/>
        </w:tabs>
        <w:rPr>
          <w:rFonts w:cs="Arial"/>
          <w:sz w:val="28"/>
        </w:rPr>
      </w:pPr>
      <w:r>
        <w:rPr>
          <w:rFonts w:cs="Arial"/>
          <w:sz w:val="28"/>
        </w:rPr>
        <w:t>Färdigförhandlad II-punkt från möte i Coreper I den 7 november 2014 som kan tas som A-punkt vid kommande rådsmöte.</w:t>
      </w:r>
    </w:p>
    <w:p w14:paraId="34669311" w14:textId="77777777" w:rsidR="006F0C76" w:rsidRPr="006F0C76" w:rsidRDefault="006F0C76" w:rsidP="006F0C76">
      <w:pPr>
        <w:pStyle w:val="Brdtext"/>
      </w:pPr>
    </w:p>
    <w:p w14:paraId="45440C8B" w14:textId="77777777" w:rsidR="00FB32B9" w:rsidRDefault="00E3772A" w:rsidP="00FB32B9">
      <w:pPr>
        <w:pStyle w:val="Brdtext"/>
      </w:pPr>
    </w:p>
    <w:p w14:paraId="45440C8C" w14:textId="395D4E9D" w:rsidR="00FB32B9" w:rsidRDefault="00DB4EAD" w:rsidP="00FB32B9">
      <w:pPr>
        <w:pStyle w:val="Brdtext"/>
      </w:pPr>
      <w:r>
        <w:t xml:space="preserve">Överlämnas för skriftligt samråd till </w:t>
      </w:r>
      <w:r w:rsidR="00371114">
        <w:t>torsd</w:t>
      </w:r>
      <w:r w:rsidR="00E34E10">
        <w:t>agen den 13 november 2014, kl 16</w:t>
      </w:r>
      <w:r w:rsidR="00371114">
        <w:t>.00</w:t>
      </w:r>
      <w:r>
        <w:t>.</w:t>
      </w:r>
    </w:p>
    <w:p w14:paraId="45440C8D" w14:textId="77777777" w:rsidR="00FB32B9" w:rsidRDefault="00DB4EAD">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5440C8E" w14:textId="77777777" w:rsidR="00D957FB" w:rsidRPr="00FB32B9" w:rsidRDefault="00DB4EAD">
          <w:pPr>
            <w:pStyle w:val="Innehllsfrteckningsrubrik"/>
            <w:rPr>
              <w:color w:val="auto"/>
            </w:rPr>
          </w:pPr>
          <w:r w:rsidRPr="00FB32B9">
            <w:rPr>
              <w:color w:val="auto"/>
            </w:rPr>
            <w:t>Innehållsförteckning</w:t>
          </w:r>
        </w:p>
        <w:p w14:paraId="45440C8F" w14:textId="77777777" w:rsidR="00DA7250" w:rsidRPr="00DA7250" w:rsidRDefault="00E3772A" w:rsidP="00DA7250">
          <w:pPr>
            <w:rPr>
              <w:lang w:val="en-US" w:eastAsia="ja-JP"/>
            </w:rPr>
          </w:pPr>
        </w:p>
        <w:p w14:paraId="4B86AC27" w14:textId="77777777" w:rsidR="006F0C76" w:rsidRDefault="00DB4EA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03556135" w:history="1">
            <w:r w:rsidR="006F0C76" w:rsidRPr="00275814">
              <w:rPr>
                <w:rStyle w:val="Hyperlnk"/>
                <w:noProof/>
              </w:rPr>
              <w:t>1.</w:t>
            </w:r>
            <w:r w:rsidR="006F0C76">
              <w:rPr>
                <w:rFonts w:asciiTheme="minorHAnsi" w:eastAsiaTheme="minorEastAsia" w:hAnsiTheme="minorHAnsi" w:cstheme="minorBidi"/>
                <w:noProof/>
                <w:lang w:eastAsia="sv-SE"/>
              </w:rPr>
              <w:tab/>
            </w:r>
            <w:r w:rsidR="006F0C76" w:rsidRPr="00275814">
              <w:rPr>
                <w:rStyle w:val="Hyperlnk"/>
                <w:noProof/>
              </w:rPr>
              <w:t>Replies to written questions put to the Council by Members of the European Parliament (+)</w:t>
            </w:r>
            <w:r w:rsidR="006F0C76">
              <w:rPr>
                <w:noProof/>
                <w:webHidden/>
              </w:rPr>
              <w:tab/>
            </w:r>
            <w:r w:rsidR="006F0C76">
              <w:rPr>
                <w:noProof/>
                <w:webHidden/>
              </w:rPr>
              <w:fldChar w:fldCharType="begin"/>
            </w:r>
            <w:r w:rsidR="006F0C76">
              <w:rPr>
                <w:noProof/>
                <w:webHidden/>
              </w:rPr>
              <w:instrText xml:space="preserve"> PAGEREF _Toc403556135 \h </w:instrText>
            </w:r>
            <w:r w:rsidR="006F0C76">
              <w:rPr>
                <w:noProof/>
                <w:webHidden/>
              </w:rPr>
            </w:r>
            <w:r w:rsidR="006F0C76">
              <w:rPr>
                <w:noProof/>
                <w:webHidden/>
              </w:rPr>
              <w:fldChar w:fldCharType="separate"/>
            </w:r>
            <w:r w:rsidR="006F0C76">
              <w:rPr>
                <w:noProof/>
                <w:webHidden/>
              </w:rPr>
              <w:t>3</w:t>
            </w:r>
            <w:r w:rsidR="006F0C76">
              <w:rPr>
                <w:noProof/>
                <w:webHidden/>
              </w:rPr>
              <w:fldChar w:fldCharType="end"/>
            </w:r>
          </w:hyperlink>
        </w:p>
        <w:p w14:paraId="0887253E" w14:textId="77777777" w:rsidR="006F0C76" w:rsidRDefault="00E3772A">
          <w:pPr>
            <w:pStyle w:val="Innehll1"/>
            <w:tabs>
              <w:tab w:val="left" w:pos="440"/>
              <w:tab w:val="right" w:leader="dot" w:pos="9062"/>
            </w:tabs>
            <w:rPr>
              <w:rFonts w:asciiTheme="minorHAnsi" w:eastAsiaTheme="minorEastAsia" w:hAnsiTheme="minorHAnsi" w:cstheme="minorBidi"/>
              <w:noProof/>
              <w:lang w:eastAsia="sv-SE"/>
            </w:rPr>
          </w:pPr>
          <w:hyperlink w:anchor="_Toc403556136" w:history="1">
            <w:r w:rsidR="006F0C76" w:rsidRPr="00275814">
              <w:rPr>
                <w:rStyle w:val="Hyperlnk"/>
                <w:noProof/>
              </w:rPr>
              <w:t>2.</w:t>
            </w:r>
            <w:r w:rsidR="006F0C76">
              <w:rPr>
                <w:rFonts w:asciiTheme="minorHAnsi" w:eastAsiaTheme="minorEastAsia" w:hAnsiTheme="minorHAnsi" w:cstheme="minorBidi"/>
                <w:noProof/>
                <w:lang w:eastAsia="sv-SE"/>
              </w:rPr>
              <w:tab/>
            </w:r>
            <w:r w:rsidR="006F0C76" w:rsidRPr="00275814">
              <w:rPr>
                <w:rStyle w:val="Hyperlnk"/>
                <w:noProof/>
              </w:rPr>
              <w:t>Governing Board of the European Foundation for the Improvement of Living and Working Conditions  Appointment of an alternate member for Malta</w:t>
            </w:r>
            <w:r w:rsidR="006F0C76">
              <w:rPr>
                <w:noProof/>
                <w:webHidden/>
              </w:rPr>
              <w:tab/>
            </w:r>
            <w:r w:rsidR="006F0C76">
              <w:rPr>
                <w:noProof/>
                <w:webHidden/>
              </w:rPr>
              <w:fldChar w:fldCharType="begin"/>
            </w:r>
            <w:r w:rsidR="006F0C76">
              <w:rPr>
                <w:noProof/>
                <w:webHidden/>
              </w:rPr>
              <w:instrText xml:space="preserve"> PAGEREF _Toc403556136 \h </w:instrText>
            </w:r>
            <w:r w:rsidR="006F0C76">
              <w:rPr>
                <w:noProof/>
                <w:webHidden/>
              </w:rPr>
            </w:r>
            <w:r w:rsidR="006F0C76">
              <w:rPr>
                <w:noProof/>
                <w:webHidden/>
              </w:rPr>
              <w:fldChar w:fldCharType="separate"/>
            </w:r>
            <w:r w:rsidR="006F0C76">
              <w:rPr>
                <w:noProof/>
                <w:webHidden/>
              </w:rPr>
              <w:t>3</w:t>
            </w:r>
            <w:r w:rsidR="006F0C76">
              <w:rPr>
                <w:noProof/>
                <w:webHidden/>
              </w:rPr>
              <w:fldChar w:fldCharType="end"/>
            </w:r>
          </w:hyperlink>
        </w:p>
        <w:p w14:paraId="43AC8388" w14:textId="77777777" w:rsidR="006F0C76" w:rsidRDefault="00E3772A">
          <w:pPr>
            <w:pStyle w:val="Innehll1"/>
            <w:tabs>
              <w:tab w:val="left" w:pos="440"/>
              <w:tab w:val="right" w:leader="dot" w:pos="9062"/>
            </w:tabs>
            <w:rPr>
              <w:rFonts w:asciiTheme="minorHAnsi" w:eastAsiaTheme="minorEastAsia" w:hAnsiTheme="minorHAnsi" w:cstheme="minorBidi"/>
              <w:noProof/>
              <w:lang w:eastAsia="sv-SE"/>
            </w:rPr>
          </w:pPr>
          <w:hyperlink w:anchor="_Toc403556137" w:history="1">
            <w:r w:rsidR="006F0C76" w:rsidRPr="00275814">
              <w:rPr>
                <w:rStyle w:val="Hyperlnk"/>
                <w:noProof/>
              </w:rPr>
              <w:t>3.</w:t>
            </w:r>
            <w:r w:rsidR="006F0C76">
              <w:rPr>
                <w:rFonts w:asciiTheme="minorHAnsi" w:eastAsiaTheme="minorEastAsia" w:hAnsiTheme="minorHAnsi" w:cstheme="minorBidi"/>
                <w:noProof/>
                <w:lang w:eastAsia="sv-SE"/>
              </w:rPr>
              <w:tab/>
            </w:r>
            <w:r w:rsidR="006F0C76" w:rsidRPr="00275814">
              <w:rPr>
                <w:rStyle w:val="Hyperlnk"/>
                <w:noProof/>
              </w:rPr>
              <w:t>Governing Board of the European Agency for Safety and Health at Work  Appointment of a member and an alternate member for Latvia</w:t>
            </w:r>
            <w:r w:rsidR="006F0C76">
              <w:rPr>
                <w:noProof/>
                <w:webHidden/>
              </w:rPr>
              <w:tab/>
            </w:r>
            <w:r w:rsidR="006F0C76">
              <w:rPr>
                <w:noProof/>
                <w:webHidden/>
              </w:rPr>
              <w:fldChar w:fldCharType="begin"/>
            </w:r>
            <w:r w:rsidR="006F0C76">
              <w:rPr>
                <w:noProof/>
                <w:webHidden/>
              </w:rPr>
              <w:instrText xml:space="preserve"> PAGEREF _Toc403556137 \h </w:instrText>
            </w:r>
            <w:r w:rsidR="006F0C76">
              <w:rPr>
                <w:noProof/>
                <w:webHidden/>
              </w:rPr>
            </w:r>
            <w:r w:rsidR="006F0C76">
              <w:rPr>
                <w:noProof/>
                <w:webHidden/>
              </w:rPr>
              <w:fldChar w:fldCharType="separate"/>
            </w:r>
            <w:r w:rsidR="006F0C76">
              <w:rPr>
                <w:noProof/>
                <w:webHidden/>
              </w:rPr>
              <w:t>3</w:t>
            </w:r>
            <w:r w:rsidR="006F0C76">
              <w:rPr>
                <w:noProof/>
                <w:webHidden/>
              </w:rPr>
              <w:fldChar w:fldCharType="end"/>
            </w:r>
          </w:hyperlink>
        </w:p>
        <w:p w14:paraId="4C3EC13C" w14:textId="77777777" w:rsidR="006F0C76" w:rsidRDefault="00E3772A">
          <w:pPr>
            <w:pStyle w:val="Innehll1"/>
            <w:tabs>
              <w:tab w:val="left" w:pos="440"/>
              <w:tab w:val="right" w:leader="dot" w:pos="9062"/>
            </w:tabs>
            <w:rPr>
              <w:rFonts w:asciiTheme="minorHAnsi" w:eastAsiaTheme="minorEastAsia" w:hAnsiTheme="minorHAnsi" w:cstheme="minorBidi"/>
              <w:noProof/>
              <w:lang w:eastAsia="sv-SE"/>
            </w:rPr>
          </w:pPr>
          <w:hyperlink w:anchor="_Toc403556138" w:history="1">
            <w:r w:rsidR="006F0C76" w:rsidRPr="00275814">
              <w:rPr>
                <w:rStyle w:val="Hyperlnk"/>
                <w:noProof/>
              </w:rPr>
              <w:t>4.</w:t>
            </w:r>
            <w:r w:rsidR="006F0C76">
              <w:rPr>
                <w:rFonts w:asciiTheme="minorHAnsi" w:eastAsiaTheme="minorEastAsia" w:hAnsiTheme="minorHAnsi" w:cstheme="minorBidi"/>
                <w:noProof/>
                <w:lang w:eastAsia="sv-SE"/>
              </w:rPr>
              <w:tab/>
            </w:r>
            <w:r w:rsidR="006F0C76" w:rsidRPr="00275814">
              <w:rPr>
                <w:rStyle w:val="Hyperlnk"/>
                <w:noProof/>
              </w:rPr>
              <w:t>Advisory Committee on Safety and Health at Work Appointment of Ms Marju PEÄRNBERG, member for Estonia, in place of Mr Marek SEPP, who has resigned</w:t>
            </w:r>
            <w:r w:rsidR="006F0C76">
              <w:rPr>
                <w:noProof/>
                <w:webHidden/>
              </w:rPr>
              <w:tab/>
            </w:r>
            <w:r w:rsidR="006F0C76">
              <w:rPr>
                <w:noProof/>
                <w:webHidden/>
              </w:rPr>
              <w:fldChar w:fldCharType="begin"/>
            </w:r>
            <w:r w:rsidR="006F0C76">
              <w:rPr>
                <w:noProof/>
                <w:webHidden/>
              </w:rPr>
              <w:instrText xml:space="preserve"> PAGEREF _Toc403556138 \h </w:instrText>
            </w:r>
            <w:r w:rsidR="006F0C76">
              <w:rPr>
                <w:noProof/>
                <w:webHidden/>
              </w:rPr>
            </w:r>
            <w:r w:rsidR="006F0C76">
              <w:rPr>
                <w:noProof/>
                <w:webHidden/>
              </w:rPr>
              <w:fldChar w:fldCharType="separate"/>
            </w:r>
            <w:r w:rsidR="006F0C76">
              <w:rPr>
                <w:noProof/>
                <w:webHidden/>
              </w:rPr>
              <w:t>3</w:t>
            </w:r>
            <w:r w:rsidR="006F0C76">
              <w:rPr>
                <w:noProof/>
                <w:webHidden/>
              </w:rPr>
              <w:fldChar w:fldCharType="end"/>
            </w:r>
          </w:hyperlink>
        </w:p>
        <w:p w14:paraId="1E8809EB" w14:textId="77777777" w:rsidR="006F0C76" w:rsidRDefault="00E3772A">
          <w:pPr>
            <w:pStyle w:val="Innehll1"/>
            <w:tabs>
              <w:tab w:val="left" w:pos="440"/>
              <w:tab w:val="right" w:leader="dot" w:pos="9062"/>
            </w:tabs>
            <w:rPr>
              <w:rFonts w:asciiTheme="minorHAnsi" w:eastAsiaTheme="minorEastAsia" w:hAnsiTheme="minorHAnsi" w:cstheme="minorBidi"/>
              <w:noProof/>
              <w:lang w:eastAsia="sv-SE"/>
            </w:rPr>
          </w:pPr>
          <w:hyperlink w:anchor="_Toc403556139" w:history="1">
            <w:r w:rsidR="006F0C76" w:rsidRPr="00275814">
              <w:rPr>
                <w:rStyle w:val="Hyperlnk"/>
                <w:noProof/>
              </w:rPr>
              <w:t>5.</w:t>
            </w:r>
            <w:r w:rsidR="006F0C76">
              <w:rPr>
                <w:rFonts w:asciiTheme="minorHAnsi" w:eastAsiaTheme="minorEastAsia" w:hAnsiTheme="minorHAnsi" w:cstheme="minorBidi"/>
                <w:noProof/>
                <w:lang w:eastAsia="sv-SE"/>
              </w:rPr>
              <w:tab/>
            </w:r>
            <w:r w:rsidR="006F0C76" w:rsidRPr="00275814">
              <w:rPr>
                <w:rStyle w:val="Hyperlnk"/>
                <w:noProof/>
              </w:rPr>
              <w:t>Advisory Committee on Safety and Health at Work Appointment of Ms Piia SIMMERMANN, alternate member for Estonia, in place of Ms Marju PEÄRNBERG, who has resigned</w:t>
            </w:r>
            <w:r w:rsidR="006F0C76">
              <w:rPr>
                <w:noProof/>
                <w:webHidden/>
              </w:rPr>
              <w:tab/>
            </w:r>
            <w:r w:rsidR="006F0C76">
              <w:rPr>
                <w:noProof/>
                <w:webHidden/>
              </w:rPr>
              <w:fldChar w:fldCharType="begin"/>
            </w:r>
            <w:r w:rsidR="006F0C76">
              <w:rPr>
                <w:noProof/>
                <w:webHidden/>
              </w:rPr>
              <w:instrText xml:space="preserve"> PAGEREF _Toc403556139 \h </w:instrText>
            </w:r>
            <w:r w:rsidR="006F0C76">
              <w:rPr>
                <w:noProof/>
                <w:webHidden/>
              </w:rPr>
            </w:r>
            <w:r w:rsidR="006F0C76">
              <w:rPr>
                <w:noProof/>
                <w:webHidden/>
              </w:rPr>
              <w:fldChar w:fldCharType="separate"/>
            </w:r>
            <w:r w:rsidR="006F0C76">
              <w:rPr>
                <w:noProof/>
                <w:webHidden/>
              </w:rPr>
              <w:t>3</w:t>
            </w:r>
            <w:r w:rsidR="006F0C76">
              <w:rPr>
                <w:noProof/>
                <w:webHidden/>
              </w:rPr>
              <w:fldChar w:fldCharType="end"/>
            </w:r>
          </w:hyperlink>
        </w:p>
        <w:p w14:paraId="63F13E28" w14:textId="77777777" w:rsidR="006F0C76" w:rsidRDefault="00E3772A">
          <w:pPr>
            <w:pStyle w:val="Innehll1"/>
            <w:tabs>
              <w:tab w:val="left" w:pos="440"/>
              <w:tab w:val="right" w:leader="dot" w:pos="9062"/>
            </w:tabs>
            <w:rPr>
              <w:rFonts w:asciiTheme="minorHAnsi" w:eastAsiaTheme="minorEastAsia" w:hAnsiTheme="minorHAnsi" w:cstheme="minorBidi"/>
              <w:noProof/>
              <w:lang w:eastAsia="sv-SE"/>
            </w:rPr>
          </w:pPr>
          <w:hyperlink w:anchor="_Toc403556140" w:history="1">
            <w:r w:rsidR="006F0C76" w:rsidRPr="00275814">
              <w:rPr>
                <w:rStyle w:val="Hyperlnk"/>
                <w:noProof/>
              </w:rPr>
              <w:t>6.</w:t>
            </w:r>
            <w:r w:rsidR="006F0C76">
              <w:rPr>
                <w:rFonts w:asciiTheme="minorHAnsi" w:eastAsiaTheme="minorEastAsia" w:hAnsiTheme="minorHAnsi" w:cstheme="minorBidi"/>
                <w:noProof/>
                <w:lang w:eastAsia="sv-SE"/>
              </w:rPr>
              <w:tab/>
            </w:r>
            <w:r w:rsidR="006F0C76" w:rsidRPr="00275814">
              <w:rPr>
                <w:rStyle w:val="Hyperlnk"/>
                <w:noProof/>
              </w:rPr>
              <w:t>Commission Regulation (EU) No …/.. of XXX amending Annex I to Directive 2002/32/EC of the European Parliament and of the Council as regards maximum levels for arsenic, fluorine, lead, mercury, endosulfan and Ambrosia seeds (Text with EEA relevance)</w:t>
            </w:r>
            <w:r w:rsidR="006F0C76">
              <w:rPr>
                <w:noProof/>
                <w:webHidden/>
              </w:rPr>
              <w:tab/>
            </w:r>
            <w:r w:rsidR="006F0C76">
              <w:rPr>
                <w:noProof/>
                <w:webHidden/>
              </w:rPr>
              <w:fldChar w:fldCharType="begin"/>
            </w:r>
            <w:r w:rsidR="006F0C76">
              <w:rPr>
                <w:noProof/>
                <w:webHidden/>
              </w:rPr>
              <w:instrText xml:space="preserve"> PAGEREF _Toc403556140 \h </w:instrText>
            </w:r>
            <w:r w:rsidR="006F0C76">
              <w:rPr>
                <w:noProof/>
                <w:webHidden/>
              </w:rPr>
            </w:r>
            <w:r w:rsidR="006F0C76">
              <w:rPr>
                <w:noProof/>
                <w:webHidden/>
              </w:rPr>
              <w:fldChar w:fldCharType="separate"/>
            </w:r>
            <w:r w:rsidR="006F0C76">
              <w:rPr>
                <w:noProof/>
                <w:webHidden/>
              </w:rPr>
              <w:t>4</w:t>
            </w:r>
            <w:r w:rsidR="006F0C76">
              <w:rPr>
                <w:noProof/>
                <w:webHidden/>
              </w:rPr>
              <w:fldChar w:fldCharType="end"/>
            </w:r>
          </w:hyperlink>
        </w:p>
        <w:p w14:paraId="38EA70CE" w14:textId="77777777" w:rsidR="006F0C76" w:rsidRDefault="00E3772A">
          <w:pPr>
            <w:pStyle w:val="Innehll1"/>
            <w:tabs>
              <w:tab w:val="left" w:pos="440"/>
              <w:tab w:val="right" w:leader="dot" w:pos="9062"/>
            </w:tabs>
            <w:rPr>
              <w:rFonts w:asciiTheme="minorHAnsi" w:eastAsiaTheme="minorEastAsia" w:hAnsiTheme="minorHAnsi" w:cstheme="minorBidi"/>
              <w:noProof/>
              <w:lang w:eastAsia="sv-SE"/>
            </w:rPr>
          </w:pPr>
          <w:hyperlink w:anchor="_Toc403556141" w:history="1">
            <w:r w:rsidR="006F0C76" w:rsidRPr="00275814">
              <w:rPr>
                <w:rStyle w:val="Hyperlnk"/>
                <w:noProof/>
              </w:rPr>
              <w:t>7.</w:t>
            </w:r>
            <w:r w:rsidR="006F0C76">
              <w:rPr>
                <w:rFonts w:asciiTheme="minorHAnsi" w:eastAsiaTheme="minorEastAsia" w:hAnsiTheme="minorHAnsi" w:cstheme="minorBidi"/>
                <w:noProof/>
                <w:lang w:eastAsia="sv-SE"/>
              </w:rPr>
              <w:tab/>
            </w:r>
            <w:r w:rsidR="006F0C76" w:rsidRPr="00275814">
              <w:rPr>
                <w:rStyle w:val="Hyperlnk"/>
                <w:noProof/>
              </w:rPr>
              <w:t>Commission Delegated Regulation (EU) No …/.. of 19.9.2014 supplementing and amending Regulation (EU) No 167/2013 of the European Parliament and of the Council with regard to vehicle construction and general requirements for the approval of agricultural and forestry vehicles</w:t>
            </w:r>
            <w:r w:rsidR="006F0C76">
              <w:rPr>
                <w:noProof/>
                <w:webHidden/>
              </w:rPr>
              <w:tab/>
            </w:r>
            <w:r w:rsidR="006F0C76">
              <w:rPr>
                <w:noProof/>
                <w:webHidden/>
              </w:rPr>
              <w:fldChar w:fldCharType="begin"/>
            </w:r>
            <w:r w:rsidR="006F0C76">
              <w:rPr>
                <w:noProof/>
                <w:webHidden/>
              </w:rPr>
              <w:instrText xml:space="preserve"> PAGEREF _Toc403556141 \h </w:instrText>
            </w:r>
            <w:r w:rsidR="006F0C76">
              <w:rPr>
                <w:noProof/>
                <w:webHidden/>
              </w:rPr>
            </w:r>
            <w:r w:rsidR="006F0C76">
              <w:rPr>
                <w:noProof/>
                <w:webHidden/>
              </w:rPr>
              <w:fldChar w:fldCharType="separate"/>
            </w:r>
            <w:r w:rsidR="006F0C76">
              <w:rPr>
                <w:noProof/>
                <w:webHidden/>
              </w:rPr>
              <w:t>4</w:t>
            </w:r>
            <w:r w:rsidR="006F0C76">
              <w:rPr>
                <w:noProof/>
                <w:webHidden/>
              </w:rPr>
              <w:fldChar w:fldCharType="end"/>
            </w:r>
          </w:hyperlink>
        </w:p>
        <w:p w14:paraId="14F6545F" w14:textId="77777777" w:rsidR="006F0C76" w:rsidRDefault="00E3772A">
          <w:pPr>
            <w:pStyle w:val="Innehll1"/>
            <w:tabs>
              <w:tab w:val="left" w:pos="440"/>
              <w:tab w:val="right" w:leader="dot" w:pos="9062"/>
            </w:tabs>
            <w:rPr>
              <w:rFonts w:asciiTheme="minorHAnsi" w:eastAsiaTheme="minorEastAsia" w:hAnsiTheme="minorHAnsi" w:cstheme="minorBidi"/>
              <w:noProof/>
              <w:lang w:eastAsia="sv-SE"/>
            </w:rPr>
          </w:pPr>
          <w:hyperlink w:anchor="_Toc403556142" w:history="1">
            <w:r w:rsidR="006F0C76" w:rsidRPr="00275814">
              <w:rPr>
                <w:rStyle w:val="Hyperlnk"/>
                <w:noProof/>
              </w:rPr>
              <w:t>8.</w:t>
            </w:r>
            <w:r w:rsidR="006F0C76">
              <w:rPr>
                <w:rFonts w:asciiTheme="minorHAnsi" w:eastAsiaTheme="minorEastAsia" w:hAnsiTheme="minorHAnsi" w:cstheme="minorBidi"/>
                <w:noProof/>
                <w:lang w:eastAsia="sv-SE"/>
              </w:rPr>
              <w:tab/>
            </w:r>
            <w:r w:rsidR="006F0C76" w:rsidRPr="00275814">
              <w:rPr>
                <w:rStyle w:val="Hyperlnk"/>
                <w:noProof/>
              </w:rPr>
              <w:t>ICAO - Preparation for forthcoming ICAO meetings on the global market-based measure (GMBM)</w:t>
            </w:r>
            <w:r w:rsidR="006F0C76">
              <w:rPr>
                <w:noProof/>
                <w:webHidden/>
              </w:rPr>
              <w:tab/>
            </w:r>
            <w:r w:rsidR="006F0C76">
              <w:rPr>
                <w:noProof/>
                <w:webHidden/>
              </w:rPr>
              <w:fldChar w:fldCharType="begin"/>
            </w:r>
            <w:r w:rsidR="006F0C76">
              <w:rPr>
                <w:noProof/>
                <w:webHidden/>
              </w:rPr>
              <w:instrText xml:space="preserve"> PAGEREF _Toc403556142 \h </w:instrText>
            </w:r>
            <w:r w:rsidR="006F0C76">
              <w:rPr>
                <w:noProof/>
                <w:webHidden/>
              </w:rPr>
            </w:r>
            <w:r w:rsidR="006F0C76">
              <w:rPr>
                <w:noProof/>
                <w:webHidden/>
              </w:rPr>
              <w:fldChar w:fldCharType="separate"/>
            </w:r>
            <w:r w:rsidR="006F0C76">
              <w:rPr>
                <w:noProof/>
                <w:webHidden/>
              </w:rPr>
              <w:t>5</w:t>
            </w:r>
            <w:r w:rsidR="006F0C76">
              <w:rPr>
                <w:noProof/>
                <w:webHidden/>
              </w:rPr>
              <w:fldChar w:fldCharType="end"/>
            </w:r>
          </w:hyperlink>
        </w:p>
        <w:p w14:paraId="490F8991" w14:textId="77777777" w:rsidR="006F0C76" w:rsidRDefault="00E3772A">
          <w:pPr>
            <w:pStyle w:val="Innehll1"/>
            <w:tabs>
              <w:tab w:val="left" w:pos="440"/>
              <w:tab w:val="right" w:leader="dot" w:pos="9062"/>
            </w:tabs>
            <w:rPr>
              <w:rFonts w:asciiTheme="minorHAnsi" w:eastAsiaTheme="minorEastAsia" w:hAnsiTheme="minorHAnsi" w:cstheme="minorBidi"/>
              <w:noProof/>
              <w:lang w:eastAsia="sv-SE"/>
            </w:rPr>
          </w:pPr>
          <w:hyperlink w:anchor="_Toc403556143" w:history="1">
            <w:r w:rsidR="006F0C76" w:rsidRPr="00275814">
              <w:rPr>
                <w:rStyle w:val="Hyperlnk"/>
                <w:noProof/>
              </w:rPr>
              <w:t>9.</w:t>
            </w:r>
            <w:r w:rsidR="006F0C76">
              <w:rPr>
                <w:rFonts w:asciiTheme="minorHAnsi" w:eastAsiaTheme="minorEastAsia" w:hAnsiTheme="minorHAnsi" w:cstheme="minorBidi"/>
                <w:noProof/>
                <w:lang w:eastAsia="sv-SE"/>
              </w:rPr>
              <w:tab/>
            </w:r>
            <w:r w:rsidR="006F0C76" w:rsidRPr="00275814">
              <w:rPr>
                <w:rStyle w:val="Hyperlnk"/>
                <w:noProof/>
              </w:rPr>
              <w:t>Preparations for the ICAO High Level Safety Conference (2 - 5 February 2015)</w:t>
            </w:r>
            <w:r w:rsidR="006F0C76">
              <w:rPr>
                <w:noProof/>
                <w:webHidden/>
              </w:rPr>
              <w:tab/>
            </w:r>
            <w:r w:rsidR="006F0C76">
              <w:rPr>
                <w:noProof/>
                <w:webHidden/>
              </w:rPr>
              <w:fldChar w:fldCharType="begin"/>
            </w:r>
            <w:r w:rsidR="006F0C76">
              <w:rPr>
                <w:noProof/>
                <w:webHidden/>
              </w:rPr>
              <w:instrText xml:space="preserve"> PAGEREF _Toc403556143 \h </w:instrText>
            </w:r>
            <w:r w:rsidR="006F0C76">
              <w:rPr>
                <w:noProof/>
                <w:webHidden/>
              </w:rPr>
            </w:r>
            <w:r w:rsidR="006F0C76">
              <w:rPr>
                <w:noProof/>
                <w:webHidden/>
              </w:rPr>
              <w:fldChar w:fldCharType="separate"/>
            </w:r>
            <w:r w:rsidR="006F0C76">
              <w:rPr>
                <w:noProof/>
                <w:webHidden/>
              </w:rPr>
              <w:t>5</w:t>
            </w:r>
            <w:r w:rsidR="006F0C76">
              <w:rPr>
                <w:noProof/>
                <w:webHidden/>
              </w:rPr>
              <w:fldChar w:fldCharType="end"/>
            </w:r>
          </w:hyperlink>
        </w:p>
        <w:p w14:paraId="741D5D55" w14:textId="77777777" w:rsidR="006F0C76" w:rsidRDefault="00E3772A">
          <w:pPr>
            <w:pStyle w:val="Innehll1"/>
            <w:tabs>
              <w:tab w:val="left" w:pos="660"/>
              <w:tab w:val="right" w:leader="dot" w:pos="9062"/>
            </w:tabs>
            <w:rPr>
              <w:rFonts w:asciiTheme="minorHAnsi" w:eastAsiaTheme="minorEastAsia" w:hAnsiTheme="minorHAnsi" w:cstheme="minorBidi"/>
              <w:noProof/>
              <w:lang w:eastAsia="sv-SE"/>
            </w:rPr>
          </w:pPr>
          <w:hyperlink w:anchor="_Toc403556144" w:history="1">
            <w:r w:rsidR="006F0C76" w:rsidRPr="00275814">
              <w:rPr>
                <w:rStyle w:val="Hyperlnk"/>
                <w:noProof/>
              </w:rPr>
              <w:t>10.</w:t>
            </w:r>
            <w:r w:rsidR="006F0C76">
              <w:rPr>
                <w:rFonts w:asciiTheme="minorHAnsi" w:eastAsiaTheme="minorEastAsia" w:hAnsiTheme="minorHAnsi" w:cstheme="minorBidi"/>
                <w:noProof/>
                <w:lang w:eastAsia="sv-SE"/>
              </w:rPr>
              <w:tab/>
            </w:r>
            <w:r w:rsidR="006F0C76" w:rsidRPr="00275814">
              <w:rPr>
                <w:rStyle w:val="Hyperlnk"/>
                <w:noProof/>
              </w:rPr>
              <w:t>Draft Council Decision authorising the Commission to open negotiations for an agreement enlarging the scope of the agreement on the international occasional carriage of passengers by coach and bus, the "Interbus Agreement", and to cover the international regular carriage of passengers by coach and bus – Preparation for adoption.</w:t>
            </w:r>
            <w:r w:rsidR="006F0C76">
              <w:rPr>
                <w:noProof/>
                <w:webHidden/>
              </w:rPr>
              <w:tab/>
            </w:r>
            <w:r w:rsidR="006F0C76">
              <w:rPr>
                <w:noProof/>
                <w:webHidden/>
              </w:rPr>
              <w:fldChar w:fldCharType="begin"/>
            </w:r>
            <w:r w:rsidR="006F0C76">
              <w:rPr>
                <w:noProof/>
                <w:webHidden/>
              </w:rPr>
              <w:instrText xml:space="preserve"> PAGEREF _Toc403556144 \h </w:instrText>
            </w:r>
            <w:r w:rsidR="006F0C76">
              <w:rPr>
                <w:noProof/>
                <w:webHidden/>
              </w:rPr>
            </w:r>
            <w:r w:rsidR="006F0C76">
              <w:rPr>
                <w:noProof/>
                <w:webHidden/>
              </w:rPr>
              <w:fldChar w:fldCharType="separate"/>
            </w:r>
            <w:r w:rsidR="006F0C76">
              <w:rPr>
                <w:noProof/>
                <w:webHidden/>
              </w:rPr>
              <w:t>5</w:t>
            </w:r>
            <w:r w:rsidR="006F0C76">
              <w:rPr>
                <w:noProof/>
                <w:webHidden/>
              </w:rPr>
              <w:fldChar w:fldCharType="end"/>
            </w:r>
          </w:hyperlink>
        </w:p>
        <w:p w14:paraId="45440C9A" w14:textId="77777777" w:rsidR="00D957FB" w:rsidRDefault="00DB4EAD">
          <w:r>
            <w:rPr>
              <w:b/>
              <w:bCs/>
              <w:noProof/>
            </w:rPr>
            <w:fldChar w:fldCharType="end"/>
          </w:r>
        </w:p>
      </w:sdtContent>
    </w:sdt>
    <w:p w14:paraId="45440C9B" w14:textId="77777777" w:rsidR="00D957FB" w:rsidRDefault="00DB4EAD">
      <w:pPr>
        <w:ind w:left="0"/>
      </w:pPr>
      <w:r>
        <w:br w:type="page"/>
      </w:r>
    </w:p>
    <w:p w14:paraId="45440C9C" w14:textId="77777777" w:rsidR="00643D86" w:rsidRDefault="00E3772A" w:rsidP="00643D86">
      <w:pPr>
        <w:pStyle w:val="Rubrik1"/>
        <w:numPr>
          <w:ilvl w:val="0"/>
          <w:numId w:val="0"/>
        </w:numPr>
      </w:pPr>
      <w:bookmarkStart w:id="1" w:name="_Toc364854645"/>
    </w:p>
    <w:p w14:paraId="45440C9D" w14:textId="77777777" w:rsidR="00643D86" w:rsidRPr="00E3772A" w:rsidRDefault="00DB4EAD" w:rsidP="00643D86">
      <w:pPr>
        <w:pStyle w:val="Rubrik1"/>
        <w:rPr>
          <w:lang w:val="en-US"/>
        </w:rPr>
      </w:pPr>
      <w:bookmarkStart w:id="2" w:name="_Toc403556135"/>
      <w:r w:rsidRPr="00E3772A">
        <w:rPr>
          <w:noProof/>
          <w:lang w:val="en-US"/>
        </w:rPr>
        <w:t>Replies</w:t>
      </w:r>
      <w:r w:rsidRPr="00E3772A">
        <w:rPr>
          <w:lang w:val="en-US"/>
        </w:rPr>
        <w:t xml:space="preserve"> to written questions put to the Council by Members of the European Parliament (+)</w:t>
      </w:r>
      <w:bookmarkEnd w:id="2"/>
    </w:p>
    <w:p w14:paraId="45440C9E" w14:textId="77777777" w:rsidR="00643D86" w:rsidRDefault="00DB4EAD" w:rsidP="00643D86">
      <w:pPr>
        <w:rPr>
          <w:lang w:val="en-US"/>
        </w:rPr>
      </w:pPr>
      <w:r>
        <w:rPr>
          <w:noProof/>
          <w:lang w:val="en-US"/>
        </w:rPr>
        <w:t>14903</w:t>
      </w:r>
      <w:r>
        <w:rPr>
          <w:lang w:val="en-US"/>
        </w:rPr>
        <w:t>/14 PE-QE 302 14904/14 PE-QE 303 14381/14 PE-QE 285 14436/14 PE-QE 288 14493/14 PE-QE 291 14389/14 PE-QE 286 14391/14 PE-QE 287 14457/14 PE-QE 290 14498/14 PE-QE 292</w:t>
      </w:r>
    </w:p>
    <w:p w14:paraId="45440C9F" w14:textId="4CCAF35D" w:rsidR="00643D86" w:rsidRDefault="00DB4EAD" w:rsidP="00643D86">
      <w:r>
        <w:rPr>
          <w:b/>
        </w:rPr>
        <w:t>Ansvarigt statsråd</w:t>
      </w:r>
      <w:r w:rsidR="00371114">
        <w:rPr>
          <w:b/>
        </w:rPr>
        <w:t xml:space="preserve">: </w:t>
      </w:r>
      <w:r w:rsidR="00371114" w:rsidRPr="00371114">
        <w:t>Margot Wallström</w:t>
      </w:r>
    </w:p>
    <w:p w14:paraId="45440CA2" w14:textId="397016AC" w:rsidR="00643D86" w:rsidRDefault="00DB4EAD" w:rsidP="00643D86">
      <w:r>
        <w:t>Föranleder ingen annotering.</w:t>
      </w:r>
    </w:p>
    <w:p w14:paraId="45440CA3" w14:textId="77777777" w:rsidR="00643D86" w:rsidRPr="00E3772A" w:rsidRDefault="00DB4EAD" w:rsidP="00643D86">
      <w:pPr>
        <w:pStyle w:val="Rubrik1"/>
        <w:rPr>
          <w:lang w:val="en-US"/>
        </w:rPr>
      </w:pPr>
      <w:bookmarkStart w:id="3" w:name="_Toc403556136"/>
      <w:r w:rsidRPr="00E3772A">
        <w:rPr>
          <w:noProof/>
          <w:lang w:val="en-US"/>
        </w:rPr>
        <w:t>Governing</w:t>
      </w:r>
      <w:r w:rsidRPr="00E3772A">
        <w:rPr>
          <w:lang w:val="en-US"/>
        </w:rPr>
        <w:t xml:space="preserve"> Board of the European Foundation for the Improvement of Living and Working Conditions </w:t>
      </w:r>
      <w:r w:rsidRPr="00E3772A">
        <w:rPr>
          <w:lang w:val="en-US"/>
        </w:rPr>
        <w:br/>
        <w:t>Appointment of an alternate member for Malta</w:t>
      </w:r>
      <w:bookmarkEnd w:id="3"/>
    </w:p>
    <w:p w14:paraId="45440CA4" w14:textId="20E720A9" w:rsidR="00643D86" w:rsidRPr="00E3772A" w:rsidRDefault="00DB4EAD" w:rsidP="00643D86">
      <w:r w:rsidRPr="00E3772A">
        <w:rPr>
          <w:noProof/>
        </w:rPr>
        <w:t>14513</w:t>
      </w:r>
      <w:r w:rsidRPr="00E3772A">
        <w:t>/14 SOC 711</w:t>
      </w:r>
      <w:r w:rsidR="00371114" w:rsidRPr="00E3772A">
        <w:t xml:space="preserve"> </w:t>
      </w:r>
      <w:r w:rsidRPr="00E3772A">
        <w:t>14725/14 SOC 723</w:t>
      </w:r>
    </w:p>
    <w:p w14:paraId="45440CA5" w14:textId="7866E1F6" w:rsidR="00643D86" w:rsidRDefault="00DB4EAD" w:rsidP="00643D86">
      <w:r>
        <w:rPr>
          <w:b/>
        </w:rPr>
        <w:t>Ansvarigt statsråd</w:t>
      </w:r>
      <w:r w:rsidR="00371114">
        <w:rPr>
          <w:b/>
        </w:rPr>
        <w:t xml:space="preserve">: </w:t>
      </w:r>
      <w:r>
        <w:rPr>
          <w:noProof/>
        </w:rPr>
        <w:t>Ylva</w:t>
      </w:r>
      <w:r>
        <w:t xml:space="preserve"> Johansson</w:t>
      </w:r>
    </w:p>
    <w:p w14:paraId="45440CA8" w14:textId="121D8780" w:rsidR="00643D86" w:rsidRDefault="00DB4EAD" w:rsidP="00643D86">
      <w:r>
        <w:t>Föranleder ingen annotering.</w:t>
      </w:r>
    </w:p>
    <w:p w14:paraId="45440CA9" w14:textId="77777777" w:rsidR="00643D86" w:rsidRPr="00E3772A" w:rsidRDefault="00DB4EAD" w:rsidP="00643D86">
      <w:pPr>
        <w:pStyle w:val="Rubrik1"/>
        <w:rPr>
          <w:lang w:val="en-US"/>
        </w:rPr>
      </w:pPr>
      <w:bookmarkStart w:id="4" w:name="_Toc403556137"/>
      <w:r w:rsidRPr="00E3772A">
        <w:rPr>
          <w:noProof/>
          <w:lang w:val="en-US"/>
        </w:rPr>
        <w:t>Governing</w:t>
      </w:r>
      <w:r w:rsidRPr="00E3772A">
        <w:rPr>
          <w:lang w:val="en-US"/>
        </w:rPr>
        <w:t xml:space="preserve"> Board of the European Agency for Safety and Health at Work </w:t>
      </w:r>
      <w:r w:rsidRPr="00E3772A">
        <w:rPr>
          <w:lang w:val="en-US"/>
        </w:rPr>
        <w:br/>
        <w:t>Appointment of a member and an alternate member for Latvia</w:t>
      </w:r>
      <w:bookmarkEnd w:id="4"/>
    </w:p>
    <w:p w14:paraId="45440CAA" w14:textId="77777777" w:rsidR="00643D86" w:rsidRPr="00E3772A" w:rsidRDefault="00DB4EAD" w:rsidP="00643D86">
      <w:r w:rsidRPr="00E3772A">
        <w:rPr>
          <w:noProof/>
        </w:rPr>
        <w:t>14514</w:t>
      </w:r>
      <w:r w:rsidRPr="00E3772A">
        <w:t>/14 SOC 71214726/14 SOC 724</w:t>
      </w:r>
    </w:p>
    <w:p w14:paraId="45440CAB" w14:textId="778D5259" w:rsidR="00643D86" w:rsidRDefault="00DB4EAD" w:rsidP="00643D86">
      <w:r>
        <w:rPr>
          <w:b/>
        </w:rPr>
        <w:t>Ansvarigt statsråd</w:t>
      </w:r>
      <w:r w:rsidR="00371114">
        <w:rPr>
          <w:b/>
        </w:rPr>
        <w:t xml:space="preserve">: </w:t>
      </w:r>
      <w:r>
        <w:rPr>
          <w:noProof/>
        </w:rPr>
        <w:t>Ylva</w:t>
      </w:r>
      <w:r>
        <w:t xml:space="preserve"> Johansson</w:t>
      </w:r>
    </w:p>
    <w:p w14:paraId="45440CAE" w14:textId="2545F0C5" w:rsidR="00643D86" w:rsidRDefault="00DB4EAD" w:rsidP="00643D86">
      <w:r>
        <w:t>Föranleder ingen annotering.</w:t>
      </w:r>
    </w:p>
    <w:p w14:paraId="45440CAF" w14:textId="77777777" w:rsidR="00643D86" w:rsidRPr="00E3772A" w:rsidRDefault="00DB4EAD" w:rsidP="00643D86">
      <w:pPr>
        <w:pStyle w:val="Rubrik1"/>
        <w:rPr>
          <w:lang w:val="en-US"/>
        </w:rPr>
      </w:pPr>
      <w:bookmarkStart w:id="5" w:name="_Toc403556138"/>
      <w:r w:rsidRPr="00E3772A">
        <w:rPr>
          <w:noProof/>
          <w:lang w:val="en-US"/>
        </w:rPr>
        <w:t>Advisory</w:t>
      </w:r>
      <w:r w:rsidRPr="00E3772A">
        <w:rPr>
          <w:lang w:val="en-US"/>
        </w:rPr>
        <w:t xml:space="preserve"> Committee on Safety and Health at Work</w:t>
      </w:r>
      <w:r w:rsidRPr="00E3772A">
        <w:rPr>
          <w:lang w:val="en-US"/>
        </w:rPr>
        <w:br/>
        <w:t>Appointment of Ms Marju PEÄRNBERG, member for Estonia, in place of Mr Marek SEPP, who has resigned</w:t>
      </w:r>
      <w:bookmarkEnd w:id="5"/>
    </w:p>
    <w:p w14:paraId="45440CB0" w14:textId="77777777" w:rsidR="00643D86" w:rsidRPr="00E3772A" w:rsidRDefault="00DB4EAD" w:rsidP="00643D86">
      <w:r w:rsidRPr="00E3772A">
        <w:rPr>
          <w:noProof/>
        </w:rPr>
        <w:t>14826</w:t>
      </w:r>
      <w:r w:rsidRPr="00E3772A">
        <w:t>/14 SOC 736</w:t>
      </w:r>
    </w:p>
    <w:p w14:paraId="45440CB1" w14:textId="7A9EBBDC" w:rsidR="00643D86" w:rsidRDefault="00DB4EAD" w:rsidP="00643D86">
      <w:r>
        <w:rPr>
          <w:b/>
        </w:rPr>
        <w:t>Ansvarigt statsråd</w:t>
      </w:r>
      <w:r w:rsidR="00371114">
        <w:rPr>
          <w:b/>
        </w:rPr>
        <w:t xml:space="preserve">: </w:t>
      </w:r>
      <w:r>
        <w:rPr>
          <w:noProof/>
        </w:rPr>
        <w:t>Ylva</w:t>
      </w:r>
      <w:r>
        <w:t xml:space="preserve"> Johansson</w:t>
      </w:r>
    </w:p>
    <w:p w14:paraId="45440CB4" w14:textId="2D4CD01D" w:rsidR="00643D86" w:rsidRDefault="00DB4EAD" w:rsidP="00643D86">
      <w:r>
        <w:t>Föranleder ingen annotering.</w:t>
      </w:r>
    </w:p>
    <w:p w14:paraId="45440CB5" w14:textId="77777777" w:rsidR="00643D86" w:rsidRPr="00E3772A" w:rsidRDefault="00DB4EAD" w:rsidP="00643D86">
      <w:pPr>
        <w:pStyle w:val="Rubrik1"/>
        <w:rPr>
          <w:lang w:val="en-US"/>
        </w:rPr>
      </w:pPr>
      <w:bookmarkStart w:id="6" w:name="_Toc403556139"/>
      <w:r w:rsidRPr="00E3772A">
        <w:rPr>
          <w:noProof/>
          <w:lang w:val="en-US"/>
        </w:rPr>
        <w:t>Advisory</w:t>
      </w:r>
      <w:r w:rsidRPr="00E3772A">
        <w:rPr>
          <w:lang w:val="en-US"/>
        </w:rPr>
        <w:t xml:space="preserve"> Committee on Safety and Health at Work</w:t>
      </w:r>
      <w:r w:rsidRPr="00E3772A">
        <w:rPr>
          <w:lang w:val="en-US"/>
        </w:rPr>
        <w:br/>
        <w:t>Appointment of Ms Piia SIMMERMANN, alternate member for Estonia, in place of Ms Marju PEÄRNBERG, who has resigned</w:t>
      </w:r>
      <w:bookmarkEnd w:id="6"/>
    </w:p>
    <w:p w14:paraId="45440CB6" w14:textId="77777777" w:rsidR="00643D86" w:rsidRPr="00E3772A" w:rsidRDefault="00DB4EAD" w:rsidP="00643D86">
      <w:r w:rsidRPr="00E3772A">
        <w:rPr>
          <w:noProof/>
        </w:rPr>
        <w:t>14827</w:t>
      </w:r>
      <w:r w:rsidRPr="00E3772A">
        <w:t>/14 SOC 737</w:t>
      </w:r>
    </w:p>
    <w:p w14:paraId="45440CB7" w14:textId="1548D248" w:rsidR="00643D86" w:rsidRDefault="00DB4EAD" w:rsidP="00643D86">
      <w:r>
        <w:rPr>
          <w:b/>
        </w:rPr>
        <w:t>Ansvarigt statsråd</w:t>
      </w:r>
      <w:r w:rsidR="00371114">
        <w:rPr>
          <w:b/>
        </w:rPr>
        <w:t xml:space="preserve">: </w:t>
      </w:r>
      <w:r>
        <w:rPr>
          <w:noProof/>
        </w:rPr>
        <w:t>Ylva</w:t>
      </w:r>
      <w:r>
        <w:t xml:space="preserve"> Johansson</w:t>
      </w:r>
    </w:p>
    <w:p w14:paraId="45440CBA" w14:textId="158B43DB" w:rsidR="00643D86" w:rsidRDefault="00DB4EAD" w:rsidP="00643D86">
      <w:r>
        <w:t>Föranleder ingen annotering.</w:t>
      </w:r>
    </w:p>
    <w:p w14:paraId="45440CBB" w14:textId="77777777" w:rsidR="00643D86" w:rsidRDefault="00DB4EAD" w:rsidP="00643D86">
      <w:pPr>
        <w:pStyle w:val="Rubrik1"/>
      </w:pPr>
      <w:bookmarkStart w:id="7" w:name="_Toc403556140"/>
      <w:r>
        <w:rPr>
          <w:noProof/>
        </w:rPr>
        <w:lastRenderedPageBreak/>
        <w:t>Commission</w:t>
      </w:r>
      <w:r>
        <w:t xml:space="preserve"> Regulation (EU) No …/.. of XXX amending Annex I to Directive 2002/32/EC of the European Parliament and of the Council as regards maximum levels for arsenic, fluorine, lead, mercury, endosulfan and Ambrosia seeds (Text with EEA relevance)</w:t>
      </w:r>
      <w:bookmarkEnd w:id="7"/>
    </w:p>
    <w:p w14:paraId="45440CBC" w14:textId="7E0D00C6" w:rsidR="00643D86" w:rsidRPr="00E3772A" w:rsidRDefault="00DB4EAD" w:rsidP="00643D86">
      <w:r w:rsidRPr="00E3772A">
        <w:rPr>
          <w:noProof/>
        </w:rPr>
        <w:t>14410</w:t>
      </w:r>
      <w:r w:rsidR="00371114" w:rsidRPr="00E3772A">
        <w:t xml:space="preserve">/14 AGRILEG 203 +ADD </w:t>
      </w:r>
      <w:r w:rsidRPr="00E3772A">
        <w:t>1</w:t>
      </w:r>
      <w:r w:rsidR="00371114" w:rsidRPr="00E3772A">
        <w:t xml:space="preserve"> </w:t>
      </w:r>
      <w:r w:rsidRPr="00E3772A">
        <w:t>5244/14 AGRILEG 219</w:t>
      </w:r>
    </w:p>
    <w:p w14:paraId="45440CBD" w14:textId="4A9AEB69" w:rsidR="00643D86" w:rsidRDefault="00DB4EAD" w:rsidP="00643D86">
      <w:r>
        <w:rPr>
          <w:b/>
        </w:rPr>
        <w:t>Ansvarigt statsråd</w:t>
      </w:r>
      <w:r w:rsidR="00371114">
        <w:rPr>
          <w:b/>
        </w:rPr>
        <w:t xml:space="preserve">: </w:t>
      </w:r>
      <w:r>
        <w:rPr>
          <w:noProof/>
        </w:rPr>
        <w:t>Sven</w:t>
      </w:r>
      <w:r>
        <w:t xml:space="preserve"> Erik Bucht</w:t>
      </w:r>
    </w:p>
    <w:p w14:paraId="45440CC0" w14:textId="5BF9C4E4" w:rsidR="00643D86" w:rsidRDefault="00DB4EAD" w:rsidP="00643D86">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w:t>
      </w:r>
      <w:r w:rsidR="00371114">
        <w:t>lighets</w:t>
      </w:r>
      <w:r>
        <w:t>kontroll, dvs. en prövning att kommissionens utkast till åtgärder int</w:t>
      </w:r>
      <w:r w:rsidR="00371114">
        <w:t>e överskrider de genomförande</w:t>
      </w:r>
      <w:r>
        <w:t>befogenheter som anges i den grundläggande rättsakten. Prövningen ska även avse att utkastet är förenligt med syftet med eller innehållet i den grundläggande rättsakten samt att det respekterar principerna om subsidiaritet och proportionalitet.</w:t>
      </w:r>
    </w:p>
    <w:p w14:paraId="45440CC1" w14:textId="77777777" w:rsidR="00643D86" w:rsidRPr="00E3772A" w:rsidRDefault="00DB4EAD" w:rsidP="00643D86">
      <w:pPr>
        <w:pStyle w:val="Rubrik1"/>
        <w:rPr>
          <w:lang w:val="en-US"/>
        </w:rPr>
      </w:pPr>
      <w:bookmarkStart w:id="8" w:name="_Toc403556141"/>
      <w:r w:rsidRPr="00E3772A">
        <w:rPr>
          <w:noProof/>
          <w:lang w:val="en-US"/>
        </w:rPr>
        <w:t>Commission</w:t>
      </w:r>
      <w:r w:rsidRPr="00E3772A">
        <w:rPr>
          <w:lang w:val="en-US"/>
        </w:rPr>
        <w:t xml:space="preserve"> Delegated Regulation (EU) No …/.. of 19.9.2014 supplementing and amending Regulation (EU) No 167/2013 of the European Parliament and of the Council with regard to vehicle construction and general requirements for the approval of agricultural and forestry vehicles</w:t>
      </w:r>
      <w:bookmarkEnd w:id="8"/>
    </w:p>
    <w:p w14:paraId="45440CC2" w14:textId="4F74069C" w:rsidR="00643D86" w:rsidRDefault="00DB4EAD" w:rsidP="00643D86">
      <w:pPr>
        <w:rPr>
          <w:lang w:val="en-US"/>
        </w:rPr>
      </w:pPr>
      <w:r>
        <w:rPr>
          <w:noProof/>
          <w:lang w:val="en-US"/>
        </w:rPr>
        <w:t>13533</w:t>
      </w:r>
      <w:r>
        <w:rPr>
          <w:lang w:val="en-US"/>
        </w:rPr>
        <w:t>/14 AGRI 593 ENT 204 MI 698 DELACT 177 + ADD 1-5</w:t>
      </w:r>
      <w:r w:rsidR="00371114">
        <w:rPr>
          <w:lang w:val="en-US"/>
        </w:rPr>
        <w:t xml:space="preserve"> </w:t>
      </w:r>
      <w:r>
        <w:rPr>
          <w:lang w:val="en-US"/>
        </w:rPr>
        <w:t xml:space="preserve">15155/14 AGRI 684 ENT 258 MI 856 DELACT 216 </w:t>
      </w:r>
    </w:p>
    <w:p w14:paraId="45440CC3" w14:textId="112AF536" w:rsidR="00643D86" w:rsidRDefault="00DB4EAD" w:rsidP="00643D86">
      <w:r>
        <w:rPr>
          <w:b/>
        </w:rPr>
        <w:t>Ansvarigt statsråd</w:t>
      </w:r>
      <w:r w:rsidR="00371114">
        <w:rPr>
          <w:b/>
        </w:rPr>
        <w:t xml:space="preserve">: </w:t>
      </w:r>
      <w:r>
        <w:rPr>
          <w:noProof/>
        </w:rPr>
        <w:t>Anna</w:t>
      </w:r>
      <w:r>
        <w:t xml:space="preserve"> Johansson</w:t>
      </w:r>
    </w:p>
    <w:p w14:paraId="45440CC8" w14:textId="51583F9E" w:rsidR="00102987" w:rsidRDefault="00DB4EAD">
      <w:pPr>
        <w:spacing w:after="280" w:afterAutospacing="1"/>
      </w:pPr>
      <w:r>
        <w:rPr>
          <w:b/>
          <w:bCs/>
        </w:rPr>
        <w:t>Avsikt med behandlingen i rådet:</w:t>
      </w:r>
      <w:r>
        <w:t xml:space="preserve"> Rådet föreslås godkänna utkastet till delegerad förordning.</w:t>
      </w:r>
    </w:p>
    <w:p w14:paraId="45440CCA" w14:textId="394AAA6F" w:rsidR="00102987" w:rsidRDefault="00DB4EAD">
      <w:pPr>
        <w:spacing w:after="280" w:afterAutospacing="1"/>
      </w:pPr>
      <w:r>
        <w:rPr>
          <w:b/>
          <w:bCs/>
        </w:rPr>
        <w:t>Hur regeringen ställer sig till den blivande A-punkten:</w:t>
      </w:r>
      <w:r>
        <w:t xml:space="preserve"> Regeringen avser att godkänna utkastet till delegerad förordning. </w:t>
      </w:r>
    </w:p>
    <w:p w14:paraId="45440CCC" w14:textId="5DA70F3F" w:rsidR="00102987" w:rsidRDefault="00DB4EAD">
      <w:pPr>
        <w:spacing w:after="280" w:afterAutospacing="1"/>
      </w:pPr>
      <w:r>
        <w:rPr>
          <w:b/>
          <w:bCs/>
        </w:rPr>
        <w:t>Bakgrund:</w:t>
      </w:r>
      <w:r w:rsidR="00371114">
        <w:rPr>
          <w:b/>
          <w:bCs/>
        </w:rPr>
        <w:t xml:space="preserve"> </w:t>
      </w:r>
      <w:r>
        <w:t xml:space="preserve">Den delegerade akten är en del av genomförandet av förordningen (EU) 167/2013 om typgodkännande och marknadstillsyn av jordbruks- och skogsbruksfordon. Förordningen antogs 2013 och ska börja tillämpas obligatoriskt from. januari 2016. Förordningen innehåller typgodkännadekrav för jordbruks- och skogsbruksfordon (t.ex. traktorer) och är en förutsättning för att kunna typgodkänna sådana fordon för försäljning och ibruktagande i hela EU. </w:t>
      </w:r>
    </w:p>
    <w:p w14:paraId="16ACC8D0" w14:textId="77777777" w:rsidR="0022160E" w:rsidRDefault="00DB4EAD">
      <w:pPr>
        <w:spacing w:after="280" w:afterAutospacing="1"/>
      </w:pPr>
      <w:r>
        <w:t>Den delegerade akten innehåller bestämmelser som konsoliderar de rådande typgodkännandekraven för konstruktion av jordbruks- och skogsbruksfordon genom att de uppdateras i enlighet med med den tekniska utvecklingen och förenklas så mycket som möjligt genom hänvisningar till internationella krav på området (t.ex. OECD och UNECE)</w:t>
      </w:r>
    </w:p>
    <w:p w14:paraId="12D3B786" w14:textId="77777777" w:rsidR="0022160E" w:rsidRDefault="0022160E">
      <w:pPr>
        <w:ind w:left="0"/>
      </w:pPr>
      <w:r>
        <w:br w:type="page"/>
      </w:r>
    </w:p>
    <w:p w14:paraId="45440CD0" w14:textId="4B5CDB95" w:rsidR="00643D86" w:rsidRPr="00E3772A" w:rsidRDefault="00DB4EAD" w:rsidP="00371114">
      <w:pPr>
        <w:pStyle w:val="Rubrik1"/>
        <w:rPr>
          <w:lang w:val="en-US"/>
        </w:rPr>
      </w:pPr>
      <w:bookmarkStart w:id="9" w:name="_Toc403556142"/>
      <w:r w:rsidRPr="00E3772A">
        <w:rPr>
          <w:noProof/>
          <w:lang w:val="en-US"/>
        </w:rPr>
        <w:lastRenderedPageBreak/>
        <w:t>ICAO</w:t>
      </w:r>
      <w:r w:rsidRPr="00E3772A">
        <w:rPr>
          <w:lang w:val="en-US"/>
        </w:rPr>
        <w:t xml:space="preserve"> - Preparation for forthcoming ICAO meetings on the global market-based measure (GMBM)</w:t>
      </w:r>
      <w:bookmarkEnd w:id="9"/>
    </w:p>
    <w:p w14:paraId="45440CD1" w14:textId="77777777" w:rsidR="00643D86" w:rsidRPr="00E3772A" w:rsidRDefault="00DB4EAD" w:rsidP="00643D86">
      <w:r w:rsidRPr="00E3772A">
        <w:rPr>
          <w:noProof/>
        </w:rPr>
        <w:t>15341</w:t>
      </w:r>
      <w:r w:rsidRPr="00E3772A">
        <w:t>/14 AVIATION 208 RELEX 910</w:t>
      </w:r>
    </w:p>
    <w:p w14:paraId="45440CD2" w14:textId="5F3B4F9E" w:rsidR="00643D86" w:rsidRDefault="00DB4EAD" w:rsidP="00643D86">
      <w:r>
        <w:rPr>
          <w:b/>
        </w:rPr>
        <w:t>Ansvarigt statsråd</w:t>
      </w:r>
      <w:r w:rsidR="00371114">
        <w:rPr>
          <w:b/>
        </w:rPr>
        <w:t xml:space="preserve">: </w:t>
      </w:r>
      <w:r>
        <w:rPr>
          <w:noProof/>
        </w:rPr>
        <w:t>Anna</w:t>
      </w:r>
      <w:r>
        <w:t xml:space="preserve"> Johansson</w:t>
      </w:r>
    </w:p>
    <w:p w14:paraId="5DCEBD26" w14:textId="632794B5" w:rsidR="0022160E" w:rsidRPr="0022160E" w:rsidRDefault="0022160E" w:rsidP="00643D86">
      <w:r w:rsidRPr="0022160E">
        <w:t>Föranleder ingen annotering.</w:t>
      </w:r>
    </w:p>
    <w:p w14:paraId="45440CD6" w14:textId="77777777" w:rsidR="00643D86" w:rsidRPr="00E3772A" w:rsidRDefault="00DB4EAD" w:rsidP="00643D86">
      <w:pPr>
        <w:pStyle w:val="Rubrik1"/>
        <w:rPr>
          <w:lang w:val="en-US"/>
        </w:rPr>
      </w:pPr>
      <w:bookmarkStart w:id="10" w:name="_Toc403556143"/>
      <w:r w:rsidRPr="00E3772A">
        <w:rPr>
          <w:noProof/>
          <w:lang w:val="en-US"/>
        </w:rPr>
        <w:t>Preparations</w:t>
      </w:r>
      <w:r w:rsidRPr="00E3772A">
        <w:rPr>
          <w:lang w:val="en-US"/>
        </w:rPr>
        <w:t xml:space="preserve"> for the ICAO High Level Safety Conference (2 - 5 February 2015)</w:t>
      </w:r>
      <w:bookmarkEnd w:id="10"/>
    </w:p>
    <w:p w14:paraId="45440CD8" w14:textId="0FF034CE" w:rsidR="00643D86" w:rsidRPr="00E3772A" w:rsidRDefault="00DB4EAD" w:rsidP="00643D86">
      <w:r w:rsidRPr="00E3772A">
        <w:rPr>
          <w:noProof/>
        </w:rPr>
        <w:t>14901</w:t>
      </w:r>
      <w:r w:rsidRPr="00E3772A">
        <w:t>/14 AVIATION 205 RELEX 878 + ADD 1</w:t>
      </w:r>
    </w:p>
    <w:p w14:paraId="45440CD9" w14:textId="20A9E3F9" w:rsidR="00643D86" w:rsidRDefault="00DB4EAD" w:rsidP="00643D86">
      <w:r>
        <w:rPr>
          <w:b/>
        </w:rPr>
        <w:t>Ansvarigt statsråd</w:t>
      </w:r>
      <w:r w:rsidR="0022160E">
        <w:rPr>
          <w:b/>
        </w:rPr>
        <w:t xml:space="preserve">: </w:t>
      </w:r>
      <w:r>
        <w:rPr>
          <w:noProof/>
        </w:rPr>
        <w:t>Anna</w:t>
      </w:r>
      <w:r>
        <w:t xml:space="preserve"> Johansson</w:t>
      </w:r>
    </w:p>
    <w:p w14:paraId="45440CDC" w14:textId="7C29990E" w:rsidR="00643D86" w:rsidRDefault="00DB4EAD" w:rsidP="00643D86">
      <w:r>
        <w:rPr>
          <w:b/>
          <w:bCs/>
        </w:rPr>
        <w:t>Avsikt med behandlingen i rådet:</w:t>
      </w:r>
      <w:r>
        <w:t xml:space="preserve"> EU-koordinering av gemensam position. </w:t>
      </w:r>
    </w:p>
    <w:p w14:paraId="45440CDD" w14:textId="77777777" w:rsidR="00102987" w:rsidRDefault="00DB4EAD">
      <w:pPr>
        <w:spacing w:after="280" w:afterAutospacing="1"/>
      </w:pPr>
      <w:r>
        <w:rPr>
          <w:b/>
          <w:bCs/>
        </w:rPr>
        <w:t>Hur regeringen ställer sig till den blivande A-punkten:</w:t>
      </w:r>
      <w:r>
        <w:t xml:space="preserve"> Regeringen kan stödja förslaget. </w:t>
      </w:r>
    </w:p>
    <w:p w14:paraId="45440CE0" w14:textId="6C2587C1" w:rsidR="00643D86" w:rsidRDefault="00DB4EAD" w:rsidP="0022160E">
      <w:pPr>
        <w:spacing w:after="280" w:afterAutospacing="1"/>
      </w:pPr>
      <w:r>
        <w:rPr>
          <w:b/>
          <w:bCs/>
        </w:rPr>
        <w:t xml:space="preserve">Bakgrund: </w:t>
      </w:r>
      <w:r>
        <w:t>Inför ICAO:s högnivåsäkerhetskonferens i februari ska EU skicka in ett antal working papers. Ett flertal working papers (arbetsdokument 14901/14) behandlades i Coreper den 7 november, där SE inte hade några synpunkter. Vid RAG luftfart den 10 november tillkom ett working paper gällande punkt 2.4 ”Evolution of the Global Aviation Safety Plan (GASP)”, som uppmanar till ett arbete med att stödja utvecklingen och implementeringen av GASP.</w:t>
      </w:r>
      <w:bookmarkEnd w:id="1"/>
    </w:p>
    <w:p w14:paraId="6034D66D" w14:textId="533074D2" w:rsidR="006F0C76" w:rsidRDefault="006F0C76" w:rsidP="0022160E">
      <w:pPr>
        <w:spacing w:after="280" w:afterAutospacing="1"/>
        <w:rPr>
          <w:lang w:val="en-US"/>
        </w:rPr>
      </w:pPr>
    </w:p>
    <w:p w14:paraId="2E7A2572" w14:textId="77777777" w:rsidR="006F0C76" w:rsidRDefault="006F0C76" w:rsidP="0022160E">
      <w:pPr>
        <w:spacing w:after="280" w:afterAutospacing="1"/>
        <w:rPr>
          <w:lang w:val="en-US"/>
        </w:rPr>
      </w:pPr>
    </w:p>
    <w:p w14:paraId="243FC725" w14:textId="755F1E59" w:rsidR="006F0C76" w:rsidRDefault="006F0C76" w:rsidP="006F0C76">
      <w:pPr>
        <w:pStyle w:val="UDrubrik"/>
        <w:tabs>
          <w:tab w:val="left" w:pos="1701"/>
          <w:tab w:val="left" w:pos="1985"/>
        </w:tabs>
        <w:ind w:left="714"/>
        <w:rPr>
          <w:rFonts w:cs="Arial"/>
          <w:sz w:val="28"/>
        </w:rPr>
      </w:pPr>
      <w:r>
        <w:rPr>
          <w:rFonts w:cs="Arial"/>
          <w:sz w:val="28"/>
        </w:rPr>
        <w:t>Färdiförhandlad II-punkt från möte i Coreper I den 7 november 2014 som kan tas som A-punkt vid kommande rådsmöte.</w:t>
      </w:r>
    </w:p>
    <w:p w14:paraId="0BCC78CE" w14:textId="7DEC755E" w:rsidR="006F0C76" w:rsidRPr="00E3772A" w:rsidRDefault="006F0C76" w:rsidP="006F0C76">
      <w:pPr>
        <w:pStyle w:val="Rubrik1"/>
        <w:rPr>
          <w:noProof/>
          <w:lang w:val="en-US"/>
        </w:rPr>
      </w:pPr>
      <w:bookmarkStart w:id="11" w:name="_Toc403556144"/>
      <w:r w:rsidRPr="00E3772A">
        <w:rPr>
          <w:noProof/>
          <w:lang w:val="en-US"/>
        </w:rPr>
        <w:t>Draft Council Decision authorising the Commission to open negotiations for an agreement enlarging the scope of the agreement on the international occasional carriage of passengers by coach and bus, the "Interbus Agreement", and to cover the international regular carriage of passengers by coach and bus – Preparation for adoption.</w:t>
      </w:r>
      <w:bookmarkEnd w:id="11"/>
      <w:r w:rsidRPr="00E3772A">
        <w:rPr>
          <w:noProof/>
          <w:lang w:val="en-US"/>
        </w:rPr>
        <w:t xml:space="preserve"> </w:t>
      </w:r>
    </w:p>
    <w:p w14:paraId="31BDF09B" w14:textId="5D1C2754" w:rsidR="006F0C76" w:rsidRDefault="006F0C76" w:rsidP="006F0C76">
      <w:pPr>
        <w:pStyle w:val="RKnormal"/>
        <w:ind w:left="714"/>
      </w:pPr>
      <w:r>
        <w:t xml:space="preserve">17412/10 TRANS 367 PECOS 8 </w:t>
      </w:r>
      <w:r>
        <w:tab/>
      </w:r>
    </w:p>
    <w:p w14:paraId="5EC43F93" w14:textId="1C1DAA0B" w:rsidR="006F0C76" w:rsidRDefault="006F0C76" w:rsidP="006F0C76">
      <w:pPr>
        <w:pStyle w:val="RKnormal"/>
        <w:ind w:left="714"/>
      </w:pPr>
      <w:r>
        <w:t xml:space="preserve">14877/14 TRANS 496 PECOS 4 </w:t>
      </w:r>
    </w:p>
    <w:p w14:paraId="73D0E160" w14:textId="77777777" w:rsidR="006F0C76" w:rsidRPr="0003027C" w:rsidRDefault="006F0C76" w:rsidP="006F0C76">
      <w:pPr>
        <w:pStyle w:val="RKnormal"/>
        <w:ind w:left="2132"/>
      </w:pPr>
    </w:p>
    <w:p w14:paraId="0967EA4B" w14:textId="74407284" w:rsidR="006F0C76" w:rsidRPr="0003027C" w:rsidRDefault="006F0C76" w:rsidP="006F0C76">
      <w:pPr>
        <w:rPr>
          <w:b/>
        </w:rPr>
      </w:pPr>
      <w:r w:rsidRPr="006F0C76">
        <w:rPr>
          <w:b/>
        </w:rPr>
        <w:t>Ansvarigt statsråd</w:t>
      </w:r>
      <w:r w:rsidRPr="0003027C">
        <w:t xml:space="preserve">: </w:t>
      </w:r>
      <w:r>
        <w:t>Anna Johansson</w:t>
      </w:r>
    </w:p>
    <w:p w14:paraId="7293E2C2" w14:textId="77777777" w:rsidR="006F0C76" w:rsidRDefault="006F0C76" w:rsidP="006F0C76">
      <w:pPr>
        <w:pStyle w:val="RKnormal"/>
        <w:ind w:left="714"/>
      </w:pPr>
      <w:r w:rsidRPr="0003027C">
        <w:rPr>
          <w:b/>
        </w:rPr>
        <w:t xml:space="preserve">Tidigare behandling i riksdagen: </w:t>
      </w:r>
      <w:r w:rsidRPr="00782AC3">
        <w:t xml:space="preserve">Tidigare utkast till textförslag har behandlats i EU nämnden </w:t>
      </w:r>
      <w:r>
        <w:t>2011-09-30</w:t>
      </w:r>
    </w:p>
    <w:p w14:paraId="2E6F306D" w14:textId="77777777" w:rsidR="006F0C76" w:rsidRPr="0003027C" w:rsidRDefault="006F0C76" w:rsidP="006F0C76">
      <w:pPr>
        <w:pStyle w:val="RKnormal"/>
        <w:ind w:left="714"/>
      </w:pPr>
    </w:p>
    <w:p w14:paraId="39D58FDE" w14:textId="77777777" w:rsidR="006F0C76" w:rsidRPr="0003027C" w:rsidRDefault="006F0C76" w:rsidP="006F0C76">
      <w:pPr>
        <w:pStyle w:val="RKnormal"/>
        <w:ind w:left="714"/>
      </w:pPr>
      <w:r w:rsidRPr="0003027C">
        <w:rPr>
          <w:b/>
        </w:rPr>
        <w:t xml:space="preserve">Avsikt med behandlingen i rådet: </w:t>
      </w:r>
      <w:r w:rsidRPr="00782AC3">
        <w:t>Rådet föreslås</w:t>
      </w:r>
      <w:r>
        <w:rPr>
          <w:b/>
        </w:rPr>
        <w:t xml:space="preserve"> </w:t>
      </w:r>
      <w:r>
        <w:t>fatta beslut om att bemyndiga Kommissionen att inleda förhandlingar.</w:t>
      </w:r>
    </w:p>
    <w:p w14:paraId="50FD0FFD" w14:textId="77777777" w:rsidR="006F0C76" w:rsidRPr="0003027C" w:rsidRDefault="006F0C76" w:rsidP="006F0C76">
      <w:pPr>
        <w:pStyle w:val="RKnormal"/>
        <w:ind w:left="714"/>
      </w:pPr>
    </w:p>
    <w:p w14:paraId="175B3CAC" w14:textId="77777777" w:rsidR="006F0C76" w:rsidRPr="0003027C" w:rsidRDefault="006F0C76" w:rsidP="006F0C76">
      <w:pPr>
        <w:pStyle w:val="RKnormal"/>
        <w:ind w:left="714"/>
      </w:pPr>
      <w:r w:rsidRPr="0003027C">
        <w:rPr>
          <w:b/>
        </w:rPr>
        <w:lastRenderedPageBreak/>
        <w:t xml:space="preserve">Hur regeringen ställer sig till den blivande A-punkten: </w:t>
      </w:r>
      <w:r>
        <w:t>Regeringen avser att godkänna förslaget till rådsbeslut.</w:t>
      </w:r>
      <w:r w:rsidRPr="0003027C">
        <w:t xml:space="preserve"> </w:t>
      </w:r>
    </w:p>
    <w:p w14:paraId="22334B35" w14:textId="77777777" w:rsidR="006F0C76" w:rsidRPr="0003027C" w:rsidRDefault="006F0C76" w:rsidP="006F0C76">
      <w:pPr>
        <w:pStyle w:val="RKnormal"/>
        <w:ind w:left="714"/>
        <w:rPr>
          <w:b/>
        </w:rPr>
      </w:pPr>
    </w:p>
    <w:p w14:paraId="24D8F6FD" w14:textId="77777777" w:rsidR="006F0C76" w:rsidRDefault="006F0C76" w:rsidP="006F0C76">
      <w:pPr>
        <w:pStyle w:val="RKnormal"/>
        <w:ind w:left="714"/>
      </w:pPr>
      <w:r w:rsidRPr="0003027C">
        <w:rPr>
          <w:b/>
        </w:rPr>
        <w:t>Bakgrund:</w:t>
      </w:r>
      <w:r w:rsidRPr="0003027C">
        <w:t xml:space="preserve"> </w:t>
      </w:r>
      <w:r>
        <w:t xml:space="preserve">Rådet ombes att godkänna dokumentet om förslaget till rådsbeslut. Rådsbeslutet omfattar förslag att ge Kommissionen mandat att inleda förhandlingar om ett avtal om utvidgande av tillämpningsområdet för överenskommelsen om tillfällig internationell persontransport med buss (Interbus-överenskommelsen) till att även omfatta internationell persontrafik i linjetrafik, samt att utvidga det geografiska området till fler tredje stater, i första hand Marocko. </w:t>
      </w:r>
    </w:p>
    <w:p w14:paraId="32880D5F" w14:textId="77777777" w:rsidR="006F0C76" w:rsidRDefault="006F0C76" w:rsidP="006F0C76">
      <w:pPr>
        <w:pStyle w:val="RKnormal"/>
        <w:ind w:left="714"/>
      </w:pPr>
    </w:p>
    <w:p w14:paraId="2875B79A" w14:textId="77777777" w:rsidR="006F0C76" w:rsidRDefault="006F0C76" w:rsidP="006F0C76">
      <w:pPr>
        <w:pStyle w:val="RKnormal"/>
        <w:ind w:left="714"/>
      </w:pPr>
      <w:r>
        <w:t>Förslaget har behandlats i rådsarbetsgruppen för landtransporter den 23 och 25 september. Coreper godkände utkastet till rådsbeslut den 7 november.</w:t>
      </w:r>
    </w:p>
    <w:p w14:paraId="47114A5D" w14:textId="77777777" w:rsidR="006F0C76" w:rsidRDefault="006F0C76" w:rsidP="006F0C76">
      <w:pPr>
        <w:pStyle w:val="RKnormal"/>
        <w:ind w:left="714"/>
      </w:pPr>
    </w:p>
    <w:p w14:paraId="62051D47" w14:textId="6293C8E4" w:rsidR="006F0C76" w:rsidRPr="0003027C" w:rsidRDefault="006F0C76" w:rsidP="006F0C76">
      <w:pPr>
        <w:pStyle w:val="RKnormal"/>
        <w:ind w:left="714"/>
      </w:pPr>
      <w:r>
        <w:t xml:space="preserve">Interbuss är ett avtal mellan EU och ett antal tredjelands stater för att underlätta internationella persontransporter med buss mellan staterna. </w:t>
      </w:r>
    </w:p>
    <w:p w14:paraId="5216E3DD" w14:textId="77777777" w:rsidR="006F0C76" w:rsidRPr="00E3772A" w:rsidRDefault="006F0C76" w:rsidP="0022160E">
      <w:pPr>
        <w:spacing w:after="280" w:afterAutospacing="1"/>
      </w:pPr>
    </w:p>
    <w:sectPr w:rsidR="006F0C76" w:rsidRPr="00E3772A"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40CF2" w14:textId="77777777" w:rsidR="00B52295" w:rsidRDefault="00DB4EAD">
      <w:pPr>
        <w:spacing w:after="0" w:line="240" w:lineRule="auto"/>
      </w:pPr>
      <w:r>
        <w:separator/>
      </w:r>
    </w:p>
  </w:endnote>
  <w:endnote w:type="continuationSeparator" w:id="0">
    <w:p w14:paraId="45440CF4" w14:textId="77777777" w:rsidR="00B52295" w:rsidRDefault="00DB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40CEE" w14:textId="77777777" w:rsidR="00B52295" w:rsidRDefault="00DB4EAD">
      <w:pPr>
        <w:spacing w:after="0" w:line="240" w:lineRule="auto"/>
      </w:pPr>
      <w:r>
        <w:separator/>
      </w:r>
    </w:p>
  </w:footnote>
  <w:footnote w:type="continuationSeparator" w:id="0">
    <w:p w14:paraId="45440CF0" w14:textId="77777777" w:rsidR="00B52295" w:rsidRDefault="00DB4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284930"/>
      <w:docPartObj>
        <w:docPartGallery w:val="Page Numbers (Top of Page)"/>
        <w:docPartUnique/>
      </w:docPartObj>
    </w:sdtPr>
    <w:sdtEndPr/>
    <w:sdtContent>
      <w:p w14:paraId="28BC22A2" w14:textId="35AE1295" w:rsidR="00371114" w:rsidRDefault="00371114">
        <w:pPr>
          <w:pStyle w:val="Sidhuvud"/>
          <w:jc w:val="right"/>
        </w:pPr>
        <w:r>
          <w:fldChar w:fldCharType="begin"/>
        </w:r>
        <w:r>
          <w:instrText>PAGE   \* MERGEFORMAT</w:instrText>
        </w:r>
        <w:r>
          <w:fldChar w:fldCharType="separate"/>
        </w:r>
        <w:r w:rsidR="00E3772A">
          <w:rPr>
            <w:noProof/>
          </w:rPr>
          <w:t>2</w:t>
        </w:r>
        <w:r>
          <w:fldChar w:fldCharType="end"/>
        </w:r>
      </w:p>
    </w:sdtContent>
  </w:sdt>
  <w:p w14:paraId="45440CE2" w14:textId="77777777" w:rsidR="006F1C0D" w:rsidRDefault="00E3772A"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102987" w14:paraId="45440CE8" w14:textId="77777777" w:rsidTr="006E71D7">
      <w:tc>
        <w:tcPr>
          <w:tcW w:w="4606" w:type="dxa"/>
        </w:tcPr>
        <w:p w14:paraId="45440CE3" w14:textId="77777777" w:rsidR="006E71D7" w:rsidRDefault="00DB4EAD" w:rsidP="00752770">
          <w:pPr>
            <w:pStyle w:val="Sidhuvud"/>
            <w:ind w:left="0"/>
          </w:pPr>
          <w:r>
            <w:rPr>
              <w:noProof/>
              <w:lang w:eastAsia="sv-SE"/>
            </w:rPr>
            <w:drawing>
              <wp:inline distT="0" distB="0" distL="0" distR="0" wp14:anchorId="45440CEE" wp14:editId="45440CE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5440CE4" w14:textId="77777777" w:rsidR="00FB32B9" w:rsidRDefault="00E3772A" w:rsidP="00FB32B9">
          <w:pPr>
            <w:ind w:right="916"/>
            <w:rPr>
              <w:rFonts w:ascii="TradeGothic" w:hAnsi="TradeGothic"/>
              <w:b/>
            </w:rPr>
          </w:pPr>
        </w:p>
        <w:p w14:paraId="45440CE5" w14:textId="77777777" w:rsidR="00FB32B9" w:rsidRDefault="00DB4EAD" w:rsidP="00FB32B9">
          <w:pPr>
            <w:ind w:right="916"/>
          </w:pPr>
          <w:r>
            <w:rPr>
              <w:rFonts w:ascii="TradeGothic" w:hAnsi="TradeGothic"/>
              <w:b/>
            </w:rPr>
            <w:t>Promemoria</w:t>
          </w:r>
        </w:p>
        <w:p w14:paraId="45440CE6" w14:textId="77777777" w:rsidR="00FB32B9" w:rsidRDefault="00E3772A" w:rsidP="00FB32B9">
          <w:pPr>
            <w:jc w:val="right"/>
          </w:pPr>
        </w:p>
        <w:p w14:paraId="45440CE7" w14:textId="5B5912A8" w:rsidR="006E71D7" w:rsidRDefault="00E34E10" w:rsidP="00FB32B9">
          <w:pPr>
            <w:ind w:right="916"/>
          </w:pPr>
          <w:r>
            <w:rPr>
              <w:rFonts w:ascii="TradeGothic" w:hAnsi="TradeGothic"/>
              <w:b/>
              <w:noProof/>
            </w:rPr>
            <w:t>2014-11-13</w:t>
          </w:r>
          <w:r w:rsidR="00DB4EAD" w:rsidRPr="00934953">
            <w:t xml:space="preserve"> </w:t>
          </w:r>
        </w:p>
      </w:tc>
    </w:tr>
  </w:tbl>
  <w:p w14:paraId="45440CE9" w14:textId="77777777" w:rsidR="00FB32B9" w:rsidRDefault="00E3772A" w:rsidP="00FB32B9">
    <w:pPr>
      <w:pStyle w:val="Avsndare"/>
      <w:framePr w:w="0" w:hRule="auto" w:hSpace="0" w:wrap="auto" w:vAnchor="margin" w:hAnchor="text" w:xAlign="left" w:yAlign="inline"/>
      <w:rPr>
        <w:b/>
        <w:i w:val="0"/>
        <w:sz w:val="22"/>
      </w:rPr>
    </w:pPr>
  </w:p>
  <w:p w14:paraId="45440CEA" w14:textId="77777777" w:rsidR="00FB32B9" w:rsidRDefault="00DB4EAD" w:rsidP="00FB32B9">
    <w:pPr>
      <w:pStyle w:val="Avsndare"/>
      <w:framePr w:w="0" w:hRule="auto" w:hSpace="0" w:wrap="auto" w:vAnchor="margin" w:hAnchor="text" w:xAlign="left" w:yAlign="inline"/>
      <w:rPr>
        <w:b/>
        <w:i w:val="0"/>
        <w:sz w:val="22"/>
      </w:rPr>
    </w:pPr>
    <w:r>
      <w:rPr>
        <w:b/>
        <w:i w:val="0"/>
        <w:sz w:val="22"/>
      </w:rPr>
      <w:t>Statsrådsberedningen</w:t>
    </w:r>
  </w:p>
  <w:p w14:paraId="45440CEB" w14:textId="77777777" w:rsidR="00FB32B9" w:rsidRDefault="00E3772A" w:rsidP="00FB32B9">
    <w:pPr>
      <w:pStyle w:val="Avsndare"/>
      <w:framePr w:w="0" w:hRule="auto" w:hSpace="0" w:wrap="auto" w:vAnchor="margin" w:hAnchor="text" w:xAlign="left" w:yAlign="inline"/>
    </w:pPr>
  </w:p>
  <w:p w14:paraId="45440CEC" w14:textId="77777777" w:rsidR="00FB32B9" w:rsidRDefault="00DB4EAD" w:rsidP="00FB32B9">
    <w:pPr>
      <w:pStyle w:val="Avsndare"/>
      <w:framePr w:w="0" w:hRule="auto" w:hSpace="0" w:wrap="auto" w:vAnchor="margin" w:hAnchor="text" w:xAlign="left" w:yAlign="inline"/>
    </w:pPr>
    <w:r>
      <w:t>EU-kansliet</w:t>
    </w:r>
  </w:p>
  <w:p w14:paraId="45440CED" w14:textId="77777777" w:rsidR="0012376B" w:rsidRDefault="00E3772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8DD8067E">
      <w:start w:val="1"/>
      <w:numFmt w:val="decimal"/>
      <w:pStyle w:val="Rubrik1"/>
      <w:lvlText w:val="%1."/>
      <w:lvlJc w:val="left"/>
      <w:pPr>
        <w:ind w:left="720" w:hanging="360"/>
      </w:pPr>
    </w:lvl>
    <w:lvl w:ilvl="1" w:tplc="575A905E" w:tentative="1">
      <w:start w:val="1"/>
      <w:numFmt w:val="lowerLetter"/>
      <w:lvlText w:val="%2."/>
      <w:lvlJc w:val="left"/>
      <w:pPr>
        <w:ind w:left="1440" w:hanging="360"/>
      </w:pPr>
    </w:lvl>
    <w:lvl w:ilvl="2" w:tplc="E4427E0C" w:tentative="1">
      <w:start w:val="1"/>
      <w:numFmt w:val="lowerRoman"/>
      <w:lvlText w:val="%3."/>
      <w:lvlJc w:val="right"/>
      <w:pPr>
        <w:ind w:left="2160" w:hanging="180"/>
      </w:pPr>
    </w:lvl>
    <w:lvl w:ilvl="3" w:tplc="1ECAA6D8" w:tentative="1">
      <w:start w:val="1"/>
      <w:numFmt w:val="decimal"/>
      <w:lvlText w:val="%4."/>
      <w:lvlJc w:val="left"/>
      <w:pPr>
        <w:ind w:left="2880" w:hanging="360"/>
      </w:pPr>
    </w:lvl>
    <w:lvl w:ilvl="4" w:tplc="20467714" w:tentative="1">
      <w:start w:val="1"/>
      <w:numFmt w:val="lowerLetter"/>
      <w:lvlText w:val="%5."/>
      <w:lvlJc w:val="left"/>
      <w:pPr>
        <w:ind w:left="3600" w:hanging="360"/>
      </w:pPr>
    </w:lvl>
    <w:lvl w:ilvl="5" w:tplc="A26485EE" w:tentative="1">
      <w:start w:val="1"/>
      <w:numFmt w:val="lowerRoman"/>
      <w:lvlText w:val="%6."/>
      <w:lvlJc w:val="right"/>
      <w:pPr>
        <w:ind w:left="4320" w:hanging="180"/>
      </w:pPr>
    </w:lvl>
    <w:lvl w:ilvl="6" w:tplc="715C3C5C" w:tentative="1">
      <w:start w:val="1"/>
      <w:numFmt w:val="decimal"/>
      <w:lvlText w:val="%7."/>
      <w:lvlJc w:val="left"/>
      <w:pPr>
        <w:ind w:left="5040" w:hanging="360"/>
      </w:pPr>
    </w:lvl>
    <w:lvl w:ilvl="7" w:tplc="E33892BE" w:tentative="1">
      <w:start w:val="1"/>
      <w:numFmt w:val="lowerLetter"/>
      <w:lvlText w:val="%8."/>
      <w:lvlJc w:val="left"/>
      <w:pPr>
        <w:ind w:left="5760" w:hanging="360"/>
      </w:pPr>
    </w:lvl>
    <w:lvl w:ilvl="8" w:tplc="F37461E6" w:tentative="1">
      <w:start w:val="1"/>
      <w:numFmt w:val="lowerRoman"/>
      <w:lvlText w:val="%9."/>
      <w:lvlJc w:val="right"/>
      <w:pPr>
        <w:ind w:left="6480" w:hanging="180"/>
      </w:pPr>
    </w:lvl>
  </w:abstractNum>
  <w:abstractNum w:abstractNumId="1">
    <w:nsid w:val="73990993"/>
    <w:multiLevelType w:val="hybridMultilevel"/>
    <w:tmpl w:val="3BD822EE"/>
    <w:lvl w:ilvl="0" w:tplc="1E3EB32A">
      <w:start w:val="1"/>
      <w:numFmt w:val="decimal"/>
      <w:lvlText w:val="%1."/>
      <w:lvlJc w:val="left"/>
      <w:pPr>
        <w:ind w:left="360" w:hanging="360"/>
      </w:pPr>
      <w:rPr>
        <w:b w:val="0"/>
      </w:rPr>
    </w:lvl>
    <w:lvl w:ilvl="1" w:tplc="E9F2A2B0" w:tentative="1">
      <w:start w:val="1"/>
      <w:numFmt w:val="lowerLetter"/>
      <w:lvlText w:val="%2."/>
      <w:lvlJc w:val="left"/>
      <w:pPr>
        <w:ind w:left="1080" w:hanging="360"/>
      </w:pPr>
    </w:lvl>
    <w:lvl w:ilvl="2" w:tplc="CF6AA526" w:tentative="1">
      <w:start w:val="1"/>
      <w:numFmt w:val="lowerRoman"/>
      <w:lvlText w:val="%3."/>
      <w:lvlJc w:val="right"/>
      <w:pPr>
        <w:ind w:left="1800" w:hanging="180"/>
      </w:pPr>
    </w:lvl>
    <w:lvl w:ilvl="3" w:tplc="44224AD2" w:tentative="1">
      <w:start w:val="1"/>
      <w:numFmt w:val="decimal"/>
      <w:lvlText w:val="%4."/>
      <w:lvlJc w:val="left"/>
      <w:pPr>
        <w:ind w:left="2520" w:hanging="360"/>
      </w:pPr>
    </w:lvl>
    <w:lvl w:ilvl="4" w:tplc="EC60DD10" w:tentative="1">
      <w:start w:val="1"/>
      <w:numFmt w:val="lowerLetter"/>
      <w:lvlText w:val="%5."/>
      <w:lvlJc w:val="left"/>
      <w:pPr>
        <w:ind w:left="3240" w:hanging="360"/>
      </w:pPr>
    </w:lvl>
    <w:lvl w:ilvl="5" w:tplc="2C761BBA" w:tentative="1">
      <w:start w:val="1"/>
      <w:numFmt w:val="lowerRoman"/>
      <w:lvlText w:val="%6."/>
      <w:lvlJc w:val="right"/>
      <w:pPr>
        <w:ind w:left="3960" w:hanging="180"/>
      </w:pPr>
    </w:lvl>
    <w:lvl w:ilvl="6" w:tplc="14B6FF3A" w:tentative="1">
      <w:start w:val="1"/>
      <w:numFmt w:val="decimal"/>
      <w:lvlText w:val="%7."/>
      <w:lvlJc w:val="left"/>
      <w:pPr>
        <w:ind w:left="4680" w:hanging="360"/>
      </w:pPr>
    </w:lvl>
    <w:lvl w:ilvl="7" w:tplc="E452D4F8" w:tentative="1">
      <w:start w:val="1"/>
      <w:numFmt w:val="lowerLetter"/>
      <w:lvlText w:val="%8."/>
      <w:lvlJc w:val="left"/>
      <w:pPr>
        <w:ind w:left="5400" w:hanging="360"/>
      </w:pPr>
    </w:lvl>
    <w:lvl w:ilvl="8" w:tplc="C9C654FE"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87"/>
    <w:rsid w:val="00102987"/>
    <w:rsid w:val="0022160E"/>
    <w:rsid w:val="00371114"/>
    <w:rsid w:val="006F0C76"/>
    <w:rsid w:val="00A507E0"/>
    <w:rsid w:val="00B52295"/>
    <w:rsid w:val="00DB4EAD"/>
    <w:rsid w:val="00E34E10"/>
    <w:rsid w:val="00E3772A"/>
    <w:rsid w:val="00F15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0C86"/>
  <w15:docId w15:val="{3DD1F349-E8A2-4745-8BA4-BB69D572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6F0C76"/>
    <w:pPr>
      <w:tabs>
        <w:tab w:val="left" w:pos="2835"/>
      </w:tabs>
      <w:spacing w:after="0" w:line="240" w:lineRule="atLeast"/>
      <w:ind w:left="0"/>
    </w:pPr>
    <w:rPr>
      <w:rFonts w:ascii="OrigGarmnd BT" w:eastAsia="Times New Roman" w:hAnsi="OrigGarmnd BT"/>
      <w:sz w:val="24"/>
      <w:szCs w:val="20"/>
    </w:rPr>
  </w:style>
  <w:style w:type="character" w:styleId="Betoning">
    <w:name w:val="Emphasis"/>
    <w:qFormat/>
    <w:rsid w:val="006F0C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JE6N4JFJXNNF-9-65038</_dlc_DocId>
    <_dlc_DocIdUrl xmlns="8b66ae41-1ec6-402e-b662-35d1932ca064">
      <Url>http://rkdhs-sb/enhet/EUKansli/_layouts/DocIdRedir.aspx?ID=JE6N4JFJXNNF-9-65038</Url>
      <Description>JE6N4JFJXNNF-9-65038</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0B9E6-7EBE-4E42-9E9F-052F167F488A}">
  <ds:schemaRefs>
    <ds:schemaRef ds:uri="http://schemas.microsoft.com/sharepoint/v3/contenttype/forms"/>
  </ds:schemaRefs>
</ds:datastoreItem>
</file>

<file path=customXml/itemProps2.xml><?xml version="1.0" encoding="utf-8"?>
<ds:datastoreItem xmlns:ds="http://schemas.openxmlformats.org/officeDocument/2006/customXml" ds:itemID="{0A8446F5-2103-4F92-87BD-47A16E30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29673-BD94-4EE3-B2F3-790EF39DA1C4}">
  <ds:schemaRefs>
    <ds:schemaRef ds:uri="http://schemas.microsoft.com/sharepoint/events"/>
  </ds:schemaRefs>
</ds:datastoreItem>
</file>

<file path=customXml/itemProps4.xml><?xml version="1.0" encoding="utf-8"?>
<ds:datastoreItem xmlns:ds="http://schemas.openxmlformats.org/officeDocument/2006/customXml" ds:itemID="{116D5328-98B3-4F34-90EF-A0CC34EC2856}">
  <ds:schemaRefs>
    <ds:schemaRef ds:uri="http://schemas.microsoft.com/office/2006/metadata/customXsn"/>
  </ds:schemaRefs>
</ds:datastoreItem>
</file>

<file path=customXml/itemProps5.xml><?xml version="1.0" encoding="utf-8"?>
<ds:datastoreItem xmlns:ds="http://schemas.openxmlformats.org/officeDocument/2006/customXml" ds:itemID="{0731CF3A-FC70-4500-9334-22BB79E89AFE}">
  <ds:schemaRefs>
    <ds:schemaRef ds:uri="http://schemas.microsoft.com/sharepoint/v3/contenttype/forms/url"/>
  </ds:schemaRefs>
</ds:datastoreItem>
</file>

<file path=customXml/itemProps6.xml><?xml version="1.0" encoding="utf-8"?>
<ds:datastoreItem xmlns:ds="http://schemas.openxmlformats.org/officeDocument/2006/customXml" ds:itemID="{A655FE8A-13D0-4CF9-B1A7-67CDA864789F}">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e4c0beb7-0294-4d25-9600-346807c0961e"/>
    <ds:schemaRef ds:uri="http://schemas.microsoft.com/office/infopath/2007/PartnerControls"/>
    <ds:schemaRef ds:uri="8b66ae41-1ec6-402e-b662-35d1932ca064"/>
    <ds:schemaRef ds:uri="http://purl.org/dc/elements/1.1/"/>
  </ds:schemaRefs>
</ds:datastoreItem>
</file>

<file path=customXml/itemProps7.xml><?xml version="1.0" encoding="utf-8"?>
<ds:datastoreItem xmlns:ds="http://schemas.openxmlformats.org/officeDocument/2006/customXml" ds:itemID="{EF75DF29-955E-4FDE-857E-A558A7D77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1434</Words>
  <Characters>7602</Characters>
  <Application>Microsoft Office Word</Application>
  <DocSecurity>4</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2014-11-12T10:47:00Z</cp:lastPrinted>
  <dcterms:created xsi:type="dcterms:W3CDTF">2014-11-13T09:03:00Z</dcterms:created>
  <dcterms:modified xsi:type="dcterms:W3CDTF">2014-11-13T09:03:00Z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4852012f-980e-41e7-aac3-e59f6de79268</vt:lpwstr>
  </property>
</Properties>
</file>