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B116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S2016/00897/FS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B116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B116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B116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B1168" w:rsidP="005B1168">
      <w:pPr>
        <w:pStyle w:val="RKrubrik"/>
        <w:pBdr>
          <w:bottom w:val="single" w:sz="4" w:space="1" w:color="auto"/>
        </w:pBdr>
        <w:spacing w:before="0" w:after="0"/>
      </w:pPr>
      <w:r>
        <w:t>Svar på fråga 2015/16:757 av Cecilia Widegren (M) Regeringens svar på larmsignaler från hälso- och sjukvården</w:t>
      </w:r>
    </w:p>
    <w:p w:rsidR="006E4E11" w:rsidRDefault="006E4E11">
      <w:pPr>
        <w:pStyle w:val="RKnormal"/>
      </w:pPr>
    </w:p>
    <w:p w:rsidR="006E4E11" w:rsidRDefault="005B1168">
      <w:pPr>
        <w:pStyle w:val="RKnormal"/>
      </w:pPr>
      <w:r>
        <w:t xml:space="preserve">Cecilia Widegren har frågat mig vilka ytterligare konkreta och långsiktiga nationella strategiska åtgärder som jag och regeringen ska vidta </w:t>
      </w:r>
      <w:r w:rsidR="00B16924">
        <w:t xml:space="preserve">med anledning av det ansträngda läget i delar av hälso- och sjukvården, </w:t>
      </w:r>
      <w:r>
        <w:t>för att underlätta vardagen för hälso- och sjukvårdens m</w:t>
      </w:r>
      <w:r w:rsidR="00B16924">
        <w:t>edarbetare och stärka patienten</w:t>
      </w:r>
      <w:r>
        <w:t>.</w:t>
      </w:r>
    </w:p>
    <w:p w:rsidR="005B1168" w:rsidRDefault="005B1168">
      <w:pPr>
        <w:pStyle w:val="RKnormal"/>
      </w:pPr>
    </w:p>
    <w:p w:rsidR="00E20A80" w:rsidRDefault="003C76AD">
      <w:pPr>
        <w:pStyle w:val="RKnormal"/>
      </w:pPr>
      <w:r>
        <w:t xml:space="preserve">Hälso- och sjukvårdssystemets organisation och funktion är komplex materia. Problem måste angripas från flera olika håll. Med de insatser som regeringen från och med i </w:t>
      </w:r>
      <w:r w:rsidR="00031D20">
        <w:t>år</w:t>
      </w:r>
      <w:r>
        <w:t xml:space="preserve"> har kunnat påbörja lägger vi </w:t>
      </w:r>
      <w:r w:rsidR="00031D20">
        <w:t xml:space="preserve">inom ramen för den s.k. Professionsmiljarden </w:t>
      </w:r>
      <w:r>
        <w:t>fokus på bl.a. en av de mest angelägna bakomliggande orsakerna till nuvarande situation – kompetensförsörjningen.</w:t>
      </w:r>
    </w:p>
    <w:p w:rsidR="003C76AD" w:rsidRDefault="003C76AD">
      <w:pPr>
        <w:pStyle w:val="RKnormal"/>
      </w:pPr>
    </w:p>
    <w:p w:rsidR="003C76AD" w:rsidRDefault="003C76AD">
      <w:pPr>
        <w:pStyle w:val="RKnormal"/>
      </w:pPr>
      <w:r>
        <w:t xml:space="preserve">Kompetensförsörjning inbegriper dels hälso- och sjukvårdens förmåga att attrahera, rekrytera, utveckla och behålla medarbetare och kompetens, men kan även ses ur ett bredare perspektiv. </w:t>
      </w:r>
      <w:r w:rsidR="00031D20">
        <w:t>F</w:t>
      </w:r>
      <w:r>
        <w:t>rågor om hur tid och resurser kan frigöras genom att använda vårdens medarbetare på bästa möjliga sätt och bättre administrativa stöd och verktyg</w:t>
      </w:r>
      <w:r w:rsidR="00031D20">
        <w:t xml:space="preserve"> är fundamentala för en positiv utveckling </w:t>
      </w:r>
      <w:r w:rsidR="00E94E5A">
        <w:t>av</w:t>
      </w:r>
      <w:r w:rsidR="00031D20">
        <w:t xml:space="preserve"> hälso- och sjukvården</w:t>
      </w:r>
      <w:r>
        <w:t xml:space="preserve">. Med mer tid över för </w:t>
      </w:r>
      <w:r w:rsidR="00031D20">
        <w:t>patienterna</w:t>
      </w:r>
      <w:r>
        <w:t xml:space="preserve"> menar jag att även tillgängligheten till vården förbättras.</w:t>
      </w:r>
    </w:p>
    <w:p w:rsidR="00DE52AD" w:rsidRDefault="00DE52AD">
      <w:pPr>
        <w:pStyle w:val="RKnormal"/>
      </w:pPr>
    </w:p>
    <w:p w:rsidR="003C76AD" w:rsidRDefault="003C76AD">
      <w:pPr>
        <w:pStyle w:val="RKnormal"/>
      </w:pPr>
      <w:r>
        <w:t xml:space="preserve">Regeringen arbetar också med att ta om hand resultaten från flera strategiska utredningar som den tidigare regeringen tillsatte. </w:t>
      </w:r>
      <w:r w:rsidR="00BB4222">
        <w:t>Det handlar bl.a. om den nationella samordnaren för effektivare resursutnyttjande inom hälso- och sjukvården</w:t>
      </w:r>
      <w:r w:rsidR="00031D20">
        <w:t xml:space="preserve"> som </w:t>
      </w:r>
      <w:r w:rsidR="00B16924">
        <w:t>nyligen har</w:t>
      </w:r>
      <w:r w:rsidR="00031D20">
        <w:t xml:space="preserve"> lämnat </w:t>
      </w:r>
      <w:r w:rsidR="00B16924">
        <w:t>har lämnat sitt slutbetänkande</w:t>
      </w:r>
      <w:r w:rsidR="00031D20">
        <w:t xml:space="preserve"> och utredningen om högspecialiserad vård. Om vi tillsammans med sjukvårdshuvudmännen ska kunna bidra till en mer robust och effektiv organisering av framtidens hälso- och sjukvård </w:t>
      </w:r>
      <w:r w:rsidR="00E94E5A">
        <w:t xml:space="preserve">måste nya arbetssätt och strukturer utvecklas. </w:t>
      </w:r>
    </w:p>
    <w:p w:rsidR="00DE52AD" w:rsidRDefault="00DE52AD">
      <w:pPr>
        <w:pStyle w:val="RKnormal"/>
      </w:pPr>
    </w:p>
    <w:p w:rsidR="00DE52AD" w:rsidRDefault="00DE52AD">
      <w:pPr>
        <w:pStyle w:val="RKnormal"/>
      </w:pPr>
      <w:r w:rsidRPr="00DE52AD">
        <w:t xml:space="preserve">Det finns även behov av att fortsätta förbättra uppföljningen av hälso- och sjukvårdens tillgänglighet. Som en följd av detta har Socialstyrelsen </w:t>
      </w:r>
      <w:r w:rsidRPr="00DE52AD">
        <w:lastRenderedPageBreak/>
        <w:t>fått i uppdrag att utveckla den nationella uppföljningen av hälso- och sjukvårdens tillgänglighet. I uppdraget ingår att göra årliga mätningar av väntetider inom hälso- och sjukvården</w:t>
      </w:r>
      <w:r>
        <w:t xml:space="preserve"> och att</w:t>
      </w:r>
      <w:r w:rsidRPr="00DE52AD">
        <w:t xml:space="preserve"> analysera orsaker och konsekvenser av skillnader i tillgänglighet. Uppdraget ska slutredovisas senast den 31 mars 2018. Sveriges Kommuner och Landsting (SKL) har dessutom fått medel för att samordna uppföljningen och utvecklingen av hälso- och sjukvårdens tillgänglighet. Insatserna ska särskilt fokusera på att utveckla uppföljningen av tillgängligheten inom cancervården och primärvården.</w:t>
      </w:r>
      <w:r>
        <w:t xml:space="preserve"> </w:t>
      </w:r>
    </w:p>
    <w:p w:rsidR="003C76AD" w:rsidRDefault="003C76AD">
      <w:pPr>
        <w:pStyle w:val="RKnormal"/>
      </w:pPr>
    </w:p>
    <w:p w:rsidR="00611DF7" w:rsidRDefault="00611DF7">
      <w:pPr>
        <w:pStyle w:val="RKnormal"/>
      </w:pPr>
      <w:r>
        <w:t>Stockholm den 17 februari 2016</w:t>
      </w:r>
    </w:p>
    <w:p w:rsidR="00611DF7" w:rsidRDefault="00611DF7">
      <w:pPr>
        <w:pStyle w:val="RKnormal"/>
      </w:pPr>
    </w:p>
    <w:p w:rsidR="00611DF7" w:rsidRDefault="00611DF7">
      <w:pPr>
        <w:pStyle w:val="RKnormal"/>
      </w:pPr>
    </w:p>
    <w:p w:rsidR="00611DF7" w:rsidRDefault="00611DF7">
      <w:pPr>
        <w:pStyle w:val="RKnormal"/>
      </w:pPr>
    </w:p>
    <w:p w:rsidR="005B1168" w:rsidRDefault="005B1168">
      <w:pPr>
        <w:pStyle w:val="RKnormal"/>
      </w:pPr>
      <w:r>
        <w:t>Gabriel Wikström</w:t>
      </w:r>
    </w:p>
    <w:sectPr w:rsidR="005B116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DF1" w:rsidRDefault="00790DF1">
      <w:r>
        <w:separator/>
      </w:r>
    </w:p>
  </w:endnote>
  <w:endnote w:type="continuationSeparator" w:id="0">
    <w:p w:rsidR="00790DF1" w:rsidRDefault="0079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DF1" w:rsidRDefault="00790DF1">
      <w:r>
        <w:separator/>
      </w:r>
    </w:p>
  </w:footnote>
  <w:footnote w:type="continuationSeparator" w:id="0">
    <w:p w:rsidR="00790DF1" w:rsidRDefault="00790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4185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68" w:rsidRDefault="005B11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679D705" wp14:editId="4B215A0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68"/>
    <w:rsid w:val="00031D20"/>
    <w:rsid w:val="00150384"/>
    <w:rsid w:val="00160901"/>
    <w:rsid w:val="001805B7"/>
    <w:rsid w:val="00367B1C"/>
    <w:rsid w:val="0037342C"/>
    <w:rsid w:val="003C76AD"/>
    <w:rsid w:val="0044185D"/>
    <w:rsid w:val="004A328D"/>
    <w:rsid w:val="0058762B"/>
    <w:rsid w:val="005B1168"/>
    <w:rsid w:val="00611DF7"/>
    <w:rsid w:val="00696B4C"/>
    <w:rsid w:val="006E4E11"/>
    <w:rsid w:val="007242A3"/>
    <w:rsid w:val="00790DF1"/>
    <w:rsid w:val="007A6855"/>
    <w:rsid w:val="0092027A"/>
    <w:rsid w:val="00955E31"/>
    <w:rsid w:val="00992E72"/>
    <w:rsid w:val="00AF26D1"/>
    <w:rsid w:val="00B16924"/>
    <w:rsid w:val="00BB4222"/>
    <w:rsid w:val="00D133D7"/>
    <w:rsid w:val="00D56FC2"/>
    <w:rsid w:val="00DE52AD"/>
    <w:rsid w:val="00E20A80"/>
    <w:rsid w:val="00E80146"/>
    <w:rsid w:val="00E904D0"/>
    <w:rsid w:val="00E94E5A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20A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0A8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20A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0A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b367d3f8-1a7f-43f1-adaf-7d75b55bfbd8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9E68A-A9C3-42A8-BF7A-E55D372F387B}"/>
</file>

<file path=customXml/itemProps2.xml><?xml version="1.0" encoding="utf-8"?>
<ds:datastoreItem xmlns:ds="http://schemas.openxmlformats.org/officeDocument/2006/customXml" ds:itemID="{9A5B4F8C-7A70-4C30-AC33-FAFF2036A7D0}"/>
</file>

<file path=customXml/itemProps3.xml><?xml version="1.0" encoding="utf-8"?>
<ds:datastoreItem xmlns:ds="http://schemas.openxmlformats.org/officeDocument/2006/customXml" ds:itemID="{EBEF6302-5A43-4EB5-AB86-23DF1E3E6EFD}"/>
</file>

<file path=customXml/itemProps4.xml><?xml version="1.0" encoding="utf-8"?>
<ds:datastoreItem xmlns:ds="http://schemas.openxmlformats.org/officeDocument/2006/customXml" ds:itemID="{9A5B4F8C-7A70-4C30-AC33-FAFF2036A7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2F25C8-C824-41C2-A5E6-AB7788FC21EA}"/>
</file>

<file path=customXml/itemProps6.xml><?xml version="1.0" encoding="utf-8"?>
<ds:datastoreItem xmlns:ds="http://schemas.openxmlformats.org/officeDocument/2006/customXml" ds:itemID="{9A5B4F8C-7A70-4C30-AC33-FAFF2036A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2271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Zetterberg Ferngren</dc:creator>
  <cp:lastModifiedBy>Viveca Mattsson</cp:lastModifiedBy>
  <cp:revision>2</cp:revision>
  <cp:lastPrinted>2016-02-12T12:54:00Z</cp:lastPrinted>
  <dcterms:created xsi:type="dcterms:W3CDTF">2016-02-12T13:28:00Z</dcterms:created>
  <dcterms:modified xsi:type="dcterms:W3CDTF">2016-02-12T13:28:00Z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1509153c-82e8-43f6-bb36-be3bf34d82cc</vt:lpwstr>
  </property>
</Properties>
</file>